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76FB8" w:rsidTr="00345119">
        <w:tc>
          <w:tcPr>
            <w:tcW w:w="9576" w:type="dxa"/>
            <w:noWrap/>
          </w:tcPr>
          <w:p w:rsidR="008423E4" w:rsidRPr="0022177D" w:rsidRDefault="007F62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F6282" w:rsidP="008423E4">
      <w:pPr>
        <w:jc w:val="center"/>
      </w:pPr>
    </w:p>
    <w:p w:rsidR="008423E4" w:rsidRPr="00B31F0E" w:rsidRDefault="007F6282" w:rsidP="008423E4"/>
    <w:p w:rsidR="008423E4" w:rsidRPr="00742794" w:rsidRDefault="007F62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6FB8" w:rsidTr="00345119">
        <w:tc>
          <w:tcPr>
            <w:tcW w:w="9576" w:type="dxa"/>
          </w:tcPr>
          <w:p w:rsidR="008423E4" w:rsidRPr="00861995" w:rsidRDefault="007F6282" w:rsidP="009169B2">
            <w:pPr>
              <w:jc w:val="right"/>
            </w:pPr>
            <w:r>
              <w:t>C.S.H.B. 280</w:t>
            </w:r>
          </w:p>
        </w:tc>
      </w:tr>
      <w:tr w:rsidR="00D76FB8" w:rsidTr="00345119">
        <w:tc>
          <w:tcPr>
            <w:tcW w:w="9576" w:type="dxa"/>
          </w:tcPr>
          <w:p w:rsidR="008423E4" w:rsidRPr="00861995" w:rsidRDefault="007F6282" w:rsidP="00F92C3A">
            <w:pPr>
              <w:jc w:val="right"/>
            </w:pPr>
            <w:r>
              <w:t xml:space="preserve">By: </w:t>
            </w:r>
            <w:r>
              <w:t>Ortega</w:t>
            </w:r>
          </w:p>
        </w:tc>
      </w:tr>
      <w:tr w:rsidR="00D76FB8" w:rsidTr="00345119">
        <w:tc>
          <w:tcPr>
            <w:tcW w:w="9576" w:type="dxa"/>
          </w:tcPr>
          <w:p w:rsidR="008423E4" w:rsidRPr="00861995" w:rsidRDefault="007F6282" w:rsidP="009169B2">
            <w:pPr>
              <w:jc w:val="right"/>
            </w:pPr>
            <w:r>
              <w:t>Judiciary &amp; Civil Jurisprudence</w:t>
            </w:r>
          </w:p>
        </w:tc>
      </w:tr>
      <w:tr w:rsidR="00D76FB8" w:rsidTr="00345119">
        <w:tc>
          <w:tcPr>
            <w:tcW w:w="9576" w:type="dxa"/>
          </w:tcPr>
          <w:p w:rsidR="008423E4" w:rsidRDefault="007F6282" w:rsidP="009169B2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F6282" w:rsidP="008423E4">
      <w:pPr>
        <w:tabs>
          <w:tab w:val="right" w:pos="9360"/>
        </w:tabs>
      </w:pPr>
    </w:p>
    <w:p w:rsidR="008423E4" w:rsidRDefault="007F6282" w:rsidP="008423E4"/>
    <w:p w:rsidR="008423E4" w:rsidRDefault="007F62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76FB8" w:rsidTr="00345119">
        <w:tc>
          <w:tcPr>
            <w:tcW w:w="9576" w:type="dxa"/>
          </w:tcPr>
          <w:p w:rsidR="008423E4" w:rsidRPr="00A8133F" w:rsidRDefault="007F6282" w:rsidP="00FD47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F6282" w:rsidP="00FD4771"/>
          <w:p w:rsidR="008423E4" w:rsidRDefault="007F6282" w:rsidP="00FD4771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about the potential for </w:t>
            </w:r>
            <w:r>
              <w:t>substandard and vacant buildings that violat</w:t>
            </w:r>
            <w:r>
              <w:t>e</w:t>
            </w:r>
            <w:r>
              <w:t xml:space="preserve"> </w:t>
            </w:r>
            <w:r>
              <w:t>municipal</w:t>
            </w:r>
            <w:r>
              <w:t xml:space="preserve"> ordinances </w:t>
            </w:r>
            <w:r>
              <w:t xml:space="preserve">to </w:t>
            </w:r>
            <w:r>
              <w:t xml:space="preserve">create </w:t>
            </w:r>
            <w:r>
              <w:t xml:space="preserve">not only </w:t>
            </w:r>
            <w:r>
              <w:t>a physical danger</w:t>
            </w:r>
            <w:r>
              <w:t xml:space="preserve"> </w:t>
            </w:r>
            <w:r>
              <w:t xml:space="preserve">but also </w:t>
            </w:r>
            <w:r>
              <w:t xml:space="preserve">to </w:t>
            </w:r>
            <w:r>
              <w:t xml:space="preserve">lead to increased criminal activity and a reduction in quality of life and property value in the surrounding area. </w:t>
            </w:r>
            <w:r>
              <w:t>It has been noted that i</w:t>
            </w:r>
            <w:r>
              <w:t>n certain cases</w:t>
            </w:r>
            <w:r>
              <w:t xml:space="preserve"> </w:t>
            </w:r>
            <w:r>
              <w:t>a receiver</w:t>
            </w:r>
            <w:r>
              <w:t xml:space="preserve"> may be appointed</w:t>
            </w:r>
            <w:r>
              <w:t xml:space="preserve"> to rehabilitate</w:t>
            </w:r>
            <w:r>
              <w:t xml:space="preserve"> such a</w:t>
            </w:r>
            <w:r>
              <w:t xml:space="preserve"> p</w:t>
            </w:r>
            <w:r>
              <w:t>ropert</w:t>
            </w:r>
            <w:r>
              <w:t xml:space="preserve">y but that certain municipalities are finding </w:t>
            </w:r>
            <w:r>
              <w:t xml:space="preserve">it difficult to find </w:t>
            </w:r>
            <w:r>
              <w:t>individuals that meet a statutory qualification</w:t>
            </w:r>
            <w:r>
              <w:t xml:space="preserve"> to take on </w:t>
            </w:r>
            <w:r>
              <w:t xml:space="preserve">such a </w:t>
            </w:r>
            <w:r>
              <w:t>project.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280 </w:t>
            </w:r>
            <w:r>
              <w:t xml:space="preserve">seeks to address this issue by </w:t>
            </w:r>
            <w:r>
              <w:t>expand</w:t>
            </w:r>
            <w:r>
              <w:t>ing the individual</w:t>
            </w:r>
            <w:r>
              <w:t>s</w:t>
            </w:r>
            <w:r>
              <w:t xml:space="preserve"> eligible to be appointed as a receiver</w:t>
            </w:r>
            <w:r>
              <w:t xml:space="preserve"> in certain municipalities</w:t>
            </w:r>
            <w:r>
              <w:t>.</w:t>
            </w:r>
          </w:p>
          <w:p w:rsidR="008423E4" w:rsidRPr="00E26B13" w:rsidRDefault="007F6282" w:rsidP="00FD4771">
            <w:pPr>
              <w:rPr>
                <w:b/>
              </w:rPr>
            </w:pPr>
          </w:p>
        </w:tc>
      </w:tr>
      <w:tr w:rsidR="00D76FB8" w:rsidTr="00345119">
        <w:tc>
          <w:tcPr>
            <w:tcW w:w="9576" w:type="dxa"/>
          </w:tcPr>
          <w:p w:rsidR="0017725B" w:rsidRDefault="007F6282" w:rsidP="00FD47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F6282" w:rsidP="00FD4771">
            <w:pPr>
              <w:rPr>
                <w:b/>
                <w:u w:val="single"/>
              </w:rPr>
            </w:pPr>
          </w:p>
          <w:p w:rsidR="00345F08" w:rsidRPr="00345F08" w:rsidRDefault="007F6282" w:rsidP="00FD477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7F6282" w:rsidP="00FD4771">
            <w:pPr>
              <w:rPr>
                <w:b/>
                <w:u w:val="single"/>
              </w:rPr>
            </w:pPr>
          </w:p>
        </w:tc>
      </w:tr>
      <w:tr w:rsidR="00D76FB8" w:rsidTr="00345119">
        <w:tc>
          <w:tcPr>
            <w:tcW w:w="9576" w:type="dxa"/>
          </w:tcPr>
          <w:p w:rsidR="008423E4" w:rsidRPr="00A8133F" w:rsidRDefault="007F6282" w:rsidP="00FD47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F6282" w:rsidP="00FD4771"/>
          <w:p w:rsidR="00345F08" w:rsidRDefault="007F6282" w:rsidP="00FD47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7F6282" w:rsidP="00FD4771">
            <w:pPr>
              <w:rPr>
                <w:b/>
              </w:rPr>
            </w:pPr>
          </w:p>
        </w:tc>
      </w:tr>
      <w:tr w:rsidR="00D76FB8" w:rsidTr="00345119">
        <w:tc>
          <w:tcPr>
            <w:tcW w:w="9576" w:type="dxa"/>
          </w:tcPr>
          <w:p w:rsidR="008423E4" w:rsidRPr="00A8133F" w:rsidRDefault="007F6282" w:rsidP="00FD47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F6282" w:rsidP="00FD4771"/>
          <w:p w:rsidR="008423E4" w:rsidRDefault="007F6282" w:rsidP="00FD47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280 amends the Local Government Code to authorize a</w:t>
            </w:r>
            <w:r>
              <w:t xml:space="preserve"> district</w:t>
            </w:r>
            <w:r>
              <w:t xml:space="preserve"> court</w:t>
            </w:r>
            <w:r>
              <w:t xml:space="preserve"> in which a home-rule municipality</w:t>
            </w:r>
            <w:r>
              <w:t xml:space="preserve"> </w:t>
            </w:r>
            <w:r w:rsidRPr="00640EE8">
              <w:t>wholly or partly located in a county that is located along the international border and has a population of 800,000 or m</w:t>
            </w:r>
            <w:r w:rsidRPr="00640EE8">
              <w:t>ore</w:t>
            </w:r>
            <w:r>
              <w:t xml:space="preserve"> has brought an action against an owner of property that is not in substantial compliance with certain municipal ordinances</w:t>
            </w:r>
            <w:r>
              <w:t xml:space="preserve"> to appoint</w:t>
            </w:r>
            <w:r>
              <w:t xml:space="preserve"> as a receiver for the property</w:t>
            </w:r>
            <w:r>
              <w:t>,</w:t>
            </w:r>
            <w:r>
              <w:t xml:space="preserve"> after making certain findings</w:t>
            </w:r>
            <w:r>
              <w:t>,</w:t>
            </w:r>
            <w:r>
              <w:t xml:space="preserve"> </w:t>
            </w:r>
            <w:r w:rsidRPr="0071040B">
              <w:t>an individual without a demonstrated record of rehabili</w:t>
            </w:r>
            <w:r w:rsidRPr="0071040B">
              <w:t>tating properties</w:t>
            </w:r>
            <w:r>
              <w:t xml:space="preserve"> </w:t>
            </w:r>
            <w:r>
              <w:t>if the municipality demonstrates that</w:t>
            </w:r>
            <w:r>
              <w:t xml:space="preserve"> </w:t>
            </w:r>
            <w:r w:rsidRPr="00640EE8">
              <w:t xml:space="preserve">no individual with </w:t>
            </w:r>
            <w:r>
              <w:t xml:space="preserve">such a </w:t>
            </w:r>
            <w:r w:rsidRPr="00640EE8">
              <w:t>record is available</w:t>
            </w:r>
            <w:r>
              <w:t xml:space="preserve"> and</w:t>
            </w:r>
            <w:r>
              <w:t xml:space="preserve"> the individual</w:t>
            </w:r>
            <w:r>
              <w:t xml:space="preserve"> being appointed</w:t>
            </w:r>
            <w:r>
              <w:t xml:space="preserve"> is competent and able to fulfill the duties of a receiver. </w:t>
            </w:r>
          </w:p>
          <w:p w:rsidR="008423E4" w:rsidRPr="00835628" w:rsidRDefault="007F6282" w:rsidP="00FD4771">
            <w:pPr>
              <w:rPr>
                <w:b/>
              </w:rPr>
            </w:pPr>
          </w:p>
        </w:tc>
      </w:tr>
      <w:tr w:rsidR="00D76FB8" w:rsidTr="00345119">
        <w:tc>
          <w:tcPr>
            <w:tcW w:w="9576" w:type="dxa"/>
          </w:tcPr>
          <w:p w:rsidR="008423E4" w:rsidRPr="00A8133F" w:rsidRDefault="007F6282" w:rsidP="00FD47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F6282" w:rsidP="00FD4771"/>
          <w:p w:rsidR="009143D2" w:rsidRDefault="007F6282" w:rsidP="00FD47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 xml:space="preserve">receive the necessary vote, September 1, 2019. </w:t>
            </w:r>
          </w:p>
          <w:p w:rsidR="008423E4" w:rsidRPr="00233FDB" w:rsidRDefault="007F6282" w:rsidP="00FD4771">
            <w:pPr>
              <w:rPr>
                <w:b/>
              </w:rPr>
            </w:pPr>
          </w:p>
        </w:tc>
      </w:tr>
      <w:tr w:rsidR="00D76FB8" w:rsidTr="00345119">
        <w:tc>
          <w:tcPr>
            <w:tcW w:w="9576" w:type="dxa"/>
          </w:tcPr>
          <w:p w:rsidR="00F92C3A" w:rsidRDefault="007F6282" w:rsidP="00FD477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40EE8" w:rsidRDefault="007F6282" w:rsidP="00FD4771">
            <w:pPr>
              <w:jc w:val="both"/>
            </w:pPr>
          </w:p>
          <w:p w:rsidR="00640EE8" w:rsidRDefault="007F6282" w:rsidP="00FD4771">
            <w:pPr>
              <w:jc w:val="both"/>
            </w:pPr>
            <w:r>
              <w:t>While C.S.H.B. 280 may differ from the original in minor or nonsubstantive ways, the following summarizes the substantial differences between the introduced and commit</w:t>
            </w:r>
            <w:r>
              <w:t>tee substitute versions of the bill.</w:t>
            </w:r>
          </w:p>
          <w:p w:rsidR="00640EE8" w:rsidRDefault="007F6282" w:rsidP="00FD4771">
            <w:pPr>
              <w:jc w:val="both"/>
            </w:pPr>
          </w:p>
          <w:p w:rsidR="00640EE8" w:rsidRDefault="007F6282" w:rsidP="00FD4771">
            <w:pPr>
              <w:jc w:val="both"/>
            </w:pPr>
            <w:r>
              <w:t xml:space="preserve">The substitute </w:t>
            </w:r>
            <w:r>
              <w:t xml:space="preserve">applies only to </w:t>
            </w:r>
            <w:r w:rsidRPr="004B0C0B">
              <w:t>a municipality wholly or partly located in a county that is located along the international border and has a population of 800,000 or more</w:t>
            </w:r>
            <w:r>
              <w:t xml:space="preserve"> and </w:t>
            </w:r>
            <w:r>
              <w:t xml:space="preserve">includes as a condition of appointing </w:t>
            </w:r>
            <w:r>
              <w:t>a</w:t>
            </w:r>
            <w:r>
              <w:t>s a</w:t>
            </w:r>
            <w:r>
              <w:t xml:space="preserve"> r</w:t>
            </w:r>
            <w:r>
              <w:t xml:space="preserve">eceiver </w:t>
            </w:r>
            <w:r w:rsidRPr="00B21FBB">
              <w:t>an individual without a demonstrated record of rehabilitating properties</w:t>
            </w:r>
            <w:r>
              <w:t xml:space="preserve"> a demonstration</w:t>
            </w:r>
            <w:r>
              <w:t xml:space="preserve"> by the municipality</w:t>
            </w:r>
            <w:r>
              <w:t xml:space="preserve"> that </w:t>
            </w:r>
            <w:r w:rsidRPr="00B21FBB">
              <w:t xml:space="preserve">no individual with </w:t>
            </w:r>
            <w:r>
              <w:t xml:space="preserve">such </w:t>
            </w:r>
            <w:r w:rsidRPr="00B21FBB">
              <w:t>a record is available</w:t>
            </w:r>
            <w:r>
              <w:t>.</w:t>
            </w:r>
            <w:r>
              <w:t xml:space="preserve"> </w:t>
            </w:r>
          </w:p>
          <w:p w:rsidR="00640EE8" w:rsidRPr="00640EE8" w:rsidRDefault="007F6282" w:rsidP="00FD4771">
            <w:pPr>
              <w:jc w:val="both"/>
            </w:pPr>
          </w:p>
        </w:tc>
      </w:tr>
      <w:tr w:rsidR="00D76FB8" w:rsidTr="00345119">
        <w:tc>
          <w:tcPr>
            <w:tcW w:w="9576" w:type="dxa"/>
          </w:tcPr>
          <w:p w:rsidR="00F92C3A" w:rsidRPr="009C1E9A" w:rsidRDefault="007F6282" w:rsidP="00FD4771">
            <w:pPr>
              <w:rPr>
                <w:b/>
                <w:u w:val="single"/>
              </w:rPr>
            </w:pPr>
          </w:p>
        </w:tc>
      </w:tr>
      <w:tr w:rsidR="00D76FB8" w:rsidTr="00345119">
        <w:tc>
          <w:tcPr>
            <w:tcW w:w="9576" w:type="dxa"/>
          </w:tcPr>
          <w:p w:rsidR="00F92C3A" w:rsidRPr="00F92C3A" w:rsidRDefault="007F6282" w:rsidP="00FD4771">
            <w:pPr>
              <w:jc w:val="both"/>
            </w:pPr>
          </w:p>
        </w:tc>
      </w:tr>
    </w:tbl>
    <w:p w:rsidR="008423E4" w:rsidRPr="00BE0E75" w:rsidRDefault="007F62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F628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6282">
      <w:r>
        <w:separator/>
      </w:r>
    </w:p>
  </w:endnote>
  <w:endnote w:type="continuationSeparator" w:id="0">
    <w:p w:rsidR="00000000" w:rsidRDefault="007F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6FB8" w:rsidTr="009C1E9A">
      <w:trPr>
        <w:cantSplit/>
      </w:trPr>
      <w:tc>
        <w:tcPr>
          <w:tcW w:w="0" w:type="pct"/>
        </w:tcPr>
        <w:p w:rsidR="00137D90" w:rsidRDefault="007F62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F62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F62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F62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F62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6FB8" w:rsidTr="009C1E9A">
      <w:trPr>
        <w:cantSplit/>
      </w:trPr>
      <w:tc>
        <w:tcPr>
          <w:tcW w:w="0" w:type="pct"/>
        </w:tcPr>
        <w:p w:rsidR="00EC379B" w:rsidRDefault="007F62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F6282" w:rsidP="009169B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28118</w:t>
          </w:r>
        </w:p>
      </w:tc>
      <w:tc>
        <w:tcPr>
          <w:tcW w:w="2453" w:type="pct"/>
        </w:tcPr>
        <w:p w:rsidR="00EC379B" w:rsidRDefault="007F62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19.107.1574</w:t>
          </w:r>
          <w:r>
            <w:fldChar w:fldCharType="end"/>
          </w:r>
        </w:p>
      </w:tc>
    </w:tr>
    <w:tr w:rsidR="00D76FB8" w:rsidTr="009C1E9A">
      <w:trPr>
        <w:cantSplit/>
      </w:trPr>
      <w:tc>
        <w:tcPr>
          <w:tcW w:w="0" w:type="pct"/>
        </w:tcPr>
        <w:p w:rsidR="00EC379B" w:rsidRDefault="007F62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F62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24682</w:t>
          </w:r>
        </w:p>
      </w:tc>
      <w:tc>
        <w:tcPr>
          <w:tcW w:w="2453" w:type="pct"/>
        </w:tcPr>
        <w:p w:rsidR="00EC379B" w:rsidRDefault="007F6282" w:rsidP="006D504F">
          <w:pPr>
            <w:pStyle w:val="Footer"/>
            <w:rPr>
              <w:rStyle w:val="PageNumber"/>
            </w:rPr>
          </w:pPr>
        </w:p>
        <w:p w:rsidR="00EC379B" w:rsidRDefault="007F62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6F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F62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F62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F62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6282">
      <w:r>
        <w:separator/>
      </w:r>
    </w:p>
  </w:footnote>
  <w:footnote w:type="continuationSeparator" w:id="0">
    <w:p w:rsidR="00000000" w:rsidRDefault="007F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B8"/>
    <w:rsid w:val="007F6282"/>
    <w:rsid w:val="00D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22F12D-6A8B-42CB-A4C7-810993B1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5F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5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5F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5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2265</Characters>
  <Application>Microsoft Office Word</Application>
  <DocSecurity>4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HB00280 (Committee Report (Substituted))</vt:lpstr>
    </vt:vector>
  </TitlesOfParts>
  <Company>State of Texas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28118</dc:subject>
  <dc:creator>State of Texas</dc:creator>
  <dc:description>HB 280 by Ortega-(H)Judiciary &amp; Civil Jurisprudence (Substitute Document Number: 86R 24682)</dc:description>
  <cp:lastModifiedBy>Stacey Nicchio</cp:lastModifiedBy>
  <cp:revision>2</cp:revision>
  <cp:lastPrinted>2003-11-26T17:21:00Z</cp:lastPrinted>
  <dcterms:created xsi:type="dcterms:W3CDTF">2019-04-24T23:21:00Z</dcterms:created>
  <dcterms:modified xsi:type="dcterms:W3CDTF">2019-04-24T23:21:00Z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19.107.1574</vt:lpwstr>
  </property>
</Properties>
</file>