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F2" w:rsidRDefault="007668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1AFB4DF6764396BD5161D1286DC71F"/>
          </w:placeholder>
        </w:sdtPr>
        <w:sdtContent>
          <w:r w:rsidRPr="005C2A78">
            <w:rPr>
              <w:rFonts w:cs="Times New Roman"/>
              <w:b/>
              <w:szCs w:val="24"/>
              <w:u w:val="single"/>
            </w:rPr>
            <w:t>BILL ANALYSIS</w:t>
          </w:r>
        </w:sdtContent>
      </w:sdt>
    </w:p>
    <w:p w:rsidR="007668F2" w:rsidRPr="00585C31" w:rsidRDefault="007668F2" w:rsidP="000F1DF9">
      <w:pPr>
        <w:spacing w:after="0" w:line="240" w:lineRule="auto"/>
        <w:rPr>
          <w:rFonts w:cs="Times New Roman"/>
          <w:szCs w:val="24"/>
        </w:rPr>
      </w:pPr>
    </w:p>
    <w:p w:rsidR="007668F2" w:rsidRPr="00585C31" w:rsidRDefault="007668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8F2" w:rsidTr="000F1DF9">
        <w:tc>
          <w:tcPr>
            <w:tcW w:w="2718" w:type="dxa"/>
          </w:tcPr>
          <w:p w:rsidR="007668F2" w:rsidRPr="005C2A78" w:rsidRDefault="007668F2" w:rsidP="006D756B">
            <w:pPr>
              <w:rPr>
                <w:rFonts w:cs="Times New Roman"/>
                <w:szCs w:val="24"/>
              </w:rPr>
            </w:pPr>
            <w:sdt>
              <w:sdtPr>
                <w:rPr>
                  <w:rFonts w:cs="Times New Roman"/>
                  <w:szCs w:val="24"/>
                </w:rPr>
                <w:alias w:val="Agency Title"/>
                <w:tag w:val="AgencyTitleContentControl"/>
                <w:id w:val="1920747753"/>
                <w:lock w:val="sdtContentLocked"/>
                <w:placeholder>
                  <w:docPart w:val="B307420E6A7644CC920BFD98B44DBBF4"/>
                </w:placeholder>
              </w:sdtPr>
              <w:sdtEndPr>
                <w:rPr>
                  <w:rFonts w:cstheme="minorBidi"/>
                  <w:szCs w:val="22"/>
                </w:rPr>
              </w:sdtEndPr>
              <w:sdtContent>
                <w:r>
                  <w:rPr>
                    <w:rFonts w:cs="Times New Roman"/>
                    <w:szCs w:val="24"/>
                  </w:rPr>
                  <w:t>Senate Research Center</w:t>
                </w:r>
              </w:sdtContent>
            </w:sdt>
          </w:p>
        </w:tc>
        <w:tc>
          <w:tcPr>
            <w:tcW w:w="6858" w:type="dxa"/>
          </w:tcPr>
          <w:p w:rsidR="007668F2" w:rsidRPr="00FF6471" w:rsidRDefault="007668F2" w:rsidP="000F1DF9">
            <w:pPr>
              <w:jc w:val="right"/>
              <w:rPr>
                <w:rFonts w:cs="Times New Roman"/>
                <w:szCs w:val="24"/>
              </w:rPr>
            </w:pPr>
            <w:sdt>
              <w:sdtPr>
                <w:rPr>
                  <w:rFonts w:cs="Times New Roman"/>
                  <w:szCs w:val="24"/>
                </w:rPr>
                <w:alias w:val="Bill Number"/>
                <w:tag w:val="BillNumberOne"/>
                <w:id w:val="-410784069"/>
                <w:lock w:val="sdtContentLocked"/>
                <w:placeholder>
                  <w:docPart w:val="77B8CC4B2F984F15A1D051ABD0143532"/>
                </w:placeholder>
              </w:sdtPr>
              <w:sdtContent>
                <w:r>
                  <w:rPr>
                    <w:rFonts w:cs="Times New Roman"/>
                    <w:szCs w:val="24"/>
                  </w:rPr>
                  <w:t>H.B. 293</w:t>
                </w:r>
              </w:sdtContent>
            </w:sdt>
          </w:p>
        </w:tc>
      </w:tr>
      <w:tr w:rsidR="007668F2" w:rsidTr="000F1DF9">
        <w:sdt>
          <w:sdtPr>
            <w:rPr>
              <w:rFonts w:cs="Times New Roman"/>
              <w:szCs w:val="24"/>
            </w:rPr>
            <w:alias w:val="TLCNumber"/>
            <w:tag w:val="TLCNumber"/>
            <w:id w:val="-542600604"/>
            <w:lock w:val="sdtLocked"/>
            <w:placeholder>
              <w:docPart w:val="5D3A23929DC245BC9D055DF527B5C16F"/>
            </w:placeholder>
          </w:sdtPr>
          <w:sdtContent>
            <w:tc>
              <w:tcPr>
                <w:tcW w:w="2718" w:type="dxa"/>
              </w:tcPr>
              <w:p w:rsidR="007668F2" w:rsidRPr="000F1DF9" w:rsidRDefault="007668F2" w:rsidP="00C65088">
                <w:pPr>
                  <w:rPr>
                    <w:rFonts w:cs="Times New Roman"/>
                    <w:szCs w:val="24"/>
                  </w:rPr>
                </w:pPr>
                <w:r>
                  <w:rPr>
                    <w:rFonts w:cs="Times New Roman"/>
                    <w:szCs w:val="24"/>
                  </w:rPr>
                  <w:t>86R3154 SOS-D</w:t>
                </w:r>
              </w:p>
            </w:tc>
          </w:sdtContent>
        </w:sdt>
        <w:tc>
          <w:tcPr>
            <w:tcW w:w="6858" w:type="dxa"/>
          </w:tcPr>
          <w:p w:rsidR="007668F2" w:rsidRPr="005C2A78" w:rsidRDefault="007668F2" w:rsidP="006D756B">
            <w:pPr>
              <w:jc w:val="right"/>
              <w:rPr>
                <w:rFonts w:cs="Times New Roman"/>
                <w:szCs w:val="24"/>
              </w:rPr>
            </w:pPr>
            <w:sdt>
              <w:sdtPr>
                <w:rPr>
                  <w:rFonts w:cs="Times New Roman"/>
                  <w:szCs w:val="24"/>
                </w:rPr>
                <w:alias w:val="Author Label"/>
                <w:tag w:val="By"/>
                <w:id w:val="72399597"/>
                <w:lock w:val="sdtLocked"/>
                <w:placeholder>
                  <w:docPart w:val="669FC1579E9F4C2B9E056F1A544BFA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FCF8EFD4C1468BB0820DE9DE7266DC"/>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240E36EFA86A4004A96671BEFEC1E09F"/>
                </w:placeholder>
              </w:sdtPr>
              <w:sdtContent>
                <w:r>
                  <w:rPr>
                    <w:rFonts w:cs="Times New Roman"/>
                    <w:szCs w:val="24"/>
                  </w:rPr>
                  <w:t xml:space="preserve"> (Seliger)</w:t>
                </w:r>
              </w:sdtContent>
            </w:sdt>
          </w:p>
        </w:tc>
      </w:tr>
      <w:tr w:rsidR="007668F2" w:rsidTr="000F1DF9">
        <w:tc>
          <w:tcPr>
            <w:tcW w:w="2718" w:type="dxa"/>
          </w:tcPr>
          <w:p w:rsidR="007668F2" w:rsidRPr="00BC7495" w:rsidRDefault="007668F2" w:rsidP="000F1DF9">
            <w:pPr>
              <w:rPr>
                <w:rFonts w:cs="Times New Roman"/>
                <w:szCs w:val="24"/>
              </w:rPr>
            </w:pPr>
          </w:p>
        </w:tc>
        <w:sdt>
          <w:sdtPr>
            <w:rPr>
              <w:rFonts w:cs="Times New Roman"/>
              <w:szCs w:val="24"/>
            </w:rPr>
            <w:alias w:val="Committee"/>
            <w:tag w:val="Committee"/>
            <w:id w:val="1914272295"/>
            <w:lock w:val="sdtContentLocked"/>
            <w:placeholder>
              <w:docPart w:val="766DFF675A994B81922C1309ECE03DF8"/>
            </w:placeholder>
          </w:sdtPr>
          <w:sdtContent>
            <w:tc>
              <w:tcPr>
                <w:tcW w:w="6858" w:type="dxa"/>
              </w:tcPr>
              <w:p w:rsidR="007668F2" w:rsidRPr="00FF6471" w:rsidRDefault="007668F2" w:rsidP="000F1DF9">
                <w:pPr>
                  <w:jc w:val="right"/>
                  <w:rPr>
                    <w:rFonts w:cs="Times New Roman"/>
                    <w:szCs w:val="24"/>
                  </w:rPr>
                </w:pPr>
                <w:r>
                  <w:rPr>
                    <w:rFonts w:cs="Times New Roman"/>
                    <w:szCs w:val="24"/>
                  </w:rPr>
                  <w:t>Intergovernmental Relations</w:t>
                </w:r>
              </w:p>
            </w:tc>
          </w:sdtContent>
        </w:sdt>
      </w:tr>
      <w:tr w:rsidR="007668F2" w:rsidTr="000F1DF9">
        <w:tc>
          <w:tcPr>
            <w:tcW w:w="2718" w:type="dxa"/>
          </w:tcPr>
          <w:p w:rsidR="007668F2" w:rsidRPr="00BC7495" w:rsidRDefault="007668F2" w:rsidP="000F1DF9">
            <w:pPr>
              <w:rPr>
                <w:rFonts w:cs="Times New Roman"/>
                <w:szCs w:val="24"/>
              </w:rPr>
            </w:pPr>
          </w:p>
        </w:tc>
        <w:sdt>
          <w:sdtPr>
            <w:rPr>
              <w:rFonts w:cs="Times New Roman"/>
              <w:szCs w:val="24"/>
            </w:rPr>
            <w:alias w:val="Date"/>
            <w:tag w:val="DateContentControl"/>
            <w:id w:val="1178081906"/>
            <w:lock w:val="sdtLocked"/>
            <w:placeholder>
              <w:docPart w:val="6DA18AD45BB3464F808790126E723477"/>
            </w:placeholder>
            <w:date w:fullDate="2019-05-03T00:00:00Z">
              <w:dateFormat w:val="M/d/yyyy"/>
              <w:lid w:val="en-US"/>
              <w:storeMappedDataAs w:val="dateTime"/>
              <w:calendar w:val="gregorian"/>
            </w:date>
          </w:sdtPr>
          <w:sdtContent>
            <w:tc>
              <w:tcPr>
                <w:tcW w:w="6858" w:type="dxa"/>
              </w:tcPr>
              <w:p w:rsidR="007668F2" w:rsidRPr="00FF6471" w:rsidRDefault="007668F2" w:rsidP="000F1DF9">
                <w:pPr>
                  <w:jc w:val="right"/>
                  <w:rPr>
                    <w:rFonts w:cs="Times New Roman"/>
                    <w:szCs w:val="24"/>
                  </w:rPr>
                </w:pPr>
                <w:r>
                  <w:rPr>
                    <w:rFonts w:cs="Times New Roman"/>
                    <w:szCs w:val="24"/>
                  </w:rPr>
                  <w:t>5/3/2019</w:t>
                </w:r>
              </w:p>
            </w:tc>
          </w:sdtContent>
        </w:sdt>
      </w:tr>
      <w:tr w:rsidR="007668F2" w:rsidTr="000F1DF9">
        <w:tc>
          <w:tcPr>
            <w:tcW w:w="2718" w:type="dxa"/>
          </w:tcPr>
          <w:p w:rsidR="007668F2" w:rsidRPr="00BC7495" w:rsidRDefault="007668F2" w:rsidP="000F1DF9">
            <w:pPr>
              <w:rPr>
                <w:rFonts w:cs="Times New Roman"/>
                <w:szCs w:val="24"/>
              </w:rPr>
            </w:pPr>
          </w:p>
        </w:tc>
        <w:sdt>
          <w:sdtPr>
            <w:rPr>
              <w:rFonts w:cs="Times New Roman"/>
              <w:szCs w:val="24"/>
            </w:rPr>
            <w:alias w:val="BA Version"/>
            <w:tag w:val="BAVersion"/>
            <w:id w:val="-1685590809"/>
            <w:lock w:val="sdtContentLocked"/>
            <w:placeholder>
              <w:docPart w:val="90AE4BF3E9D84E84BCC89288C7F8B520"/>
            </w:placeholder>
          </w:sdtPr>
          <w:sdtContent>
            <w:tc>
              <w:tcPr>
                <w:tcW w:w="6858" w:type="dxa"/>
              </w:tcPr>
              <w:p w:rsidR="007668F2" w:rsidRPr="00FF6471" w:rsidRDefault="007668F2" w:rsidP="000F1DF9">
                <w:pPr>
                  <w:jc w:val="right"/>
                  <w:rPr>
                    <w:rFonts w:cs="Times New Roman"/>
                    <w:szCs w:val="24"/>
                  </w:rPr>
                </w:pPr>
                <w:r>
                  <w:rPr>
                    <w:rFonts w:cs="Times New Roman"/>
                    <w:szCs w:val="24"/>
                  </w:rPr>
                  <w:t>Engrossed</w:t>
                </w:r>
              </w:p>
            </w:tc>
          </w:sdtContent>
        </w:sdt>
      </w:tr>
    </w:tbl>
    <w:p w:rsidR="007668F2" w:rsidRPr="00FF6471" w:rsidRDefault="007668F2" w:rsidP="000F1DF9">
      <w:pPr>
        <w:spacing w:after="0" w:line="240" w:lineRule="auto"/>
        <w:rPr>
          <w:rFonts w:cs="Times New Roman"/>
          <w:szCs w:val="24"/>
        </w:rPr>
      </w:pPr>
    </w:p>
    <w:p w:rsidR="007668F2" w:rsidRPr="00FF6471" w:rsidRDefault="007668F2" w:rsidP="000F1DF9">
      <w:pPr>
        <w:spacing w:after="0" w:line="240" w:lineRule="auto"/>
        <w:rPr>
          <w:rFonts w:cs="Times New Roman"/>
          <w:szCs w:val="24"/>
        </w:rPr>
      </w:pPr>
    </w:p>
    <w:p w:rsidR="007668F2" w:rsidRPr="00FF6471" w:rsidRDefault="007668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C782CC201149AA99CA61C034C69BBF"/>
        </w:placeholder>
      </w:sdtPr>
      <w:sdtContent>
        <w:p w:rsidR="007668F2" w:rsidRDefault="007668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B222BFF8A14648A0D8A8E5067D7D29"/>
        </w:placeholder>
      </w:sdtPr>
      <w:sdtContent>
        <w:p w:rsidR="007668F2" w:rsidRDefault="007668F2" w:rsidP="007668F2">
          <w:pPr>
            <w:pStyle w:val="NormalWeb"/>
            <w:spacing w:before="0" w:beforeAutospacing="0" w:after="0" w:afterAutospacing="0"/>
            <w:jc w:val="both"/>
            <w:divId w:val="852721097"/>
            <w:rPr>
              <w:rFonts w:eastAsia="Times New Roman"/>
              <w:bCs/>
            </w:rPr>
          </w:pPr>
        </w:p>
        <w:p w:rsidR="007668F2" w:rsidRPr="006D4072" w:rsidRDefault="007668F2" w:rsidP="007668F2">
          <w:pPr>
            <w:pStyle w:val="NormalWeb"/>
            <w:spacing w:before="0" w:beforeAutospacing="0" w:after="0" w:afterAutospacing="0"/>
            <w:jc w:val="both"/>
            <w:divId w:val="852721097"/>
          </w:pPr>
          <w:r w:rsidRPr="006D4072">
            <w:t>H.B. 293 amends current law relating to investment training requirements for certain public school district officers. This legislation exempts these financial officers from attending investment training every other year if the district does not invest district funds, or only deposits those funds in interest-bearing deposit accounts or in authorized certificates of deposit.</w:t>
          </w:r>
        </w:p>
        <w:p w:rsidR="007668F2" w:rsidRPr="00D70925" w:rsidRDefault="007668F2" w:rsidP="007668F2">
          <w:pPr>
            <w:spacing w:after="0" w:line="240" w:lineRule="auto"/>
            <w:jc w:val="both"/>
            <w:rPr>
              <w:rFonts w:eastAsia="Times New Roman" w:cs="Times New Roman"/>
              <w:bCs/>
              <w:szCs w:val="24"/>
            </w:rPr>
          </w:pPr>
        </w:p>
      </w:sdtContent>
    </w:sdt>
    <w:p w:rsidR="007668F2" w:rsidRDefault="007668F2" w:rsidP="007668F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293 </w:t>
      </w:r>
      <w:bookmarkStart w:id="1" w:name="AmendsCurrentLaw"/>
      <w:bookmarkEnd w:id="1"/>
      <w:r>
        <w:rPr>
          <w:rFonts w:cs="Times New Roman"/>
          <w:szCs w:val="24"/>
        </w:rPr>
        <w:t>amends current law relating to investment training requirements for school district and municipal financial officers.</w:t>
      </w:r>
    </w:p>
    <w:p w:rsidR="007668F2" w:rsidRPr="006D4072" w:rsidRDefault="007668F2" w:rsidP="000F1DF9">
      <w:pPr>
        <w:spacing w:after="0" w:line="240" w:lineRule="auto"/>
        <w:jc w:val="both"/>
        <w:rPr>
          <w:rFonts w:eastAsia="Times New Roman" w:cs="Times New Roman"/>
          <w:szCs w:val="24"/>
        </w:rPr>
      </w:pPr>
    </w:p>
    <w:p w:rsidR="007668F2" w:rsidRPr="005C2A78" w:rsidRDefault="007668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8D02937EEF4682B81BBDD7AC8A47B5"/>
          </w:placeholder>
        </w:sdtPr>
        <w:sdtContent>
          <w:r>
            <w:rPr>
              <w:rFonts w:eastAsia="Times New Roman" w:cs="Times New Roman"/>
              <w:b/>
              <w:szCs w:val="24"/>
              <w:u w:val="single"/>
            </w:rPr>
            <w:t>RULEMAKING AUTHORITY</w:t>
          </w:r>
        </w:sdtContent>
      </w:sdt>
    </w:p>
    <w:p w:rsidR="007668F2" w:rsidRPr="006529C4" w:rsidRDefault="007668F2" w:rsidP="00774EC7">
      <w:pPr>
        <w:spacing w:after="0" w:line="240" w:lineRule="auto"/>
        <w:jc w:val="both"/>
        <w:rPr>
          <w:rFonts w:cs="Times New Roman"/>
          <w:szCs w:val="24"/>
        </w:rPr>
      </w:pPr>
    </w:p>
    <w:p w:rsidR="007668F2" w:rsidRPr="006529C4" w:rsidRDefault="007668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68F2" w:rsidRPr="006529C4" w:rsidRDefault="007668F2" w:rsidP="00774EC7">
      <w:pPr>
        <w:spacing w:after="0" w:line="240" w:lineRule="auto"/>
        <w:jc w:val="both"/>
        <w:rPr>
          <w:rFonts w:cs="Times New Roman"/>
          <w:szCs w:val="24"/>
        </w:rPr>
      </w:pPr>
    </w:p>
    <w:p w:rsidR="007668F2" w:rsidRPr="005C2A78" w:rsidRDefault="007668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D7E98C6AE443939EF109609FA6E4A7"/>
          </w:placeholder>
        </w:sdtPr>
        <w:sdtContent>
          <w:r>
            <w:rPr>
              <w:rFonts w:eastAsia="Times New Roman" w:cs="Times New Roman"/>
              <w:b/>
              <w:szCs w:val="24"/>
              <w:u w:val="single"/>
            </w:rPr>
            <w:t>SECTION BY SECTION ANALYSIS</w:t>
          </w:r>
        </w:sdtContent>
      </w:sdt>
    </w:p>
    <w:p w:rsidR="007668F2" w:rsidRPr="005C2A78" w:rsidRDefault="007668F2" w:rsidP="000F1DF9">
      <w:pPr>
        <w:spacing w:after="0" w:line="240" w:lineRule="auto"/>
        <w:jc w:val="both"/>
        <w:rPr>
          <w:rFonts w:eastAsia="Times New Roman" w:cs="Times New Roman"/>
          <w:szCs w:val="24"/>
        </w:rPr>
      </w:pPr>
    </w:p>
    <w:p w:rsidR="007668F2" w:rsidRDefault="007668F2" w:rsidP="007668F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2256.008, Government Code, by amending Subsections (a-1) and (f) and adding Subsection (g), as follows: </w:t>
      </w:r>
    </w:p>
    <w:p w:rsidR="007668F2" w:rsidRDefault="007668F2" w:rsidP="007668F2">
      <w:pPr>
        <w:spacing w:after="0" w:line="240" w:lineRule="auto"/>
        <w:jc w:val="both"/>
      </w:pPr>
    </w:p>
    <w:p w:rsidR="007668F2" w:rsidRPr="006D4072" w:rsidRDefault="007668F2" w:rsidP="007668F2">
      <w:pPr>
        <w:spacing w:after="0" w:line="240" w:lineRule="auto"/>
        <w:ind w:left="720"/>
        <w:jc w:val="both"/>
      </w:pPr>
      <w:r w:rsidRPr="006D4072">
        <w:t xml:space="preserve">(a-1) </w:t>
      </w:r>
      <w:r>
        <w:t>Makes a nonsubstantive change. Creates an exception under Subsection (g) to the requirement that</w:t>
      </w:r>
      <w:r w:rsidRPr="006D4072">
        <w:t xml:space="preserve"> the treasurer, or the chief financial officer if the treasurer is not the chief financial officer, and the investment officer of a school district or a municipality, </w:t>
      </w:r>
      <w:r>
        <w:t xml:space="preserve">in addition to </w:t>
      </w:r>
      <w:r w:rsidRPr="006D4072">
        <w:t>Subsection (a)(</w:t>
      </w:r>
      <w:r w:rsidRPr="006D4072">
        <w:rPr>
          <w:rFonts w:cs="Times New Roman"/>
        </w:rPr>
        <w:t>1) (relating to requiring the</w:t>
      </w:r>
      <w:r w:rsidRPr="006D4072">
        <w:rPr>
          <w:rFonts w:cs="Times New Roman"/>
          <w:color w:val="000000"/>
          <w:shd w:val="clear" w:color="auto" w:fill="FFFFFF"/>
        </w:rPr>
        <w:t xml:space="preserve"> treasurer, the chief financial officer if the treasurer is not the chief financial officer, and the investment officer of a local government to attend at least one training session from an independent source approved by the governing body of the local government or a designated investment committee advising the investment officer as provided for in the investment policy of the local government and containing at least 10 hours of instruction relating to the treasurer's or officer's responsibilities within 12 months after taking office or assuming duties)</w:t>
      </w:r>
      <w:r w:rsidRPr="006D4072">
        <w:rPr>
          <w:rFonts w:cs="Times New Roman"/>
        </w:rPr>
        <w:t>, to attend an investment training session not less than once in a two-year period that begins on the first day of the school district's or municipality's fiscal year and consists of the two consecutive fiscal years after that date, and receive not less than eight</w:t>
      </w:r>
      <w:r w:rsidRPr="006D4072">
        <w:t xml:space="preserve">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 </w:t>
      </w:r>
    </w:p>
    <w:p w:rsidR="007668F2" w:rsidRPr="006D4072" w:rsidRDefault="007668F2" w:rsidP="007668F2">
      <w:pPr>
        <w:spacing w:after="0" w:line="240" w:lineRule="auto"/>
        <w:ind w:left="720"/>
        <w:jc w:val="both"/>
      </w:pPr>
    </w:p>
    <w:p w:rsidR="007668F2" w:rsidRPr="006D4072" w:rsidRDefault="007668F2" w:rsidP="007668F2">
      <w:pPr>
        <w:spacing w:after="0" w:line="240" w:lineRule="auto"/>
        <w:ind w:left="720"/>
        <w:jc w:val="both"/>
        <w:rPr>
          <w:rFonts w:cs="Times New Roman"/>
        </w:rPr>
      </w:pPr>
      <w:r w:rsidRPr="006D4072">
        <w:t xml:space="preserve">(f) Provides that Subsection (a)(2) </w:t>
      </w:r>
      <w:r>
        <w:t>(</w:t>
      </w:r>
      <w:r w:rsidRPr="006D4072">
        <w:rPr>
          <w:rFonts w:cs="Times New Roman"/>
        </w:rPr>
        <w:t>relating to requiring the</w:t>
      </w:r>
      <w:r w:rsidRPr="006D4072">
        <w:rPr>
          <w:rFonts w:cs="Times New Roman"/>
          <w:color w:val="000000"/>
          <w:shd w:val="clear" w:color="auto" w:fill="FFFFFF"/>
        </w:rPr>
        <w:t xml:space="preserve"> treasurer, the chief financial officer if the treasurer is not the chief financial officer, and the investment officer of a local government to attend an investment training session not less than once in a two-year period that begins on the first day of that local government's fiscal year and consists of the two consecutive fiscal years after that date, and receive not less than 10 hours of instruction relating to investment responsibilities from an independent source approved by the governing body of the local government or a designated investment committee advising the investment officer as provided for in the investment policy of the local government</w:t>
      </w:r>
      <w:r w:rsidRPr="006D4072">
        <w:rPr>
          <w:rFonts w:cs="Times New Roman"/>
        </w:rPr>
        <w:t>) does not apply to an officer of a housing authority if the housing authority, rather than an officer of a municipality or housing authority if the municipality or housing authority:</w:t>
      </w:r>
    </w:p>
    <w:p w:rsidR="007668F2" w:rsidRPr="006D4072" w:rsidRDefault="007668F2" w:rsidP="007668F2">
      <w:pPr>
        <w:spacing w:after="0" w:line="240" w:lineRule="auto"/>
        <w:ind w:left="720"/>
        <w:jc w:val="both"/>
      </w:pPr>
    </w:p>
    <w:p w:rsidR="007668F2" w:rsidRPr="006D4072" w:rsidRDefault="007668F2" w:rsidP="007668F2">
      <w:pPr>
        <w:spacing w:after="0" w:line="240" w:lineRule="auto"/>
        <w:ind w:left="1440"/>
        <w:jc w:val="both"/>
      </w:pPr>
      <w:r w:rsidRPr="006D4072">
        <w:t>(1) does not invest housing authority funds, rather than does not invest municipal or housing authority funds, as applicable; or</w:t>
      </w:r>
    </w:p>
    <w:p w:rsidR="007668F2" w:rsidRPr="006D4072" w:rsidRDefault="007668F2" w:rsidP="007668F2">
      <w:pPr>
        <w:spacing w:after="0" w:line="240" w:lineRule="auto"/>
        <w:ind w:left="1440"/>
        <w:jc w:val="both"/>
      </w:pPr>
    </w:p>
    <w:p w:rsidR="007668F2" w:rsidRPr="006D4072" w:rsidRDefault="007668F2" w:rsidP="007668F2">
      <w:pPr>
        <w:spacing w:after="0" w:line="240" w:lineRule="auto"/>
        <w:ind w:left="1440"/>
        <w:jc w:val="both"/>
      </w:pPr>
      <w:r w:rsidRPr="006D4072">
        <w:t xml:space="preserve">(2) makes </w:t>
      </w:r>
      <w:r>
        <w:t>no changes to this subdivision; or</w:t>
      </w:r>
    </w:p>
    <w:p w:rsidR="007668F2" w:rsidRPr="006D4072" w:rsidRDefault="007668F2" w:rsidP="007668F2">
      <w:pPr>
        <w:spacing w:after="0" w:line="240" w:lineRule="auto"/>
        <w:ind w:left="720"/>
        <w:jc w:val="both"/>
      </w:pPr>
    </w:p>
    <w:p w:rsidR="007668F2" w:rsidRPr="006D4072" w:rsidRDefault="007668F2" w:rsidP="007668F2">
      <w:pPr>
        <w:spacing w:after="0" w:line="240" w:lineRule="auto"/>
        <w:ind w:left="720"/>
        <w:jc w:val="both"/>
      </w:pPr>
      <w:r w:rsidRPr="006D4072">
        <w:t>(g) Provides that Subsection (a-1) does not apply to the treasurer, chief financial officer, or investment officer of a school district or municipality if the district or municipality:</w:t>
      </w:r>
    </w:p>
    <w:p w:rsidR="007668F2" w:rsidRPr="006D4072" w:rsidRDefault="007668F2" w:rsidP="007668F2">
      <w:pPr>
        <w:spacing w:after="0" w:line="240" w:lineRule="auto"/>
        <w:ind w:left="720"/>
        <w:jc w:val="both"/>
      </w:pPr>
    </w:p>
    <w:p w:rsidR="007668F2" w:rsidRPr="006D4072" w:rsidRDefault="007668F2" w:rsidP="007668F2">
      <w:pPr>
        <w:spacing w:after="0" w:line="240" w:lineRule="auto"/>
        <w:ind w:left="1440"/>
        <w:jc w:val="both"/>
      </w:pPr>
      <w:r w:rsidRPr="006D4072">
        <w:rPr>
          <w:rFonts w:eastAsia="Times New Roman" w:cs="Times New Roman"/>
          <w:szCs w:val="24"/>
        </w:rPr>
        <w:t xml:space="preserve">(1) </w:t>
      </w:r>
      <w:r w:rsidRPr="006D4072">
        <w:t>does not invest district or municipal funds, as applicable; or</w:t>
      </w:r>
    </w:p>
    <w:p w:rsidR="007668F2" w:rsidRPr="006D4072" w:rsidRDefault="007668F2" w:rsidP="007668F2">
      <w:pPr>
        <w:spacing w:after="0" w:line="240" w:lineRule="auto"/>
        <w:ind w:left="1440"/>
        <w:jc w:val="both"/>
      </w:pPr>
    </w:p>
    <w:p w:rsidR="007668F2" w:rsidRPr="006D4072" w:rsidRDefault="007668F2" w:rsidP="007668F2">
      <w:pPr>
        <w:spacing w:after="0" w:line="240" w:lineRule="auto"/>
        <w:ind w:left="1440"/>
        <w:jc w:val="both"/>
      </w:pPr>
      <w:r w:rsidRPr="006D4072">
        <w:t>(2) only deposits those funds in:</w:t>
      </w:r>
    </w:p>
    <w:p w:rsidR="007668F2" w:rsidRPr="006D4072" w:rsidRDefault="007668F2" w:rsidP="007668F2">
      <w:pPr>
        <w:spacing w:after="0" w:line="240" w:lineRule="auto"/>
        <w:ind w:left="1440"/>
        <w:jc w:val="both"/>
      </w:pPr>
    </w:p>
    <w:p w:rsidR="007668F2" w:rsidRPr="006D4072" w:rsidRDefault="007668F2" w:rsidP="007668F2">
      <w:pPr>
        <w:spacing w:after="0" w:line="240" w:lineRule="auto"/>
        <w:ind w:left="2160"/>
        <w:jc w:val="both"/>
      </w:pPr>
      <w:r w:rsidRPr="006D4072">
        <w:rPr>
          <w:rFonts w:eastAsia="Times New Roman" w:cs="Times New Roman"/>
          <w:szCs w:val="24"/>
        </w:rPr>
        <w:t xml:space="preserve">(A) </w:t>
      </w:r>
      <w:r w:rsidRPr="006D4072">
        <w:t>interest-bearing deposit accounts; or</w:t>
      </w:r>
    </w:p>
    <w:p w:rsidR="007668F2" w:rsidRPr="006D4072" w:rsidRDefault="007668F2" w:rsidP="007668F2">
      <w:pPr>
        <w:spacing w:after="0" w:line="240" w:lineRule="auto"/>
        <w:ind w:left="2160"/>
        <w:jc w:val="both"/>
      </w:pPr>
    </w:p>
    <w:p w:rsidR="007668F2" w:rsidRPr="006D4072" w:rsidRDefault="007668F2" w:rsidP="007668F2">
      <w:pPr>
        <w:spacing w:after="0" w:line="240" w:lineRule="auto"/>
        <w:ind w:left="2160"/>
        <w:jc w:val="both"/>
        <w:rPr>
          <w:rFonts w:eastAsia="Times New Roman" w:cs="Times New Roman"/>
          <w:szCs w:val="24"/>
        </w:rPr>
      </w:pPr>
      <w:r w:rsidRPr="006D4072">
        <w:t>(B) certificates of deposit as authorized by Section 2256.010</w:t>
      </w:r>
      <w:r>
        <w:t xml:space="preserve"> (Authorized Investments: Certificates of Deposit and Share Certificates)</w:t>
      </w:r>
      <w:r w:rsidRPr="006D4072">
        <w:t>.</w:t>
      </w:r>
    </w:p>
    <w:p w:rsidR="007668F2" w:rsidRPr="005C2A78" w:rsidRDefault="007668F2" w:rsidP="007668F2">
      <w:pPr>
        <w:spacing w:after="0" w:line="240" w:lineRule="auto"/>
        <w:jc w:val="both"/>
        <w:rPr>
          <w:rFonts w:eastAsia="Times New Roman" w:cs="Times New Roman"/>
          <w:szCs w:val="24"/>
        </w:rPr>
      </w:pPr>
    </w:p>
    <w:p w:rsidR="007668F2" w:rsidRPr="00C8671F" w:rsidRDefault="007668F2" w:rsidP="007668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7668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F0" w:rsidRDefault="00A875F0" w:rsidP="000F1DF9">
      <w:pPr>
        <w:spacing w:after="0" w:line="240" w:lineRule="auto"/>
      </w:pPr>
      <w:r>
        <w:separator/>
      </w:r>
    </w:p>
  </w:endnote>
  <w:endnote w:type="continuationSeparator" w:id="0">
    <w:p w:rsidR="00A875F0" w:rsidRDefault="00A875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75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8F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8F2">
                <w:rPr>
                  <w:sz w:val="20"/>
                  <w:szCs w:val="20"/>
                </w:rPr>
                <w:t>H.B.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8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75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8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8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F0" w:rsidRDefault="00A875F0" w:rsidP="000F1DF9">
      <w:pPr>
        <w:spacing w:after="0" w:line="240" w:lineRule="auto"/>
      </w:pPr>
      <w:r>
        <w:separator/>
      </w:r>
    </w:p>
  </w:footnote>
  <w:footnote w:type="continuationSeparator" w:id="0">
    <w:p w:rsidR="00A875F0" w:rsidRDefault="00A875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8F2"/>
    <w:rsid w:val="00774EC7"/>
    <w:rsid w:val="00833061"/>
    <w:rsid w:val="008A6859"/>
    <w:rsid w:val="0093341F"/>
    <w:rsid w:val="009562E3"/>
    <w:rsid w:val="00986E9F"/>
    <w:rsid w:val="00A875F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3935F"/>
  <w15:docId w15:val="{0E45344A-F92B-475D-A961-61F5400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8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148B" w:rsidP="008314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1AFB4DF6764396BD5161D1286DC71F"/>
        <w:category>
          <w:name w:val="General"/>
          <w:gallery w:val="placeholder"/>
        </w:category>
        <w:types>
          <w:type w:val="bbPlcHdr"/>
        </w:types>
        <w:behaviors>
          <w:behavior w:val="content"/>
        </w:behaviors>
        <w:guid w:val="{CB4E794C-D305-4725-8EDB-3392AAEFB1D1}"/>
      </w:docPartPr>
      <w:docPartBody>
        <w:p w:rsidR="00000000" w:rsidRDefault="005D576C"/>
      </w:docPartBody>
    </w:docPart>
    <w:docPart>
      <w:docPartPr>
        <w:name w:val="B307420E6A7644CC920BFD98B44DBBF4"/>
        <w:category>
          <w:name w:val="General"/>
          <w:gallery w:val="placeholder"/>
        </w:category>
        <w:types>
          <w:type w:val="bbPlcHdr"/>
        </w:types>
        <w:behaviors>
          <w:behavior w:val="content"/>
        </w:behaviors>
        <w:guid w:val="{66F85DE2-6406-4DFB-946C-44794A543DCA}"/>
      </w:docPartPr>
      <w:docPartBody>
        <w:p w:rsidR="00000000" w:rsidRDefault="005D576C"/>
      </w:docPartBody>
    </w:docPart>
    <w:docPart>
      <w:docPartPr>
        <w:name w:val="77B8CC4B2F984F15A1D051ABD0143532"/>
        <w:category>
          <w:name w:val="General"/>
          <w:gallery w:val="placeholder"/>
        </w:category>
        <w:types>
          <w:type w:val="bbPlcHdr"/>
        </w:types>
        <w:behaviors>
          <w:behavior w:val="content"/>
        </w:behaviors>
        <w:guid w:val="{62F1AD73-76A7-404B-9065-02742A5228DC}"/>
      </w:docPartPr>
      <w:docPartBody>
        <w:p w:rsidR="00000000" w:rsidRDefault="005D576C"/>
      </w:docPartBody>
    </w:docPart>
    <w:docPart>
      <w:docPartPr>
        <w:name w:val="5D3A23929DC245BC9D055DF527B5C16F"/>
        <w:category>
          <w:name w:val="General"/>
          <w:gallery w:val="placeholder"/>
        </w:category>
        <w:types>
          <w:type w:val="bbPlcHdr"/>
        </w:types>
        <w:behaviors>
          <w:behavior w:val="content"/>
        </w:behaviors>
        <w:guid w:val="{7ED82FE5-5B2D-4294-A64E-4248616901F2}"/>
      </w:docPartPr>
      <w:docPartBody>
        <w:p w:rsidR="00000000" w:rsidRDefault="005D576C"/>
      </w:docPartBody>
    </w:docPart>
    <w:docPart>
      <w:docPartPr>
        <w:name w:val="669FC1579E9F4C2B9E056F1A544BFAF4"/>
        <w:category>
          <w:name w:val="General"/>
          <w:gallery w:val="placeholder"/>
        </w:category>
        <w:types>
          <w:type w:val="bbPlcHdr"/>
        </w:types>
        <w:behaviors>
          <w:behavior w:val="content"/>
        </w:behaviors>
        <w:guid w:val="{D785E97F-E8DB-47BF-A6A5-84E299A93565}"/>
      </w:docPartPr>
      <w:docPartBody>
        <w:p w:rsidR="00000000" w:rsidRDefault="005D576C"/>
      </w:docPartBody>
    </w:docPart>
    <w:docPart>
      <w:docPartPr>
        <w:name w:val="04FCF8EFD4C1468BB0820DE9DE7266DC"/>
        <w:category>
          <w:name w:val="General"/>
          <w:gallery w:val="placeholder"/>
        </w:category>
        <w:types>
          <w:type w:val="bbPlcHdr"/>
        </w:types>
        <w:behaviors>
          <w:behavior w:val="content"/>
        </w:behaviors>
        <w:guid w:val="{6066C6E5-E438-4617-B029-A5F0778B7981}"/>
      </w:docPartPr>
      <w:docPartBody>
        <w:p w:rsidR="00000000" w:rsidRDefault="005D576C"/>
      </w:docPartBody>
    </w:docPart>
    <w:docPart>
      <w:docPartPr>
        <w:name w:val="240E36EFA86A4004A96671BEFEC1E09F"/>
        <w:category>
          <w:name w:val="General"/>
          <w:gallery w:val="placeholder"/>
        </w:category>
        <w:types>
          <w:type w:val="bbPlcHdr"/>
        </w:types>
        <w:behaviors>
          <w:behavior w:val="content"/>
        </w:behaviors>
        <w:guid w:val="{33AE15F3-A315-4718-8F10-695901860B65}"/>
      </w:docPartPr>
      <w:docPartBody>
        <w:p w:rsidR="00000000" w:rsidRDefault="005D576C"/>
      </w:docPartBody>
    </w:docPart>
    <w:docPart>
      <w:docPartPr>
        <w:name w:val="766DFF675A994B81922C1309ECE03DF8"/>
        <w:category>
          <w:name w:val="General"/>
          <w:gallery w:val="placeholder"/>
        </w:category>
        <w:types>
          <w:type w:val="bbPlcHdr"/>
        </w:types>
        <w:behaviors>
          <w:behavior w:val="content"/>
        </w:behaviors>
        <w:guid w:val="{454CCE6D-4725-4F28-ADC5-18091D966974}"/>
      </w:docPartPr>
      <w:docPartBody>
        <w:p w:rsidR="00000000" w:rsidRDefault="005D576C"/>
      </w:docPartBody>
    </w:docPart>
    <w:docPart>
      <w:docPartPr>
        <w:name w:val="6DA18AD45BB3464F808790126E723477"/>
        <w:category>
          <w:name w:val="General"/>
          <w:gallery w:val="placeholder"/>
        </w:category>
        <w:types>
          <w:type w:val="bbPlcHdr"/>
        </w:types>
        <w:behaviors>
          <w:behavior w:val="content"/>
        </w:behaviors>
        <w:guid w:val="{7C51B764-4529-4868-BB9D-E6E736A6D7CA}"/>
      </w:docPartPr>
      <w:docPartBody>
        <w:p w:rsidR="00000000" w:rsidRDefault="0083148B" w:rsidP="0083148B">
          <w:pPr>
            <w:pStyle w:val="6DA18AD45BB3464F808790126E723477"/>
          </w:pPr>
          <w:r w:rsidRPr="00A30DD1">
            <w:rPr>
              <w:rStyle w:val="PlaceholderText"/>
            </w:rPr>
            <w:t>Click here to enter a date.</w:t>
          </w:r>
        </w:p>
      </w:docPartBody>
    </w:docPart>
    <w:docPart>
      <w:docPartPr>
        <w:name w:val="90AE4BF3E9D84E84BCC89288C7F8B520"/>
        <w:category>
          <w:name w:val="General"/>
          <w:gallery w:val="placeholder"/>
        </w:category>
        <w:types>
          <w:type w:val="bbPlcHdr"/>
        </w:types>
        <w:behaviors>
          <w:behavior w:val="content"/>
        </w:behaviors>
        <w:guid w:val="{C4E23E37-CD1B-445D-BC49-C0B71A5DB7FE}"/>
      </w:docPartPr>
      <w:docPartBody>
        <w:p w:rsidR="00000000" w:rsidRDefault="005D576C"/>
      </w:docPartBody>
    </w:docPart>
    <w:docPart>
      <w:docPartPr>
        <w:name w:val="C3C782CC201149AA99CA61C034C69BBF"/>
        <w:category>
          <w:name w:val="General"/>
          <w:gallery w:val="placeholder"/>
        </w:category>
        <w:types>
          <w:type w:val="bbPlcHdr"/>
        </w:types>
        <w:behaviors>
          <w:behavior w:val="content"/>
        </w:behaviors>
        <w:guid w:val="{2F33316C-A6A0-4595-82B2-1EC76E21FAC1}"/>
      </w:docPartPr>
      <w:docPartBody>
        <w:p w:rsidR="00000000" w:rsidRDefault="005D576C"/>
      </w:docPartBody>
    </w:docPart>
    <w:docPart>
      <w:docPartPr>
        <w:name w:val="F1B222BFF8A14648A0D8A8E5067D7D29"/>
        <w:category>
          <w:name w:val="General"/>
          <w:gallery w:val="placeholder"/>
        </w:category>
        <w:types>
          <w:type w:val="bbPlcHdr"/>
        </w:types>
        <w:behaviors>
          <w:behavior w:val="content"/>
        </w:behaviors>
        <w:guid w:val="{940D38BB-6232-4019-ABC0-0B8A4305D6E0}"/>
      </w:docPartPr>
      <w:docPartBody>
        <w:p w:rsidR="00000000" w:rsidRDefault="0083148B" w:rsidP="0083148B">
          <w:pPr>
            <w:pStyle w:val="F1B222BFF8A14648A0D8A8E5067D7D29"/>
          </w:pPr>
          <w:r>
            <w:rPr>
              <w:rFonts w:eastAsia="Times New Roman" w:cs="Times New Roman"/>
              <w:bCs/>
              <w:szCs w:val="24"/>
            </w:rPr>
            <w:t xml:space="preserve"> </w:t>
          </w:r>
        </w:p>
      </w:docPartBody>
    </w:docPart>
    <w:docPart>
      <w:docPartPr>
        <w:name w:val="8C8D02937EEF4682B81BBDD7AC8A47B5"/>
        <w:category>
          <w:name w:val="General"/>
          <w:gallery w:val="placeholder"/>
        </w:category>
        <w:types>
          <w:type w:val="bbPlcHdr"/>
        </w:types>
        <w:behaviors>
          <w:behavior w:val="content"/>
        </w:behaviors>
        <w:guid w:val="{CE1826BB-EB2D-44EE-84ED-95F1A23DF956}"/>
      </w:docPartPr>
      <w:docPartBody>
        <w:p w:rsidR="00000000" w:rsidRDefault="005D576C"/>
      </w:docPartBody>
    </w:docPart>
    <w:docPart>
      <w:docPartPr>
        <w:name w:val="D2D7E98C6AE443939EF109609FA6E4A7"/>
        <w:category>
          <w:name w:val="General"/>
          <w:gallery w:val="placeholder"/>
        </w:category>
        <w:types>
          <w:type w:val="bbPlcHdr"/>
        </w:types>
        <w:behaviors>
          <w:behavior w:val="content"/>
        </w:behaviors>
        <w:guid w:val="{0614D0EF-616A-458E-8213-F7751E9F9994}"/>
      </w:docPartPr>
      <w:docPartBody>
        <w:p w:rsidR="00000000" w:rsidRDefault="005D5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76C"/>
    <w:rsid w:val="00635291"/>
    <w:rsid w:val="006959CC"/>
    <w:rsid w:val="00696675"/>
    <w:rsid w:val="006B0016"/>
    <w:rsid w:val="0083148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4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148B"/>
    <w:rPr>
      <w:rFonts w:ascii="Times New Roman" w:hAnsi="Times New Roman"/>
      <w:sz w:val="24"/>
    </w:rPr>
  </w:style>
  <w:style w:type="paragraph" w:customStyle="1" w:styleId="487D89B4F8B34DB4967D41FE18F7F88D9">
    <w:name w:val="487D89B4F8B34DB4967D41FE18F7F88D9"/>
    <w:rsid w:val="0083148B"/>
    <w:rPr>
      <w:rFonts w:ascii="Times New Roman" w:hAnsi="Times New Roman"/>
      <w:sz w:val="24"/>
    </w:rPr>
  </w:style>
  <w:style w:type="paragraph" w:customStyle="1" w:styleId="AE2570ED5D764CD7AF9686706F550F4622">
    <w:name w:val="AE2570ED5D764CD7AF9686706F550F4622"/>
    <w:rsid w:val="0083148B"/>
    <w:pPr>
      <w:tabs>
        <w:tab w:val="center" w:pos="4680"/>
        <w:tab w:val="right" w:pos="9360"/>
      </w:tabs>
      <w:spacing w:after="0" w:line="240" w:lineRule="auto"/>
    </w:pPr>
    <w:rPr>
      <w:rFonts w:ascii="Times New Roman" w:hAnsi="Times New Roman"/>
      <w:sz w:val="24"/>
    </w:rPr>
  </w:style>
  <w:style w:type="paragraph" w:customStyle="1" w:styleId="6DA18AD45BB3464F808790126E723477">
    <w:name w:val="6DA18AD45BB3464F808790126E723477"/>
    <w:rsid w:val="0083148B"/>
    <w:pPr>
      <w:spacing w:after="160" w:line="259" w:lineRule="auto"/>
    </w:pPr>
  </w:style>
  <w:style w:type="paragraph" w:customStyle="1" w:styleId="F1B222BFF8A14648A0D8A8E5067D7D29">
    <w:name w:val="F1B222BFF8A14648A0D8A8E5067D7D29"/>
    <w:rsid w:val="008314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917E19-493E-43B8-B186-4CD47BD2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615</Words>
  <Characters>3510</Characters>
  <Application>Microsoft Office Word</Application>
  <DocSecurity>0</DocSecurity>
  <Lines>29</Lines>
  <Paragraphs>8</Paragraphs>
  <ScaleCrop>false</ScaleCrop>
  <Company>Texas Legislative Council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2019-05-04T00:03:00Z</cp:lastPrinted>
  <dcterms:created xsi:type="dcterms:W3CDTF">2015-05-29T14:24:00Z</dcterms:created>
  <dcterms:modified xsi:type="dcterms:W3CDTF">2019-05-04T00:03:00Z</dcterms:modified>
</cp:coreProperties>
</file>

<file path=docProps/custom.xml><?xml version="1.0" encoding="utf-8"?>
<op:Properties xmlns:vt="http://schemas.openxmlformats.org/officeDocument/2006/docPropsVTypes" xmlns:op="http://schemas.openxmlformats.org/officeDocument/2006/custom-properties"/>
</file>