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D727D" w:rsidTr="00345119">
        <w:tc>
          <w:tcPr>
            <w:tcW w:w="9576" w:type="dxa"/>
            <w:noWrap/>
          </w:tcPr>
          <w:p w:rsidR="008423E4" w:rsidRPr="0022177D" w:rsidRDefault="009445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4552" w:rsidP="008423E4">
      <w:pPr>
        <w:jc w:val="center"/>
      </w:pPr>
    </w:p>
    <w:p w:rsidR="008423E4" w:rsidRPr="00B31F0E" w:rsidRDefault="00944552" w:rsidP="008423E4"/>
    <w:p w:rsidR="008423E4" w:rsidRPr="00742794" w:rsidRDefault="009445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727D" w:rsidTr="00345119">
        <w:tc>
          <w:tcPr>
            <w:tcW w:w="9576" w:type="dxa"/>
          </w:tcPr>
          <w:p w:rsidR="008423E4" w:rsidRPr="00861995" w:rsidRDefault="00944552" w:rsidP="00345119">
            <w:pPr>
              <w:jc w:val="right"/>
            </w:pPr>
            <w:r>
              <w:t>H.B. 293</w:t>
            </w:r>
          </w:p>
        </w:tc>
      </w:tr>
      <w:tr w:rsidR="000D727D" w:rsidTr="00345119">
        <w:tc>
          <w:tcPr>
            <w:tcW w:w="9576" w:type="dxa"/>
          </w:tcPr>
          <w:p w:rsidR="008423E4" w:rsidRPr="00861995" w:rsidRDefault="00944552" w:rsidP="000F28C4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0D727D" w:rsidTr="00345119">
        <w:tc>
          <w:tcPr>
            <w:tcW w:w="9576" w:type="dxa"/>
          </w:tcPr>
          <w:p w:rsidR="008423E4" w:rsidRPr="00861995" w:rsidRDefault="00944552" w:rsidP="00345119">
            <w:pPr>
              <w:jc w:val="right"/>
            </w:pPr>
            <w:r>
              <w:t>Pensions, Investments &amp; Financial Services</w:t>
            </w:r>
          </w:p>
        </w:tc>
      </w:tr>
      <w:tr w:rsidR="000D727D" w:rsidTr="00345119">
        <w:tc>
          <w:tcPr>
            <w:tcW w:w="9576" w:type="dxa"/>
          </w:tcPr>
          <w:p w:rsidR="008423E4" w:rsidRDefault="0094455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44552" w:rsidP="008423E4">
      <w:pPr>
        <w:tabs>
          <w:tab w:val="right" w:pos="9360"/>
        </w:tabs>
      </w:pPr>
    </w:p>
    <w:p w:rsidR="008423E4" w:rsidRDefault="00944552" w:rsidP="008423E4"/>
    <w:p w:rsidR="008423E4" w:rsidRDefault="009445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D727D" w:rsidTr="00345119">
        <w:tc>
          <w:tcPr>
            <w:tcW w:w="9576" w:type="dxa"/>
          </w:tcPr>
          <w:p w:rsidR="008423E4" w:rsidRPr="00A8133F" w:rsidRDefault="00944552" w:rsidP="00516F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4552" w:rsidP="00516F58"/>
          <w:p w:rsidR="008423E4" w:rsidRDefault="00944552" w:rsidP="00516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 xml:space="preserve">suggested </w:t>
            </w:r>
            <w:r>
              <w:t xml:space="preserve">that certain investment training requirements for public school district and municipal financial officers were intended </w:t>
            </w:r>
            <w:r>
              <w:t xml:space="preserve">to provide information on the risks of making investments in the stock market </w:t>
            </w:r>
            <w:r>
              <w:t xml:space="preserve">but </w:t>
            </w:r>
            <w:r>
              <w:t xml:space="preserve">that they </w:t>
            </w:r>
            <w:r>
              <w:t xml:space="preserve">are unnecessary </w:t>
            </w:r>
            <w:r>
              <w:t>with regard to investments i</w:t>
            </w:r>
            <w:r>
              <w:t xml:space="preserve">n </w:t>
            </w:r>
            <w:r>
              <w:t xml:space="preserve">bank-insured </w:t>
            </w:r>
            <w:r>
              <w:t>interest</w:t>
            </w:r>
            <w:r>
              <w:noBreakHyphen/>
            </w:r>
            <w:r>
              <w:t>bearing accounts or certificates</w:t>
            </w:r>
            <w:r>
              <w:t xml:space="preserve"> of deposit</w:t>
            </w:r>
            <w:r>
              <w:t>.</w:t>
            </w:r>
            <w:r>
              <w:t xml:space="preserve"> </w:t>
            </w:r>
            <w:r>
              <w:t>H.B. 293 seeks to address this issue by revising certain training exemptions and requirements applicable to district and municipal financial officers making investments in such accounts o</w:t>
            </w:r>
            <w:r>
              <w:t>r certificates.</w:t>
            </w:r>
          </w:p>
          <w:p w:rsidR="008423E4" w:rsidRPr="00E26B13" w:rsidRDefault="00944552" w:rsidP="00516F58">
            <w:pPr>
              <w:rPr>
                <w:b/>
              </w:rPr>
            </w:pPr>
          </w:p>
        </w:tc>
      </w:tr>
      <w:tr w:rsidR="000D727D" w:rsidTr="00345119">
        <w:tc>
          <w:tcPr>
            <w:tcW w:w="9576" w:type="dxa"/>
          </w:tcPr>
          <w:p w:rsidR="0017725B" w:rsidRDefault="00944552" w:rsidP="00516F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44552" w:rsidP="00516F58">
            <w:pPr>
              <w:rPr>
                <w:b/>
                <w:u w:val="single"/>
              </w:rPr>
            </w:pPr>
          </w:p>
          <w:p w:rsidR="003D409E" w:rsidRPr="003D409E" w:rsidRDefault="00944552" w:rsidP="00516F5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944552" w:rsidP="00516F58">
            <w:pPr>
              <w:rPr>
                <w:b/>
                <w:u w:val="single"/>
              </w:rPr>
            </w:pPr>
          </w:p>
        </w:tc>
      </w:tr>
      <w:tr w:rsidR="000D727D" w:rsidTr="00345119">
        <w:tc>
          <w:tcPr>
            <w:tcW w:w="9576" w:type="dxa"/>
          </w:tcPr>
          <w:p w:rsidR="008423E4" w:rsidRPr="00A8133F" w:rsidRDefault="00944552" w:rsidP="00516F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4552" w:rsidP="00516F58"/>
          <w:p w:rsidR="003D409E" w:rsidRDefault="00944552" w:rsidP="00516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44552" w:rsidP="00516F58">
            <w:pPr>
              <w:rPr>
                <w:b/>
              </w:rPr>
            </w:pPr>
          </w:p>
        </w:tc>
      </w:tr>
      <w:tr w:rsidR="000D727D" w:rsidTr="00345119">
        <w:tc>
          <w:tcPr>
            <w:tcW w:w="9576" w:type="dxa"/>
          </w:tcPr>
          <w:p w:rsidR="008423E4" w:rsidRPr="00734ADA" w:rsidRDefault="00944552" w:rsidP="00516F58">
            <w:pPr>
              <w:rPr>
                <w:b/>
              </w:rPr>
            </w:pPr>
            <w:r w:rsidRPr="00734ADA">
              <w:rPr>
                <w:b/>
                <w:u w:val="single"/>
              </w:rPr>
              <w:t>ANALYSIS</w:t>
            </w:r>
            <w:r w:rsidRPr="00734ADA">
              <w:rPr>
                <w:b/>
              </w:rPr>
              <w:t xml:space="preserve"> </w:t>
            </w:r>
          </w:p>
          <w:p w:rsidR="008423E4" w:rsidRPr="00734ADA" w:rsidRDefault="00944552" w:rsidP="00516F58"/>
          <w:p w:rsidR="001A4670" w:rsidRPr="00734ADA" w:rsidRDefault="00944552" w:rsidP="00516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34ADA">
              <w:t>H.B. 293 amends the Government Code to</w:t>
            </w:r>
            <w:r w:rsidRPr="00734ADA">
              <w:t xml:space="preserve"> remove the </w:t>
            </w:r>
            <w:r w:rsidRPr="006E16EF">
              <w:t>exemption</w:t>
            </w:r>
            <w:r w:rsidRPr="006E16EF">
              <w:t xml:space="preserve"> for an officer</w:t>
            </w:r>
            <w:r w:rsidRPr="00734ADA">
              <w:t xml:space="preserve"> of a municipality</w:t>
            </w:r>
            <w:r w:rsidRPr="00734ADA">
              <w:t xml:space="preserve"> that</w:t>
            </w:r>
            <w:r w:rsidRPr="00734ADA">
              <w:t xml:space="preserve"> does not invest municipal funds or only deposits those funds in interest-bearing deposit accounts or</w:t>
            </w:r>
            <w:r w:rsidRPr="006E16EF">
              <w:t xml:space="preserve"> in</w:t>
            </w:r>
            <w:r w:rsidRPr="006E16EF">
              <w:t xml:space="preserve"> </w:t>
            </w:r>
            <w:r w:rsidRPr="006E16EF">
              <w:t>authorized certificates of deposit</w:t>
            </w:r>
            <w:r w:rsidRPr="006E16EF">
              <w:t xml:space="preserve"> from the require</w:t>
            </w:r>
            <w:r w:rsidRPr="006E16EF">
              <w:t xml:space="preserve">ment </w:t>
            </w:r>
            <w:r w:rsidRPr="006E16EF">
              <w:t xml:space="preserve">that the officer </w:t>
            </w:r>
            <w:r w:rsidRPr="006E16EF">
              <w:t xml:space="preserve">attend an investment training session </w:t>
            </w:r>
            <w:r w:rsidRPr="006E16EF">
              <w:t>at least once in</w:t>
            </w:r>
            <w:r w:rsidRPr="006E16EF">
              <w:t xml:space="preserve"> a</w:t>
            </w:r>
            <w:r w:rsidRPr="006E16EF">
              <w:t>n applicable</w:t>
            </w:r>
            <w:r w:rsidRPr="006E16EF">
              <w:t xml:space="preserve"> two-year period</w:t>
            </w:r>
            <w:r w:rsidRPr="00734ADA">
              <w:t xml:space="preserve"> and receive not less than 10 hours of instruction relating to investment responsibilities </w:t>
            </w:r>
            <w:r w:rsidRPr="00734ADA">
              <w:t>under the Public Funds Investment Act</w:t>
            </w:r>
            <w:r w:rsidRPr="00734ADA">
              <w:t xml:space="preserve"> from an approved sour</w:t>
            </w:r>
            <w:r w:rsidRPr="00734ADA">
              <w:t>ce</w:t>
            </w:r>
            <w:r w:rsidRPr="00734ADA">
              <w:t>.</w:t>
            </w:r>
          </w:p>
          <w:p w:rsidR="00B64E10" w:rsidRPr="00734ADA" w:rsidRDefault="00944552" w:rsidP="00516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734ADA" w:rsidRDefault="00944552" w:rsidP="00516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E16EF">
              <w:t>H.B. 293 exempts</w:t>
            </w:r>
            <w:r w:rsidRPr="006E16EF">
              <w:t xml:space="preserve"> the treasurer</w:t>
            </w:r>
            <w:r w:rsidRPr="00734ADA">
              <w:t xml:space="preserve">, chief financial officer, </w:t>
            </w:r>
            <w:r w:rsidRPr="00734ADA">
              <w:t>and</w:t>
            </w:r>
            <w:r w:rsidRPr="00734ADA">
              <w:t xml:space="preserve"> investment officer of a school district or municipality</w:t>
            </w:r>
            <w:r w:rsidRPr="00734ADA">
              <w:t xml:space="preserve"> that </w:t>
            </w:r>
            <w:r w:rsidRPr="006E16EF">
              <w:t>does not invest district or municipal funds, as applicable, or only deposits those funds in interest-bearing accounts or</w:t>
            </w:r>
            <w:r w:rsidRPr="006E16EF">
              <w:t xml:space="preserve"> in </w:t>
            </w:r>
            <w:r w:rsidRPr="006E16EF">
              <w:t>autho</w:t>
            </w:r>
            <w:r w:rsidRPr="006E16EF">
              <w:t>rized</w:t>
            </w:r>
            <w:r w:rsidRPr="006E16EF">
              <w:t xml:space="preserve"> certificates of deposit</w:t>
            </w:r>
            <w:r w:rsidRPr="00734ADA">
              <w:t xml:space="preserve"> </w:t>
            </w:r>
            <w:r w:rsidRPr="00734ADA">
              <w:t xml:space="preserve">from the </w:t>
            </w:r>
            <w:r w:rsidRPr="006E16EF">
              <w:t>requirement</w:t>
            </w:r>
            <w:r w:rsidRPr="006E16EF">
              <w:t xml:space="preserve"> </w:t>
            </w:r>
            <w:r w:rsidRPr="006E16EF">
              <w:t xml:space="preserve">that the treasurer or </w:t>
            </w:r>
            <w:r w:rsidRPr="006E16EF">
              <w:t xml:space="preserve">applicable </w:t>
            </w:r>
            <w:r w:rsidRPr="006E16EF">
              <w:t>officer</w:t>
            </w:r>
            <w:r w:rsidRPr="006E16EF">
              <w:t xml:space="preserve"> </w:t>
            </w:r>
            <w:r w:rsidRPr="006E16EF">
              <w:t xml:space="preserve">attend an investment training session </w:t>
            </w:r>
            <w:r w:rsidRPr="006E16EF">
              <w:t xml:space="preserve">at least once </w:t>
            </w:r>
            <w:r w:rsidRPr="006E16EF">
              <w:t>in a</w:t>
            </w:r>
            <w:r w:rsidRPr="006E16EF">
              <w:t>n applicable</w:t>
            </w:r>
            <w:r w:rsidRPr="006E16EF">
              <w:t xml:space="preserve"> two-year period</w:t>
            </w:r>
            <w:r w:rsidRPr="00734ADA">
              <w:t xml:space="preserve"> and receive not less than eight hours of instruction relating to investment responsibilities </w:t>
            </w:r>
            <w:r w:rsidRPr="00734ADA">
              <w:t>under the Public Funds Investment Act</w:t>
            </w:r>
            <w:r w:rsidRPr="00734ADA">
              <w:t xml:space="preserve"> from an approved source</w:t>
            </w:r>
            <w:r w:rsidRPr="00734ADA">
              <w:t>.</w:t>
            </w:r>
          </w:p>
          <w:p w:rsidR="008423E4" w:rsidRPr="00734ADA" w:rsidRDefault="00944552" w:rsidP="00516F58">
            <w:pPr>
              <w:rPr>
                <w:b/>
              </w:rPr>
            </w:pPr>
          </w:p>
        </w:tc>
      </w:tr>
      <w:tr w:rsidR="000D727D" w:rsidTr="00345119">
        <w:tc>
          <w:tcPr>
            <w:tcW w:w="9576" w:type="dxa"/>
          </w:tcPr>
          <w:p w:rsidR="008423E4" w:rsidRPr="00A8133F" w:rsidRDefault="00944552" w:rsidP="00516F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4552" w:rsidP="00516F58"/>
          <w:p w:rsidR="008423E4" w:rsidRPr="003624F2" w:rsidRDefault="00944552" w:rsidP="00516F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>
              <w:t>19.</w:t>
            </w:r>
          </w:p>
          <w:p w:rsidR="008423E4" w:rsidRPr="00233FDB" w:rsidRDefault="00944552" w:rsidP="00516F58">
            <w:pPr>
              <w:rPr>
                <w:b/>
              </w:rPr>
            </w:pPr>
          </w:p>
        </w:tc>
      </w:tr>
    </w:tbl>
    <w:p w:rsidR="008423E4" w:rsidRPr="00BE0E75" w:rsidRDefault="0094455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455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4552">
      <w:r>
        <w:separator/>
      </w:r>
    </w:p>
  </w:endnote>
  <w:endnote w:type="continuationSeparator" w:id="0">
    <w:p w:rsidR="00000000" w:rsidRDefault="0094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4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727D" w:rsidTr="009C1E9A">
      <w:trPr>
        <w:cantSplit/>
      </w:trPr>
      <w:tc>
        <w:tcPr>
          <w:tcW w:w="0" w:type="pct"/>
        </w:tcPr>
        <w:p w:rsidR="00137D90" w:rsidRDefault="009445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45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45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45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45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727D" w:rsidTr="009C1E9A">
      <w:trPr>
        <w:cantSplit/>
      </w:trPr>
      <w:tc>
        <w:tcPr>
          <w:tcW w:w="0" w:type="pct"/>
        </w:tcPr>
        <w:p w:rsidR="00EC379B" w:rsidRDefault="009445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45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15867</w:t>
          </w:r>
        </w:p>
      </w:tc>
      <w:tc>
        <w:tcPr>
          <w:tcW w:w="2453" w:type="pct"/>
        </w:tcPr>
        <w:p w:rsidR="00EC379B" w:rsidRDefault="009445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19.63.1083</w:t>
          </w:r>
          <w:r>
            <w:fldChar w:fldCharType="end"/>
          </w:r>
        </w:p>
      </w:tc>
    </w:tr>
    <w:tr w:rsidR="000D727D" w:rsidTr="009C1E9A">
      <w:trPr>
        <w:cantSplit/>
      </w:trPr>
      <w:tc>
        <w:tcPr>
          <w:tcW w:w="0" w:type="pct"/>
        </w:tcPr>
        <w:p w:rsidR="00EC379B" w:rsidRDefault="009445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45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44552" w:rsidP="006D504F">
          <w:pPr>
            <w:pStyle w:val="Footer"/>
            <w:rPr>
              <w:rStyle w:val="PageNumber"/>
            </w:rPr>
          </w:pPr>
        </w:p>
        <w:p w:rsidR="00EC379B" w:rsidRDefault="009445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72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45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45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45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4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4552">
      <w:r>
        <w:separator/>
      </w:r>
    </w:p>
  </w:footnote>
  <w:footnote w:type="continuationSeparator" w:id="0">
    <w:p w:rsidR="00000000" w:rsidRDefault="0094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4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4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4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7D"/>
    <w:rsid w:val="000D727D"/>
    <w:rsid w:val="009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A9E79-09D1-4DB1-8FD0-D9C98DA8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40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4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0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4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2018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HB00293 (Committee Report (Unamended))</vt:lpstr>
    </vt:vector>
  </TitlesOfParts>
  <Company>State of Texas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15867</dc:subject>
  <dc:creator>State of Texas</dc:creator>
  <dc:description>HB 293 by King, Ken-(H)Pensions, Investments &amp; Financial Services</dc:description>
  <cp:lastModifiedBy>Scotty Wimberley</cp:lastModifiedBy>
  <cp:revision>2</cp:revision>
  <cp:lastPrinted>2019-03-04T20:38:00Z</cp:lastPrinted>
  <dcterms:created xsi:type="dcterms:W3CDTF">2019-03-21T21:43:00Z</dcterms:created>
  <dcterms:modified xsi:type="dcterms:W3CDTF">2019-03-21T21:43:00Z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19.63.1083</vt:lpwstr>
  </property>
</Properties>
</file>