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EC" w:rsidRDefault="005523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4C9227F1BD4D4CB81C3A387222654F"/>
          </w:placeholder>
        </w:sdtPr>
        <w:sdtContent>
          <w:r w:rsidRPr="005C2A78">
            <w:rPr>
              <w:rFonts w:cs="Times New Roman"/>
              <w:b/>
              <w:szCs w:val="24"/>
              <w:u w:val="single"/>
            </w:rPr>
            <w:t>BILL ANALYSIS</w:t>
          </w:r>
        </w:sdtContent>
      </w:sdt>
    </w:p>
    <w:p w:rsidR="005523EC" w:rsidRPr="00585C31" w:rsidRDefault="005523EC" w:rsidP="000F1DF9">
      <w:pPr>
        <w:spacing w:after="0" w:line="240" w:lineRule="auto"/>
        <w:rPr>
          <w:rFonts w:cs="Times New Roman"/>
          <w:szCs w:val="24"/>
        </w:rPr>
      </w:pPr>
    </w:p>
    <w:p w:rsidR="005523EC" w:rsidRPr="00585C31" w:rsidRDefault="005523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23EC" w:rsidTr="000F1DF9">
        <w:tc>
          <w:tcPr>
            <w:tcW w:w="2718" w:type="dxa"/>
          </w:tcPr>
          <w:p w:rsidR="005523EC" w:rsidRPr="005C2A78" w:rsidRDefault="005523EC" w:rsidP="006D756B">
            <w:pPr>
              <w:rPr>
                <w:rFonts w:cs="Times New Roman"/>
                <w:szCs w:val="24"/>
              </w:rPr>
            </w:pPr>
            <w:sdt>
              <w:sdtPr>
                <w:rPr>
                  <w:rFonts w:cs="Times New Roman"/>
                  <w:szCs w:val="24"/>
                </w:rPr>
                <w:alias w:val="Agency Title"/>
                <w:tag w:val="AgencyTitleContentControl"/>
                <w:id w:val="1920747753"/>
                <w:lock w:val="sdtContentLocked"/>
                <w:placeholder>
                  <w:docPart w:val="30BC8B56D17C4906AA2A50D0D46BCB26"/>
                </w:placeholder>
              </w:sdtPr>
              <w:sdtEndPr>
                <w:rPr>
                  <w:rFonts w:cstheme="minorBidi"/>
                  <w:szCs w:val="22"/>
                </w:rPr>
              </w:sdtEndPr>
              <w:sdtContent>
                <w:r>
                  <w:rPr>
                    <w:rFonts w:cs="Times New Roman"/>
                    <w:szCs w:val="24"/>
                  </w:rPr>
                  <w:t>Senate Research Center</w:t>
                </w:r>
              </w:sdtContent>
            </w:sdt>
          </w:p>
        </w:tc>
        <w:tc>
          <w:tcPr>
            <w:tcW w:w="6858" w:type="dxa"/>
          </w:tcPr>
          <w:p w:rsidR="005523EC" w:rsidRPr="00FF6471" w:rsidRDefault="005523EC" w:rsidP="000F1DF9">
            <w:pPr>
              <w:jc w:val="right"/>
              <w:rPr>
                <w:rFonts w:cs="Times New Roman"/>
                <w:szCs w:val="24"/>
              </w:rPr>
            </w:pPr>
            <w:sdt>
              <w:sdtPr>
                <w:rPr>
                  <w:rFonts w:cs="Times New Roman"/>
                  <w:szCs w:val="24"/>
                </w:rPr>
                <w:alias w:val="Bill Number"/>
                <w:tag w:val="BillNumberOne"/>
                <w:id w:val="-410784069"/>
                <w:lock w:val="sdtContentLocked"/>
                <w:placeholder>
                  <w:docPart w:val="9A73804CEF694D78844226F49B968459"/>
                </w:placeholder>
              </w:sdtPr>
              <w:sdtContent>
                <w:r>
                  <w:rPr>
                    <w:rFonts w:cs="Times New Roman"/>
                    <w:szCs w:val="24"/>
                  </w:rPr>
                  <w:t>C.S.H.B. 306</w:t>
                </w:r>
              </w:sdtContent>
            </w:sdt>
          </w:p>
        </w:tc>
      </w:tr>
      <w:tr w:rsidR="005523EC" w:rsidTr="000F1DF9">
        <w:sdt>
          <w:sdtPr>
            <w:rPr>
              <w:rFonts w:cs="Times New Roman"/>
              <w:szCs w:val="24"/>
            </w:rPr>
            <w:alias w:val="TLCNumber"/>
            <w:tag w:val="TLCNumber"/>
            <w:id w:val="-542600604"/>
            <w:lock w:val="sdtLocked"/>
            <w:placeholder>
              <w:docPart w:val="1134FFE5A07A4BF2A241C2C98ACE2511"/>
            </w:placeholder>
          </w:sdtPr>
          <w:sdtContent>
            <w:tc>
              <w:tcPr>
                <w:tcW w:w="2718" w:type="dxa"/>
              </w:tcPr>
              <w:p w:rsidR="005523EC" w:rsidRPr="000F1DF9" w:rsidRDefault="005523EC" w:rsidP="00C65088">
                <w:pPr>
                  <w:rPr>
                    <w:rFonts w:cs="Times New Roman"/>
                    <w:szCs w:val="24"/>
                  </w:rPr>
                </w:pPr>
                <w:r>
                  <w:rPr>
                    <w:rFonts w:cs="Times New Roman"/>
                    <w:szCs w:val="24"/>
                  </w:rPr>
                  <w:t>86R29111 KKR-D</w:t>
                </w:r>
              </w:p>
            </w:tc>
          </w:sdtContent>
        </w:sdt>
        <w:tc>
          <w:tcPr>
            <w:tcW w:w="6858" w:type="dxa"/>
          </w:tcPr>
          <w:p w:rsidR="005523EC" w:rsidRPr="005C2A78" w:rsidRDefault="005523EC" w:rsidP="006D756B">
            <w:pPr>
              <w:jc w:val="right"/>
              <w:rPr>
                <w:rFonts w:cs="Times New Roman"/>
                <w:szCs w:val="24"/>
              </w:rPr>
            </w:pPr>
            <w:sdt>
              <w:sdtPr>
                <w:rPr>
                  <w:rFonts w:cs="Times New Roman"/>
                  <w:szCs w:val="24"/>
                </w:rPr>
                <w:alias w:val="Author Label"/>
                <w:tag w:val="By"/>
                <w:id w:val="72399597"/>
                <w:lock w:val="sdtLocked"/>
                <w:placeholder>
                  <w:docPart w:val="1341520A67DF4B31BC95A01B01703A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872E6B72D04DC4AA8482BFDD38F66C"/>
                </w:placeholder>
              </w:sdtPr>
              <w:sdtContent>
                <w:r>
                  <w:rPr>
                    <w:rFonts w:cs="Times New Roman"/>
                    <w:szCs w:val="24"/>
                  </w:rPr>
                  <w:t>Herrero et al.</w:t>
                </w:r>
              </w:sdtContent>
            </w:sdt>
            <w:sdt>
              <w:sdtPr>
                <w:rPr>
                  <w:rFonts w:cs="Times New Roman"/>
                  <w:szCs w:val="24"/>
                </w:rPr>
                <w:alias w:val="Sponsor"/>
                <w:tag w:val="Sponsor"/>
                <w:id w:val="-2039656131"/>
                <w:lock w:val="sdtContentLocked"/>
                <w:placeholder>
                  <w:docPart w:val="7EA84C6F627F4A88A8D735F426C27574"/>
                </w:placeholder>
              </w:sdtPr>
              <w:sdtContent>
                <w:r>
                  <w:rPr>
                    <w:rFonts w:cs="Times New Roman"/>
                    <w:szCs w:val="24"/>
                  </w:rPr>
                  <w:t xml:space="preserve"> (Hinojosa)</w:t>
                </w:r>
              </w:sdtContent>
            </w:sdt>
          </w:p>
        </w:tc>
      </w:tr>
      <w:tr w:rsidR="005523EC" w:rsidTr="000F1DF9">
        <w:tc>
          <w:tcPr>
            <w:tcW w:w="2718" w:type="dxa"/>
          </w:tcPr>
          <w:p w:rsidR="005523EC" w:rsidRPr="00BC7495" w:rsidRDefault="005523EC" w:rsidP="000F1DF9">
            <w:pPr>
              <w:rPr>
                <w:rFonts w:cs="Times New Roman"/>
                <w:szCs w:val="24"/>
              </w:rPr>
            </w:pPr>
          </w:p>
        </w:tc>
        <w:sdt>
          <w:sdtPr>
            <w:rPr>
              <w:rFonts w:cs="Times New Roman"/>
              <w:szCs w:val="24"/>
            </w:rPr>
            <w:alias w:val="Committee"/>
            <w:tag w:val="Committee"/>
            <w:id w:val="1914272295"/>
            <w:lock w:val="sdtContentLocked"/>
            <w:placeholder>
              <w:docPart w:val="94EEBBB5B5FD4180BAD278F556DCD1C8"/>
            </w:placeholder>
          </w:sdtPr>
          <w:sdtContent>
            <w:tc>
              <w:tcPr>
                <w:tcW w:w="6858" w:type="dxa"/>
              </w:tcPr>
              <w:p w:rsidR="005523EC" w:rsidRPr="00FF6471" w:rsidRDefault="005523EC" w:rsidP="000F1DF9">
                <w:pPr>
                  <w:jc w:val="right"/>
                  <w:rPr>
                    <w:rFonts w:cs="Times New Roman"/>
                    <w:szCs w:val="24"/>
                  </w:rPr>
                </w:pPr>
                <w:r>
                  <w:rPr>
                    <w:rFonts w:cs="Times New Roman"/>
                    <w:szCs w:val="24"/>
                  </w:rPr>
                  <w:t>Veteran Affairs &amp; Border Security</w:t>
                </w:r>
              </w:p>
            </w:tc>
          </w:sdtContent>
        </w:sdt>
      </w:tr>
      <w:tr w:rsidR="005523EC" w:rsidTr="000F1DF9">
        <w:tc>
          <w:tcPr>
            <w:tcW w:w="2718" w:type="dxa"/>
          </w:tcPr>
          <w:p w:rsidR="005523EC" w:rsidRPr="00BC7495" w:rsidRDefault="005523EC" w:rsidP="000F1DF9">
            <w:pPr>
              <w:rPr>
                <w:rFonts w:cs="Times New Roman"/>
                <w:szCs w:val="24"/>
              </w:rPr>
            </w:pPr>
          </w:p>
        </w:tc>
        <w:sdt>
          <w:sdtPr>
            <w:rPr>
              <w:rFonts w:cs="Times New Roman"/>
              <w:szCs w:val="24"/>
            </w:rPr>
            <w:alias w:val="Date"/>
            <w:tag w:val="DateContentControl"/>
            <w:id w:val="1178081906"/>
            <w:lock w:val="sdtLocked"/>
            <w:placeholder>
              <w:docPart w:val="FA6CE569E2E14BEDB4A9E251F1A32FC8"/>
            </w:placeholder>
            <w:date w:fullDate="2019-04-25T00:00:00Z">
              <w:dateFormat w:val="M/d/yyyy"/>
              <w:lid w:val="en-US"/>
              <w:storeMappedDataAs w:val="dateTime"/>
              <w:calendar w:val="gregorian"/>
            </w:date>
          </w:sdtPr>
          <w:sdtContent>
            <w:tc>
              <w:tcPr>
                <w:tcW w:w="6858" w:type="dxa"/>
              </w:tcPr>
              <w:p w:rsidR="005523EC" w:rsidRPr="00FF6471" w:rsidRDefault="005523EC" w:rsidP="000F1DF9">
                <w:pPr>
                  <w:jc w:val="right"/>
                  <w:rPr>
                    <w:rFonts w:cs="Times New Roman"/>
                    <w:szCs w:val="24"/>
                  </w:rPr>
                </w:pPr>
                <w:r>
                  <w:rPr>
                    <w:rFonts w:cs="Times New Roman"/>
                    <w:szCs w:val="24"/>
                  </w:rPr>
                  <w:t>4/25/2019</w:t>
                </w:r>
              </w:p>
            </w:tc>
          </w:sdtContent>
        </w:sdt>
      </w:tr>
      <w:tr w:rsidR="005523EC" w:rsidTr="000F1DF9">
        <w:tc>
          <w:tcPr>
            <w:tcW w:w="2718" w:type="dxa"/>
          </w:tcPr>
          <w:p w:rsidR="005523EC" w:rsidRPr="00BC7495" w:rsidRDefault="005523EC" w:rsidP="000F1DF9">
            <w:pPr>
              <w:rPr>
                <w:rFonts w:cs="Times New Roman"/>
                <w:szCs w:val="24"/>
              </w:rPr>
            </w:pPr>
          </w:p>
        </w:tc>
        <w:sdt>
          <w:sdtPr>
            <w:rPr>
              <w:rFonts w:cs="Times New Roman"/>
              <w:szCs w:val="24"/>
            </w:rPr>
            <w:alias w:val="BA Version"/>
            <w:tag w:val="BAVersion"/>
            <w:id w:val="-1685590809"/>
            <w:lock w:val="sdtContentLocked"/>
            <w:placeholder>
              <w:docPart w:val="25BC6C4B59B340A495D4605D192684F1"/>
            </w:placeholder>
          </w:sdtPr>
          <w:sdtContent>
            <w:tc>
              <w:tcPr>
                <w:tcW w:w="6858" w:type="dxa"/>
              </w:tcPr>
              <w:p w:rsidR="005523EC" w:rsidRPr="00FF6471" w:rsidRDefault="005523EC" w:rsidP="000F1DF9">
                <w:pPr>
                  <w:jc w:val="right"/>
                  <w:rPr>
                    <w:rFonts w:cs="Times New Roman"/>
                    <w:szCs w:val="24"/>
                  </w:rPr>
                </w:pPr>
                <w:r>
                  <w:rPr>
                    <w:rFonts w:cs="Times New Roman"/>
                    <w:szCs w:val="24"/>
                  </w:rPr>
                  <w:t>Committee Report (Substituted)</w:t>
                </w:r>
              </w:p>
            </w:tc>
          </w:sdtContent>
        </w:sdt>
      </w:tr>
    </w:tbl>
    <w:p w:rsidR="005523EC" w:rsidRPr="00FF6471" w:rsidRDefault="005523EC" w:rsidP="000F1DF9">
      <w:pPr>
        <w:spacing w:after="0" w:line="240" w:lineRule="auto"/>
        <w:rPr>
          <w:rFonts w:cs="Times New Roman"/>
          <w:szCs w:val="24"/>
        </w:rPr>
      </w:pPr>
    </w:p>
    <w:p w:rsidR="005523EC" w:rsidRPr="00FF6471" w:rsidRDefault="005523EC" w:rsidP="000F1DF9">
      <w:pPr>
        <w:spacing w:after="0" w:line="240" w:lineRule="auto"/>
        <w:rPr>
          <w:rFonts w:cs="Times New Roman"/>
          <w:szCs w:val="24"/>
        </w:rPr>
      </w:pPr>
    </w:p>
    <w:p w:rsidR="005523EC" w:rsidRPr="00FF6471" w:rsidRDefault="005523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A149E68ED3414EAB6319672DD92A6D"/>
        </w:placeholder>
      </w:sdtPr>
      <w:sdtContent>
        <w:p w:rsidR="005523EC" w:rsidRDefault="005523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D66738B4EB46A38371DCA0E14A2E75"/>
        </w:placeholder>
      </w:sdtPr>
      <w:sdtContent>
        <w:p w:rsidR="005523EC" w:rsidRDefault="005523EC" w:rsidP="00745D26">
          <w:pPr>
            <w:pStyle w:val="NormalWeb"/>
            <w:spacing w:before="0" w:beforeAutospacing="0" w:after="0" w:afterAutospacing="0"/>
            <w:jc w:val="both"/>
            <w:divId w:val="1771316393"/>
            <w:rPr>
              <w:rFonts w:eastAsia="Times New Roman"/>
              <w:bCs/>
            </w:rPr>
          </w:pPr>
        </w:p>
        <w:p w:rsidR="005523EC" w:rsidRDefault="005523EC" w:rsidP="00745D26">
          <w:pPr>
            <w:pStyle w:val="NormalWeb"/>
            <w:spacing w:before="0" w:beforeAutospacing="0" w:after="0" w:afterAutospacing="0"/>
            <w:jc w:val="both"/>
            <w:divId w:val="1771316393"/>
            <w:rPr>
              <w:color w:val="000000"/>
            </w:rPr>
          </w:pPr>
          <w:r w:rsidRPr="00DF11BC">
            <w:rPr>
              <w:color w:val="000000"/>
            </w:rPr>
            <w:t xml:space="preserve">It has been noted that service members and veterans who served in certain conflicts abroad may have been exposed to open burn pit smoke or other airborne hazards during their service. H.B. 306 seeks to facilitate outreach and education related to health concerns resulting from exposure to open burn pit smoke or other airborne hazards by providing for the creation of an open burn pit registry. </w:t>
          </w:r>
        </w:p>
        <w:p w:rsidR="005523EC" w:rsidRPr="00DF11BC" w:rsidRDefault="005523EC" w:rsidP="00745D26">
          <w:pPr>
            <w:pStyle w:val="NormalWeb"/>
            <w:spacing w:before="0" w:beforeAutospacing="0" w:after="0" w:afterAutospacing="0"/>
            <w:jc w:val="both"/>
            <w:divId w:val="1771316393"/>
            <w:rPr>
              <w:color w:val="000000"/>
            </w:rPr>
          </w:pPr>
        </w:p>
        <w:p w:rsidR="005523EC" w:rsidRDefault="005523EC" w:rsidP="00745D26">
          <w:pPr>
            <w:pStyle w:val="NormalWeb"/>
            <w:numPr>
              <w:ilvl w:val="0"/>
              <w:numId w:val="1"/>
            </w:numPr>
            <w:spacing w:before="0" w:beforeAutospacing="0" w:after="0" w:afterAutospacing="0"/>
            <w:jc w:val="both"/>
            <w:divId w:val="1771316393"/>
            <w:rPr>
              <w:color w:val="000000"/>
            </w:rPr>
          </w:pPr>
          <w:r w:rsidRPr="00DF11BC">
            <w:rPr>
              <w:color w:val="000000"/>
            </w:rPr>
            <w:t xml:space="preserve">The registry will include voluntarily submitted information on service members/veterans such as service history, medical conditions, and name, address, and phone number. </w:t>
          </w:r>
        </w:p>
        <w:p w:rsidR="005523EC" w:rsidRDefault="005523EC" w:rsidP="00745D26">
          <w:pPr>
            <w:pStyle w:val="NormalWeb"/>
            <w:numPr>
              <w:ilvl w:val="0"/>
              <w:numId w:val="1"/>
            </w:numPr>
            <w:spacing w:before="0" w:beforeAutospacing="0" w:after="0" w:afterAutospacing="0"/>
            <w:jc w:val="both"/>
            <w:divId w:val="1771316393"/>
            <w:rPr>
              <w:color w:val="000000"/>
            </w:rPr>
          </w:pPr>
          <w:r w:rsidRPr="00DF11BC">
            <w:rPr>
              <w:color w:val="000000"/>
            </w:rPr>
            <w:t xml:space="preserve">The registry will electronically link with the U.S. Department of Veterans Affairs registry. </w:t>
          </w:r>
        </w:p>
        <w:p w:rsidR="005523EC" w:rsidRDefault="005523EC" w:rsidP="00745D26">
          <w:pPr>
            <w:pStyle w:val="NormalWeb"/>
            <w:numPr>
              <w:ilvl w:val="0"/>
              <w:numId w:val="1"/>
            </w:numPr>
            <w:spacing w:before="0" w:beforeAutospacing="0" w:after="0" w:afterAutospacing="0"/>
            <w:jc w:val="both"/>
            <w:divId w:val="1771316393"/>
            <w:rPr>
              <w:color w:val="000000"/>
            </w:rPr>
          </w:pPr>
          <w:r w:rsidRPr="00DF11BC">
            <w:rPr>
              <w:color w:val="000000"/>
            </w:rPr>
            <w:t>Outreach efforts will include informing service members and families on how to use the registry, scientific/medical developments, treatment availabi</w:t>
          </w:r>
          <w:r>
            <w:rPr>
              <w:color w:val="000000"/>
            </w:rPr>
            <w:t>lity, and disability resources.</w:t>
          </w:r>
        </w:p>
        <w:p w:rsidR="005523EC" w:rsidRPr="00DF11BC" w:rsidRDefault="005523EC" w:rsidP="00745D26">
          <w:pPr>
            <w:pStyle w:val="NormalWeb"/>
            <w:numPr>
              <w:ilvl w:val="0"/>
              <w:numId w:val="1"/>
            </w:numPr>
            <w:spacing w:before="0" w:beforeAutospacing="0" w:after="0" w:afterAutospacing="0"/>
            <w:jc w:val="both"/>
            <w:divId w:val="1771316393"/>
            <w:rPr>
              <w:color w:val="000000"/>
            </w:rPr>
          </w:pPr>
          <w:r w:rsidRPr="00DF11BC">
            <w:rPr>
              <w:color w:val="000000"/>
            </w:rPr>
            <w:t>There will be a report every two years assessing the effectiveness of information collection and any recommendations to improve the process.</w:t>
          </w:r>
        </w:p>
        <w:p w:rsidR="005523EC" w:rsidRPr="00DF11BC" w:rsidRDefault="005523EC" w:rsidP="00745D26">
          <w:pPr>
            <w:pStyle w:val="NormalWeb"/>
            <w:spacing w:before="0" w:beforeAutospacing="0" w:after="0" w:afterAutospacing="0"/>
            <w:jc w:val="both"/>
            <w:divId w:val="1771316393"/>
            <w:rPr>
              <w:color w:val="000000"/>
            </w:rPr>
          </w:pPr>
        </w:p>
        <w:p w:rsidR="005523EC" w:rsidRPr="00DF11BC" w:rsidRDefault="005523EC" w:rsidP="00745D26">
          <w:pPr>
            <w:pStyle w:val="NormalWeb"/>
            <w:spacing w:before="0" w:beforeAutospacing="0" w:after="0" w:afterAutospacing="0"/>
            <w:jc w:val="both"/>
            <w:divId w:val="1771316393"/>
            <w:rPr>
              <w:color w:val="000000"/>
            </w:rPr>
          </w:pPr>
          <w:r>
            <w:rPr>
              <w:color w:val="000000"/>
            </w:rPr>
            <w:t>H.B. 306 protects veterans'</w:t>
          </w:r>
          <w:r w:rsidRPr="00DF11BC">
            <w:rPr>
              <w:color w:val="000000"/>
            </w:rPr>
            <w:t xml:space="preserve"> records and confidentiality by establishing strict g</w:t>
          </w:r>
          <w:r>
            <w:rPr>
              <w:color w:val="000000"/>
            </w:rPr>
            <w:t>uidelines on how the registry'</w:t>
          </w:r>
          <w:r w:rsidRPr="00DF11BC">
            <w:rPr>
              <w:color w:val="000000"/>
            </w:rPr>
            <w:t>s information can be shared with another age</w:t>
          </w:r>
          <w:r>
            <w:rPr>
              <w:color w:val="000000"/>
            </w:rPr>
            <w:t>ncy. It prevents the open sharing</w:t>
          </w:r>
          <w:r w:rsidRPr="00DF11BC">
            <w:rPr>
              <w:color w:val="000000"/>
            </w:rPr>
            <w:t xml:space="preserve"> of information with the public. </w:t>
          </w:r>
          <w:r>
            <w:rPr>
              <w:color w:val="000000"/>
            </w:rPr>
            <w:t>(Original Author's/Sponsor's Statement of Intent)</w:t>
          </w:r>
        </w:p>
        <w:p w:rsidR="005523EC" w:rsidRPr="00D70925" w:rsidRDefault="005523EC" w:rsidP="00745D26">
          <w:pPr>
            <w:spacing w:after="0" w:line="240" w:lineRule="auto"/>
            <w:jc w:val="both"/>
            <w:rPr>
              <w:rFonts w:eastAsia="Times New Roman" w:cs="Times New Roman"/>
              <w:bCs/>
              <w:szCs w:val="24"/>
            </w:rPr>
          </w:pPr>
        </w:p>
      </w:sdtContent>
    </w:sdt>
    <w:p w:rsidR="005523EC" w:rsidRDefault="005523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306 </w:t>
      </w:r>
      <w:bookmarkStart w:id="1" w:name="AmendsCurrentLaw"/>
      <w:bookmarkEnd w:id="1"/>
      <w:r>
        <w:rPr>
          <w:rFonts w:cs="Times New Roman"/>
          <w:szCs w:val="24"/>
        </w:rPr>
        <w:t>amends current law relating to the creation of an open burn pit registry for certain service members and veterans.</w:t>
      </w:r>
    </w:p>
    <w:p w:rsidR="005523EC" w:rsidRPr="00DF11BC" w:rsidRDefault="005523EC" w:rsidP="005523EC">
      <w:pPr>
        <w:spacing w:after="0" w:line="240" w:lineRule="auto"/>
        <w:jc w:val="both"/>
        <w:rPr>
          <w:rFonts w:eastAsia="Times New Roman" w:cs="Times New Roman"/>
          <w:szCs w:val="24"/>
        </w:rPr>
      </w:pPr>
    </w:p>
    <w:p w:rsidR="005523EC" w:rsidRPr="005C2A78" w:rsidRDefault="005523EC" w:rsidP="005523E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8D77BFA2F546E78EFB6FA619A0645F"/>
          </w:placeholder>
        </w:sdtPr>
        <w:sdtContent>
          <w:r>
            <w:rPr>
              <w:rFonts w:eastAsia="Times New Roman" w:cs="Times New Roman"/>
              <w:b/>
              <w:szCs w:val="24"/>
              <w:u w:val="single"/>
            </w:rPr>
            <w:t>RULEMAKING AUTHORITY</w:t>
          </w:r>
        </w:sdtContent>
      </w:sdt>
    </w:p>
    <w:p w:rsidR="005523EC" w:rsidRPr="006529C4" w:rsidRDefault="005523EC" w:rsidP="005523EC">
      <w:pPr>
        <w:spacing w:after="0" w:line="240" w:lineRule="auto"/>
        <w:jc w:val="both"/>
        <w:rPr>
          <w:rFonts w:cs="Times New Roman"/>
          <w:szCs w:val="24"/>
        </w:rPr>
      </w:pPr>
    </w:p>
    <w:p w:rsidR="005523EC" w:rsidRPr="006529C4" w:rsidRDefault="005523EC" w:rsidP="005523EC">
      <w:pPr>
        <w:spacing w:after="0" w:line="240" w:lineRule="auto"/>
        <w:jc w:val="both"/>
        <w:rPr>
          <w:rFonts w:cs="Times New Roman"/>
          <w:szCs w:val="24"/>
        </w:rPr>
      </w:pPr>
      <w:r>
        <w:rPr>
          <w:rFonts w:cs="Times New Roman"/>
          <w:szCs w:val="24"/>
        </w:rPr>
        <w:t xml:space="preserve">Rulemaking authority is expressly granted to </w:t>
      </w:r>
      <w:r w:rsidRPr="00BE0FCC">
        <w:rPr>
          <w:rFonts w:cs="Times New Roman"/>
          <w:szCs w:val="24"/>
        </w:rPr>
        <w:t>the executive commissioner of the Health and Human Services Commission</w:t>
      </w:r>
      <w:r>
        <w:rPr>
          <w:rFonts w:cs="Times New Roman"/>
          <w:szCs w:val="24"/>
        </w:rPr>
        <w:t xml:space="preserve"> in SECTION 2 (Section 99.002, Health and Safety Code) of this bill.</w:t>
      </w:r>
    </w:p>
    <w:p w:rsidR="005523EC" w:rsidRPr="006529C4" w:rsidRDefault="005523EC" w:rsidP="005523EC">
      <w:pPr>
        <w:spacing w:after="0" w:line="240" w:lineRule="auto"/>
        <w:jc w:val="both"/>
        <w:rPr>
          <w:rFonts w:cs="Times New Roman"/>
          <w:szCs w:val="24"/>
        </w:rPr>
      </w:pPr>
    </w:p>
    <w:p w:rsidR="005523EC" w:rsidRPr="005C2A78" w:rsidRDefault="005523EC" w:rsidP="005523E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B3CA753A3C41FF844E5082D1F26BF5"/>
          </w:placeholder>
        </w:sdtPr>
        <w:sdtContent>
          <w:r>
            <w:rPr>
              <w:rFonts w:eastAsia="Times New Roman" w:cs="Times New Roman"/>
              <w:b/>
              <w:szCs w:val="24"/>
              <w:u w:val="single"/>
            </w:rPr>
            <w:t>SECTION BY SECTION ANALYSIS</w:t>
          </w:r>
        </w:sdtContent>
      </w:sdt>
    </w:p>
    <w:p w:rsidR="005523EC" w:rsidRPr="005C2A78" w:rsidRDefault="005523EC" w:rsidP="005523EC">
      <w:pPr>
        <w:spacing w:after="0" w:line="240" w:lineRule="auto"/>
        <w:jc w:val="both"/>
        <w:rPr>
          <w:rFonts w:eastAsia="Times New Roman" w:cs="Times New Roman"/>
          <w:szCs w:val="24"/>
        </w:rPr>
      </w:pPr>
    </w:p>
    <w:p w:rsidR="005523EC" w:rsidRPr="005C2A78" w:rsidRDefault="005523EC" w:rsidP="005523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w:t>
      </w:r>
      <w:r w:rsidRPr="00BE0FCC">
        <w:rPr>
          <w:rFonts w:eastAsia="Times New Roman" w:cs="Times New Roman"/>
          <w:szCs w:val="24"/>
        </w:rPr>
        <w:t xml:space="preserve">his Act </w:t>
      </w:r>
      <w:r>
        <w:rPr>
          <w:rFonts w:eastAsia="Times New Roman" w:cs="Times New Roman"/>
          <w:szCs w:val="24"/>
        </w:rPr>
        <w:t>to</w:t>
      </w:r>
      <w:r w:rsidRPr="00BE0FCC">
        <w:rPr>
          <w:rFonts w:eastAsia="Times New Roman" w:cs="Times New Roman"/>
          <w:szCs w:val="24"/>
        </w:rPr>
        <w:t xml:space="preserve"> be known as the Service Member and Veteran Open Burn Pit Registry Act.</w:t>
      </w:r>
    </w:p>
    <w:p w:rsidR="005523EC" w:rsidRPr="005C2A78" w:rsidRDefault="005523EC" w:rsidP="005523EC">
      <w:pPr>
        <w:spacing w:after="0" w:line="240" w:lineRule="auto"/>
        <w:jc w:val="both"/>
        <w:rPr>
          <w:rFonts w:eastAsia="Times New Roman" w:cs="Times New Roman"/>
          <w:szCs w:val="24"/>
        </w:rPr>
      </w:pPr>
    </w:p>
    <w:p w:rsidR="005523EC" w:rsidRDefault="005523EC" w:rsidP="005523EC">
      <w:pPr>
        <w:pStyle w:val="NoSpacing"/>
        <w:jc w:val="both"/>
        <w:rPr>
          <w:rFonts w:eastAsia="Times New Roman"/>
        </w:rPr>
      </w:pPr>
      <w:r w:rsidRPr="005C2A78">
        <w:rPr>
          <w:rFonts w:eastAsia="Times New Roman"/>
        </w:rPr>
        <w:t>SECTION 2.</w:t>
      </w:r>
      <w:r>
        <w:rPr>
          <w:rFonts w:eastAsia="Times New Roman"/>
        </w:rPr>
        <w:t xml:space="preserve"> Amends </w:t>
      </w:r>
      <w:r w:rsidRPr="00BE0FCC">
        <w:rPr>
          <w:rFonts w:eastAsia="Times New Roman"/>
        </w:rPr>
        <w:t xml:space="preserve">Subtitle D, Title 2, Health and Safety Code, </w:t>
      </w:r>
      <w:r>
        <w:rPr>
          <w:rFonts w:eastAsia="Times New Roman"/>
        </w:rPr>
        <w:t xml:space="preserve">by adding Chapter 99, </w:t>
      </w:r>
      <w:r w:rsidRPr="00BE0FCC">
        <w:rPr>
          <w:rFonts w:eastAsia="Times New Roman"/>
        </w:rPr>
        <w:t>as follows:</w:t>
      </w:r>
    </w:p>
    <w:p w:rsidR="005523EC" w:rsidRDefault="005523EC" w:rsidP="005523EC">
      <w:pPr>
        <w:pStyle w:val="NoSpacing"/>
        <w:jc w:val="both"/>
        <w:rPr>
          <w:rFonts w:eastAsia="Times New Roman"/>
        </w:rPr>
      </w:pPr>
    </w:p>
    <w:p w:rsidR="005523EC" w:rsidRDefault="005523EC" w:rsidP="005523EC">
      <w:pPr>
        <w:pStyle w:val="NoSpacing"/>
        <w:jc w:val="center"/>
        <w:rPr>
          <w:rFonts w:eastAsia="Times New Roman"/>
        </w:rPr>
      </w:pPr>
      <w:r w:rsidRPr="00BE0FCC">
        <w:rPr>
          <w:rFonts w:eastAsia="Times New Roman"/>
        </w:rPr>
        <w:t>CHAPTER 99. OPEN BURN PIT REGISTRY</w:t>
      </w:r>
    </w:p>
    <w:p w:rsidR="005523EC" w:rsidRDefault="005523EC" w:rsidP="005523EC">
      <w:pPr>
        <w:pStyle w:val="NoSpacing"/>
        <w:jc w:val="both"/>
        <w:rPr>
          <w:rFonts w:eastAsia="Times New Roman"/>
        </w:rPr>
      </w:pPr>
    </w:p>
    <w:p w:rsidR="005523EC" w:rsidRPr="00BE0FCC" w:rsidRDefault="005523EC" w:rsidP="005523EC">
      <w:pPr>
        <w:pStyle w:val="NoSpacing"/>
        <w:ind w:left="720"/>
        <w:jc w:val="both"/>
        <w:rPr>
          <w:rFonts w:eastAsia="Times New Roman"/>
        </w:rPr>
      </w:pPr>
      <w:r>
        <w:rPr>
          <w:rFonts w:eastAsia="Times New Roman"/>
        </w:rPr>
        <w:t xml:space="preserve">Sec. 99.001. </w:t>
      </w:r>
      <w:r w:rsidRPr="00BE0FCC">
        <w:rPr>
          <w:rFonts w:eastAsia="Times New Roman"/>
        </w:rPr>
        <w:t xml:space="preserve">DEFINITIONS. </w:t>
      </w:r>
      <w:r>
        <w:rPr>
          <w:rFonts w:eastAsia="Times New Roman"/>
        </w:rPr>
        <w:t>Defines "a</w:t>
      </w:r>
      <w:r w:rsidRPr="00BE0FCC">
        <w:rPr>
          <w:rFonts w:eastAsia="Times New Roman"/>
        </w:rPr>
        <w:t>irborne hazard</w:t>
      </w:r>
      <w:r>
        <w:rPr>
          <w:rFonts w:eastAsia="Times New Roman"/>
        </w:rPr>
        <w:t>,</w:t>
      </w:r>
      <w:r w:rsidRPr="00BE0FCC">
        <w:rPr>
          <w:rFonts w:eastAsia="Times New Roman"/>
        </w:rPr>
        <w:t xml:space="preserve">" </w:t>
      </w:r>
      <w:r>
        <w:rPr>
          <w:rFonts w:eastAsia="Times New Roman"/>
        </w:rPr>
        <w:t>"o</w:t>
      </w:r>
      <w:r w:rsidRPr="00BE0FCC">
        <w:rPr>
          <w:rFonts w:eastAsia="Times New Roman"/>
        </w:rPr>
        <w:t>pen burn pit," "open air burn pit,"</w:t>
      </w:r>
      <w:r>
        <w:rPr>
          <w:rFonts w:eastAsia="Times New Roman"/>
        </w:rPr>
        <w:t xml:space="preserve"> "service member," and "veteran."</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720"/>
        <w:jc w:val="both"/>
        <w:rPr>
          <w:rFonts w:eastAsia="Times New Roman"/>
        </w:rPr>
      </w:pPr>
      <w:r>
        <w:rPr>
          <w:rFonts w:eastAsia="Times New Roman"/>
        </w:rPr>
        <w:t xml:space="preserve">Sec. 99.002. </w:t>
      </w:r>
      <w:r w:rsidRPr="00BE0FCC">
        <w:rPr>
          <w:rFonts w:eastAsia="Times New Roman"/>
        </w:rPr>
        <w:t>RULES; ME</w:t>
      </w:r>
      <w:r>
        <w:rPr>
          <w:rFonts w:eastAsia="Times New Roman"/>
        </w:rPr>
        <w:t>MORANDUM OF UNDERSTANDING. (a) Requires t</w:t>
      </w:r>
      <w:r w:rsidRPr="00BE0FCC">
        <w:rPr>
          <w:rFonts w:eastAsia="Times New Roman"/>
        </w:rPr>
        <w:t xml:space="preserve">he executive commissioner </w:t>
      </w:r>
      <w:r>
        <w:rPr>
          <w:rFonts w:eastAsia="Times New Roman"/>
        </w:rPr>
        <w:t>of the Health and Human Services Commission (executive commissioner; HHSC) to</w:t>
      </w:r>
      <w:r w:rsidRPr="00BE0FCC">
        <w:rPr>
          <w:rFonts w:eastAsia="Times New Roman"/>
        </w:rPr>
        <w:t xml:space="preserve"> adopt the rules necessary to administer this chapter and </w:t>
      </w:r>
      <w:r>
        <w:rPr>
          <w:rFonts w:eastAsia="Times New Roman"/>
        </w:rPr>
        <w:t>authorizes the executive commissioner to</w:t>
      </w:r>
      <w:r w:rsidRPr="00BE0FCC">
        <w:rPr>
          <w:rFonts w:eastAsia="Times New Roman"/>
        </w:rPr>
        <w:t xml:space="preserve"> enter into a memorandum of understanding with the United States Department of Veterans Affairs</w:t>
      </w:r>
      <w:r>
        <w:rPr>
          <w:rFonts w:eastAsia="Times New Roman"/>
        </w:rPr>
        <w:t xml:space="preserve"> (VA)</w:t>
      </w:r>
      <w:r w:rsidRPr="00BE0FCC">
        <w:rPr>
          <w:rFonts w:eastAsia="Times New Roman"/>
        </w:rPr>
        <w:t xml:space="preserve"> as necessary to administer this chapter.</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1440"/>
        <w:jc w:val="both"/>
        <w:rPr>
          <w:rFonts w:eastAsia="Times New Roman"/>
        </w:rPr>
      </w:pPr>
      <w:r w:rsidRPr="00BE0FCC">
        <w:rPr>
          <w:rFonts w:eastAsia="Times New Roman"/>
        </w:rPr>
        <w:t xml:space="preserve">(b) </w:t>
      </w:r>
      <w:r>
        <w:rPr>
          <w:rFonts w:eastAsia="Times New Roman"/>
        </w:rPr>
        <w:t>Requires a</w:t>
      </w:r>
      <w:r w:rsidRPr="00BE0FCC">
        <w:rPr>
          <w:rFonts w:eastAsia="Times New Roman"/>
        </w:rPr>
        <w:t xml:space="preserve"> memorandum of understanding entered into under Subsection (a) </w:t>
      </w:r>
      <w:r>
        <w:rPr>
          <w:rFonts w:eastAsia="Times New Roman"/>
        </w:rPr>
        <w:t>to</w:t>
      </w:r>
      <w:r w:rsidRPr="00BE0FCC">
        <w:rPr>
          <w:rFonts w:eastAsia="Times New Roman"/>
        </w:rPr>
        <w:t xml:space="preserve"> ensure that </w:t>
      </w:r>
      <w:r>
        <w:rPr>
          <w:rFonts w:eastAsia="Times New Roman"/>
        </w:rPr>
        <w:t>the VA</w:t>
      </w:r>
      <w:r w:rsidRPr="00BE0FCC">
        <w:rPr>
          <w:rFonts w:eastAsia="Times New Roman"/>
        </w:rPr>
        <w:t xml:space="preserve"> will maintain the confidentiality of a service member or veteran's personally identifying information that is submitted by </w:t>
      </w:r>
      <w:r>
        <w:rPr>
          <w:rFonts w:eastAsia="Times New Roman"/>
        </w:rPr>
        <w:t>the Department of State Health Services (DSHS)</w:t>
      </w:r>
      <w:r w:rsidRPr="00BE0FCC">
        <w:rPr>
          <w:rFonts w:eastAsia="Times New Roman"/>
        </w:rPr>
        <w:t xml:space="preserve"> to the </w:t>
      </w:r>
      <w:r>
        <w:rPr>
          <w:rFonts w:eastAsia="Times New Roman"/>
        </w:rPr>
        <w:t>VA</w:t>
      </w:r>
      <w:r w:rsidRPr="00BE0FCC">
        <w:rPr>
          <w:rFonts w:eastAsia="Times New Roman"/>
        </w:rPr>
        <w:t xml:space="preserve"> under this chapter.</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720"/>
        <w:jc w:val="both"/>
        <w:rPr>
          <w:rFonts w:eastAsia="Times New Roman"/>
        </w:rPr>
      </w:pPr>
      <w:r>
        <w:rPr>
          <w:rFonts w:eastAsia="Times New Roman"/>
        </w:rPr>
        <w:t>Sec. 99.003.</w:t>
      </w:r>
      <w:r w:rsidRPr="00BE0FCC">
        <w:rPr>
          <w:rFonts w:eastAsia="Times New Roman"/>
        </w:rPr>
        <w:t xml:space="preserve"> OPEN BURN PIT REGISTRY. (a) </w:t>
      </w:r>
      <w:r>
        <w:rPr>
          <w:rFonts w:eastAsia="Times New Roman"/>
        </w:rPr>
        <w:t>Requires DSHS, f</w:t>
      </w:r>
      <w:r w:rsidRPr="00BE0FCC">
        <w:rPr>
          <w:rFonts w:eastAsia="Times New Roman"/>
        </w:rPr>
        <w:t xml:space="preserve">or outreach and education related to exposure to open burn pit smoke or other airborne hazards by service members and veterans in this state, </w:t>
      </w:r>
      <w:r>
        <w:rPr>
          <w:rFonts w:eastAsia="Times New Roman"/>
        </w:rPr>
        <w:t>to</w:t>
      </w:r>
      <w:r w:rsidRPr="00BE0FCC">
        <w:rPr>
          <w:rFonts w:eastAsia="Times New Roman"/>
        </w:rPr>
        <w:t xml:space="preserve"> create and maintain an open burn pit registry of service members and veterans who were exposed to open burn pit smoke or other airborne hazards during their military service in</w:t>
      </w:r>
      <w:r>
        <w:rPr>
          <w:rFonts w:eastAsia="Times New Roman"/>
        </w:rPr>
        <w:t xml:space="preserve"> certain specified conflicts. </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1440"/>
        <w:jc w:val="both"/>
        <w:rPr>
          <w:rFonts w:eastAsia="Times New Roman"/>
        </w:rPr>
      </w:pPr>
      <w:r w:rsidRPr="00BE0FCC">
        <w:rPr>
          <w:rFonts w:eastAsia="Times New Roman"/>
        </w:rPr>
        <w:t>(b</w:t>
      </w:r>
      <w:r>
        <w:rPr>
          <w:rFonts w:eastAsia="Times New Roman"/>
        </w:rPr>
        <w:t>) Requires DSHS to</w:t>
      </w:r>
      <w:r w:rsidRPr="00BE0FCC">
        <w:rPr>
          <w:rFonts w:eastAsia="Times New Roman"/>
        </w:rPr>
        <w:t xml:space="preserve"> include for each entry in the open burn pit registry:</w:t>
      </w:r>
    </w:p>
    <w:p w:rsidR="005523EC" w:rsidRPr="00BE0FCC" w:rsidRDefault="005523EC" w:rsidP="005523EC">
      <w:pPr>
        <w:pStyle w:val="NoSpacing"/>
        <w:ind w:left="1440"/>
        <w:jc w:val="both"/>
        <w:rPr>
          <w:rFonts w:eastAsia="Times New Roman"/>
        </w:rPr>
      </w:pPr>
    </w:p>
    <w:p w:rsidR="005523EC" w:rsidRPr="00BE0FCC" w:rsidRDefault="005523EC" w:rsidP="005523EC">
      <w:pPr>
        <w:pStyle w:val="NoSpacing"/>
        <w:ind w:left="2160"/>
        <w:jc w:val="both"/>
        <w:rPr>
          <w:rFonts w:eastAsia="Times New Roman"/>
        </w:rPr>
      </w:pPr>
      <w:r>
        <w:rPr>
          <w:rFonts w:eastAsia="Times New Roman"/>
        </w:rPr>
        <w:t>(1)</w:t>
      </w:r>
      <w:r w:rsidRPr="00BE0FCC">
        <w:rPr>
          <w:rFonts w:eastAsia="Times New Roman"/>
        </w:rPr>
        <w:t xml:space="preserve"> the service member's or veteran's name, address, phone number, and e</w:t>
      </w:r>
      <w:r>
        <w:rPr>
          <w:rFonts w:eastAsia="Times New Roman"/>
        </w:rPr>
        <w:noBreakHyphen/>
        <w:t>mail</w:t>
      </w:r>
      <w:r w:rsidRPr="00BE0FCC">
        <w:rPr>
          <w:rFonts w:eastAsia="Times New Roman"/>
        </w:rPr>
        <w:t xml:space="preserve"> address;</w:t>
      </w:r>
    </w:p>
    <w:p w:rsidR="005523EC" w:rsidRPr="00BE0FCC" w:rsidRDefault="005523EC" w:rsidP="005523EC">
      <w:pPr>
        <w:pStyle w:val="NoSpacing"/>
        <w:ind w:left="2160"/>
        <w:jc w:val="both"/>
        <w:rPr>
          <w:rFonts w:eastAsia="Times New Roman"/>
        </w:rPr>
      </w:pPr>
    </w:p>
    <w:p w:rsidR="005523EC" w:rsidRPr="00BE0FCC" w:rsidRDefault="005523EC" w:rsidP="005523EC">
      <w:pPr>
        <w:pStyle w:val="NoSpacing"/>
        <w:ind w:left="2160"/>
        <w:jc w:val="both"/>
        <w:rPr>
          <w:rFonts w:eastAsia="Times New Roman"/>
        </w:rPr>
      </w:pPr>
      <w:r>
        <w:rPr>
          <w:rFonts w:eastAsia="Times New Roman"/>
        </w:rPr>
        <w:t>(2)</w:t>
      </w:r>
      <w:r w:rsidRPr="00BE0FCC">
        <w:rPr>
          <w:rFonts w:eastAsia="Times New Roman"/>
        </w:rPr>
        <w:t xml:space="preserve"> the location of the service member's or veteran's service and the period of service;</w:t>
      </w:r>
    </w:p>
    <w:p w:rsidR="005523EC" w:rsidRPr="00BE0FCC" w:rsidRDefault="005523EC" w:rsidP="005523EC">
      <w:pPr>
        <w:pStyle w:val="NoSpacing"/>
        <w:ind w:left="2160"/>
        <w:jc w:val="both"/>
        <w:rPr>
          <w:rFonts w:eastAsia="Times New Roman"/>
        </w:rPr>
      </w:pPr>
    </w:p>
    <w:p w:rsidR="005523EC" w:rsidRPr="00BE0FCC" w:rsidRDefault="005523EC" w:rsidP="005523EC">
      <w:pPr>
        <w:pStyle w:val="NoSpacing"/>
        <w:ind w:left="2160"/>
        <w:jc w:val="both"/>
        <w:rPr>
          <w:rFonts w:eastAsia="Times New Roman"/>
        </w:rPr>
      </w:pPr>
      <w:r>
        <w:rPr>
          <w:rFonts w:eastAsia="Times New Roman"/>
        </w:rPr>
        <w:t xml:space="preserve">(3) </w:t>
      </w:r>
      <w:r w:rsidRPr="00BE0FCC">
        <w:rPr>
          <w:rFonts w:eastAsia="Times New Roman"/>
        </w:rPr>
        <w:t>any medical condition or death of the service member or veteran that may be related to exposure to open burn pit smoke or other airborne hazards; and</w:t>
      </w:r>
    </w:p>
    <w:p w:rsidR="005523EC" w:rsidRPr="00BE0FCC" w:rsidRDefault="005523EC" w:rsidP="005523EC">
      <w:pPr>
        <w:pStyle w:val="NoSpacing"/>
        <w:ind w:left="2160"/>
        <w:jc w:val="both"/>
        <w:rPr>
          <w:rFonts w:eastAsia="Times New Roman"/>
        </w:rPr>
      </w:pPr>
    </w:p>
    <w:p w:rsidR="005523EC" w:rsidRPr="00BE0FCC" w:rsidRDefault="005523EC" w:rsidP="005523EC">
      <w:pPr>
        <w:pStyle w:val="NoSpacing"/>
        <w:ind w:left="2160"/>
        <w:jc w:val="both"/>
        <w:rPr>
          <w:rFonts w:eastAsia="Times New Roman"/>
        </w:rPr>
      </w:pPr>
      <w:r>
        <w:rPr>
          <w:rFonts w:eastAsia="Times New Roman"/>
        </w:rPr>
        <w:t xml:space="preserve">(4) </w:t>
      </w:r>
      <w:r w:rsidRPr="00BE0FCC">
        <w:rPr>
          <w:rFonts w:eastAsia="Times New Roman"/>
        </w:rPr>
        <w:t xml:space="preserve">any other information that </w:t>
      </w:r>
      <w:r>
        <w:rPr>
          <w:rFonts w:eastAsia="Times New Roman"/>
        </w:rPr>
        <w:t>DSHS</w:t>
      </w:r>
      <w:r w:rsidRPr="00BE0FCC">
        <w:rPr>
          <w:rFonts w:eastAsia="Times New Roman"/>
        </w:rPr>
        <w:t xml:space="preserve"> or the </w:t>
      </w:r>
      <w:r>
        <w:rPr>
          <w:rFonts w:eastAsia="Times New Roman"/>
        </w:rPr>
        <w:t xml:space="preserve">VA </w:t>
      </w:r>
      <w:r w:rsidRPr="00BE0FCC">
        <w:rPr>
          <w:rFonts w:eastAsia="Times New Roman"/>
        </w:rPr>
        <w:t>considers necessary.</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1440"/>
        <w:jc w:val="both"/>
        <w:rPr>
          <w:rFonts w:eastAsia="Times New Roman"/>
        </w:rPr>
      </w:pPr>
      <w:r>
        <w:rPr>
          <w:rFonts w:eastAsia="Times New Roman"/>
        </w:rPr>
        <w:t>(c)</w:t>
      </w:r>
      <w:r w:rsidRPr="00BE0FCC">
        <w:rPr>
          <w:rFonts w:eastAsia="Times New Roman"/>
        </w:rPr>
        <w:t xml:space="preserve"> </w:t>
      </w:r>
      <w:r>
        <w:rPr>
          <w:rFonts w:eastAsia="Times New Roman"/>
        </w:rPr>
        <w:t>Requires DSHS to</w:t>
      </w:r>
      <w:r w:rsidRPr="00BE0FCC">
        <w:rPr>
          <w:rFonts w:eastAsia="Times New Roman"/>
        </w:rPr>
        <w:t>:</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2160"/>
        <w:jc w:val="both"/>
        <w:rPr>
          <w:rFonts w:eastAsia="Times New Roman"/>
        </w:rPr>
      </w:pPr>
      <w:r>
        <w:rPr>
          <w:rFonts w:eastAsia="Times New Roman"/>
        </w:rPr>
        <w:t xml:space="preserve">(1) </w:t>
      </w:r>
      <w:r w:rsidRPr="00BE0FCC">
        <w:rPr>
          <w:rFonts w:eastAsia="Times New Roman"/>
        </w:rPr>
        <w:t xml:space="preserve">share the information included in </w:t>
      </w:r>
      <w:r>
        <w:rPr>
          <w:rFonts w:eastAsia="Times New Roman"/>
        </w:rPr>
        <w:t>DSHS's</w:t>
      </w:r>
      <w:r w:rsidRPr="00BE0FCC">
        <w:rPr>
          <w:rFonts w:eastAsia="Times New Roman"/>
        </w:rPr>
        <w:t xml:space="preserve"> open burn pit registry with the </w:t>
      </w:r>
      <w:r>
        <w:rPr>
          <w:rFonts w:eastAsia="Times New Roman"/>
        </w:rPr>
        <w:t>VA</w:t>
      </w:r>
      <w:r w:rsidRPr="00BE0FCC">
        <w:rPr>
          <w:rFonts w:eastAsia="Times New Roman"/>
        </w:rPr>
        <w:t xml:space="preserve"> Airborne Hazards and Open Burn Pit Registry; and</w:t>
      </w:r>
    </w:p>
    <w:p w:rsidR="005523EC" w:rsidRPr="00BE0FCC" w:rsidRDefault="005523EC" w:rsidP="005523EC">
      <w:pPr>
        <w:pStyle w:val="NoSpacing"/>
        <w:ind w:left="2160"/>
        <w:jc w:val="both"/>
        <w:rPr>
          <w:rFonts w:eastAsia="Times New Roman"/>
        </w:rPr>
      </w:pPr>
    </w:p>
    <w:p w:rsidR="005523EC" w:rsidRPr="00BE0FCC" w:rsidRDefault="005523EC" w:rsidP="005523EC">
      <w:pPr>
        <w:pStyle w:val="NoSpacing"/>
        <w:ind w:left="2160"/>
        <w:jc w:val="both"/>
        <w:rPr>
          <w:rFonts w:eastAsia="Times New Roman"/>
        </w:rPr>
      </w:pPr>
      <w:r>
        <w:rPr>
          <w:rFonts w:eastAsia="Times New Roman"/>
        </w:rPr>
        <w:t xml:space="preserve">(2) </w:t>
      </w:r>
      <w:r w:rsidRPr="00BE0FCC">
        <w:rPr>
          <w:rFonts w:eastAsia="Times New Roman"/>
        </w:rPr>
        <w:t>electronically link the open burn pit registry created under this chapter with the federal registry.</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720"/>
        <w:jc w:val="both"/>
        <w:rPr>
          <w:rFonts w:eastAsia="Times New Roman"/>
        </w:rPr>
      </w:pPr>
      <w:r>
        <w:rPr>
          <w:rFonts w:eastAsia="Times New Roman"/>
        </w:rPr>
        <w:t xml:space="preserve">Sec. 99.004. </w:t>
      </w:r>
      <w:r w:rsidRPr="00BE0FCC">
        <w:rPr>
          <w:rFonts w:eastAsia="Times New Roman"/>
        </w:rPr>
        <w:t>VOLUNTARY REGISTRATION. A</w:t>
      </w:r>
      <w:r>
        <w:rPr>
          <w:rFonts w:eastAsia="Times New Roman"/>
        </w:rPr>
        <w:t>uthorizes a</w:t>
      </w:r>
      <w:r w:rsidRPr="00BE0FCC">
        <w:rPr>
          <w:rFonts w:eastAsia="Times New Roman"/>
        </w:rPr>
        <w:t xml:space="preserve"> service member or veteran described by Section 99.003, or a family member of that service member or veteran, </w:t>
      </w:r>
      <w:r>
        <w:rPr>
          <w:rFonts w:eastAsia="Times New Roman"/>
        </w:rPr>
        <w:t>to</w:t>
      </w:r>
      <w:r w:rsidRPr="00BE0FCC">
        <w:rPr>
          <w:rFonts w:eastAsia="Times New Roman"/>
        </w:rPr>
        <w:t xml:space="preserve"> voluntarily register a case of exposure to open burn pit smoke or other airborne hazards with </w:t>
      </w:r>
      <w:r>
        <w:rPr>
          <w:rFonts w:eastAsia="Times New Roman"/>
        </w:rPr>
        <w:t>DSHS</w:t>
      </w:r>
      <w:r w:rsidRPr="00BE0FCC">
        <w:rPr>
          <w:rFonts w:eastAsia="Times New Roman"/>
        </w:rPr>
        <w:t xml:space="preserve"> for inclusion in the registry.</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720"/>
        <w:jc w:val="both"/>
        <w:rPr>
          <w:rFonts w:eastAsia="Times New Roman"/>
        </w:rPr>
      </w:pPr>
      <w:r>
        <w:rPr>
          <w:rFonts w:eastAsia="Times New Roman"/>
        </w:rPr>
        <w:t xml:space="preserve">Sec. 99.005. </w:t>
      </w:r>
      <w:r w:rsidRPr="00BE0FCC">
        <w:rPr>
          <w:rFonts w:eastAsia="Times New Roman"/>
        </w:rPr>
        <w:t xml:space="preserve">CONFIDENTIALITY. </w:t>
      </w:r>
      <w:r>
        <w:rPr>
          <w:rFonts w:eastAsia="Times New Roman"/>
        </w:rPr>
        <w:t>Provides that e</w:t>
      </w:r>
      <w:r w:rsidRPr="00BE0FCC">
        <w:rPr>
          <w:rFonts w:eastAsia="Times New Roman"/>
        </w:rPr>
        <w:t>ntries and information obtained under this chapter are confidential and are not subject to disclosure under Chapter 552</w:t>
      </w:r>
      <w:r>
        <w:rPr>
          <w:rFonts w:eastAsia="Times New Roman"/>
        </w:rPr>
        <w:t xml:space="preserve"> (Public Information)</w:t>
      </w:r>
      <w:r w:rsidRPr="00BE0FCC">
        <w:rPr>
          <w:rFonts w:eastAsia="Times New Roman"/>
        </w:rPr>
        <w:t xml:space="preserve">, Government Code, are not subject to subpoena, and </w:t>
      </w:r>
      <w:r>
        <w:rPr>
          <w:rFonts w:eastAsia="Times New Roman"/>
        </w:rPr>
        <w:t>are prohibited from</w:t>
      </w:r>
      <w:r w:rsidRPr="00BE0FCC">
        <w:rPr>
          <w:rFonts w:eastAsia="Times New Roman"/>
        </w:rPr>
        <w:t xml:space="preserve"> otherwise be</w:t>
      </w:r>
      <w:r>
        <w:rPr>
          <w:rFonts w:eastAsia="Times New Roman"/>
        </w:rPr>
        <w:t>ing</w:t>
      </w:r>
      <w:r w:rsidRPr="00BE0FCC">
        <w:rPr>
          <w:rFonts w:eastAsia="Times New Roman"/>
        </w:rPr>
        <w:t xml:space="preserve"> released or made public except to the </w:t>
      </w:r>
      <w:r>
        <w:rPr>
          <w:rFonts w:eastAsia="Times New Roman"/>
        </w:rPr>
        <w:t>VA</w:t>
      </w:r>
      <w:r w:rsidRPr="00BE0FCC">
        <w:rPr>
          <w:rFonts w:eastAsia="Times New Roman"/>
        </w:rPr>
        <w:t xml:space="preserve"> as provided by Section 99.003.</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720"/>
        <w:jc w:val="both"/>
        <w:rPr>
          <w:rFonts w:eastAsia="Times New Roman"/>
        </w:rPr>
      </w:pPr>
      <w:r>
        <w:rPr>
          <w:rFonts w:eastAsia="Times New Roman"/>
        </w:rPr>
        <w:t>Sec. 99.006.</w:t>
      </w:r>
      <w:r w:rsidRPr="00BE0FCC">
        <w:rPr>
          <w:rFonts w:eastAsia="Times New Roman"/>
        </w:rPr>
        <w:t xml:space="preserve"> OPEN BURN PIT INFORMATION. </w:t>
      </w:r>
      <w:r>
        <w:rPr>
          <w:rFonts w:eastAsia="Times New Roman"/>
        </w:rPr>
        <w:t>Requires DSHS</w:t>
      </w:r>
      <w:r w:rsidRPr="00BE0FCC">
        <w:rPr>
          <w:rFonts w:eastAsia="Times New Roman"/>
        </w:rPr>
        <w:t xml:space="preserve">, with the assistance of the Texas Veterans Commission, </w:t>
      </w:r>
      <w:r>
        <w:rPr>
          <w:rFonts w:eastAsia="Times New Roman"/>
        </w:rPr>
        <w:t>to</w:t>
      </w:r>
      <w:r w:rsidRPr="00BE0FCC">
        <w:rPr>
          <w:rFonts w:eastAsia="Times New Roman"/>
        </w:rPr>
        <w:t xml:space="preserve"> develop and include on its Internet website information to inform service members, veterans, and their families about the:</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1440"/>
        <w:jc w:val="both"/>
        <w:rPr>
          <w:rFonts w:eastAsia="Times New Roman"/>
        </w:rPr>
      </w:pPr>
      <w:r>
        <w:rPr>
          <w:rFonts w:eastAsia="Times New Roman"/>
        </w:rPr>
        <w:t xml:space="preserve">(1) registration and use of DSHS's </w:t>
      </w:r>
      <w:r w:rsidRPr="00BE0FCC">
        <w:rPr>
          <w:rFonts w:eastAsia="Times New Roman"/>
        </w:rPr>
        <w:t xml:space="preserve">open burn pit registry and </w:t>
      </w:r>
      <w:r>
        <w:rPr>
          <w:rFonts w:eastAsia="Times New Roman"/>
        </w:rPr>
        <w:t>the VA</w:t>
      </w:r>
      <w:r w:rsidRPr="00BE0FCC">
        <w:rPr>
          <w:rFonts w:eastAsia="Times New Roman"/>
        </w:rPr>
        <w:t xml:space="preserve"> Airborne Hazards and Open Burn Pit Registry;</w:t>
      </w:r>
    </w:p>
    <w:p w:rsidR="005523EC" w:rsidRPr="00BE0FCC" w:rsidRDefault="005523EC" w:rsidP="005523EC">
      <w:pPr>
        <w:pStyle w:val="NoSpacing"/>
        <w:ind w:left="1440"/>
        <w:jc w:val="both"/>
        <w:rPr>
          <w:rFonts w:eastAsia="Times New Roman"/>
        </w:rPr>
      </w:pPr>
    </w:p>
    <w:p w:rsidR="005523EC" w:rsidRPr="00BE0FCC" w:rsidRDefault="005523EC" w:rsidP="005523EC">
      <w:pPr>
        <w:pStyle w:val="NoSpacing"/>
        <w:ind w:left="1440"/>
        <w:jc w:val="both"/>
        <w:rPr>
          <w:rFonts w:eastAsia="Times New Roman"/>
        </w:rPr>
      </w:pPr>
      <w:r>
        <w:rPr>
          <w:rFonts w:eastAsia="Times New Roman"/>
        </w:rPr>
        <w:t xml:space="preserve">(2) </w:t>
      </w:r>
      <w:r w:rsidRPr="00BE0FCC">
        <w:rPr>
          <w:rFonts w:eastAsia="Times New Roman"/>
        </w:rPr>
        <w:t xml:space="preserve">most recent scientific developments on the health effects of exposure to open burn pit smoke and other airborne hazards and the status of any illness or condition that is presumed to be caused by exposure to open burn pit smoke or other airborne hazards as designated by </w:t>
      </w:r>
      <w:r>
        <w:rPr>
          <w:rFonts w:eastAsia="Times New Roman"/>
        </w:rPr>
        <w:t>the VA</w:t>
      </w:r>
      <w:r w:rsidRPr="00BE0FCC">
        <w:rPr>
          <w:rFonts w:eastAsia="Times New Roman"/>
        </w:rPr>
        <w:t>;</w:t>
      </w:r>
    </w:p>
    <w:p w:rsidR="005523EC" w:rsidRPr="00BE0FCC" w:rsidRDefault="005523EC" w:rsidP="005523EC">
      <w:pPr>
        <w:pStyle w:val="NoSpacing"/>
        <w:ind w:left="1440"/>
        <w:jc w:val="both"/>
        <w:rPr>
          <w:rFonts w:eastAsia="Times New Roman"/>
        </w:rPr>
      </w:pPr>
    </w:p>
    <w:p w:rsidR="005523EC" w:rsidRPr="00BE0FCC" w:rsidRDefault="005523EC" w:rsidP="005523EC">
      <w:pPr>
        <w:pStyle w:val="NoSpacing"/>
        <w:ind w:left="1440"/>
        <w:jc w:val="both"/>
        <w:rPr>
          <w:rFonts w:eastAsia="Times New Roman"/>
        </w:rPr>
      </w:pPr>
      <w:r>
        <w:rPr>
          <w:rFonts w:eastAsia="Times New Roman"/>
        </w:rPr>
        <w:t xml:space="preserve">(3) </w:t>
      </w:r>
      <w:r w:rsidRPr="00BE0FCC">
        <w:rPr>
          <w:rFonts w:eastAsia="Times New Roman"/>
        </w:rPr>
        <w:t xml:space="preserve">availability of any treatment offered by the </w:t>
      </w:r>
      <w:r>
        <w:rPr>
          <w:rFonts w:eastAsia="Times New Roman"/>
        </w:rPr>
        <w:t>VA</w:t>
      </w:r>
      <w:r w:rsidRPr="00BE0FCC">
        <w:rPr>
          <w:rFonts w:eastAsia="Times New Roman"/>
        </w:rPr>
        <w:t xml:space="preserve"> for an illness or condition that may be caused by exposure to open burn pit smoke or other airborne hazards;</w:t>
      </w:r>
    </w:p>
    <w:p w:rsidR="005523EC" w:rsidRPr="00BE0FCC" w:rsidRDefault="005523EC" w:rsidP="005523EC">
      <w:pPr>
        <w:pStyle w:val="NoSpacing"/>
        <w:ind w:left="1440"/>
        <w:jc w:val="both"/>
        <w:rPr>
          <w:rFonts w:eastAsia="Times New Roman"/>
        </w:rPr>
      </w:pPr>
    </w:p>
    <w:p w:rsidR="005523EC" w:rsidRPr="00BE0FCC" w:rsidRDefault="005523EC" w:rsidP="005523EC">
      <w:pPr>
        <w:pStyle w:val="NoSpacing"/>
        <w:ind w:left="1440"/>
        <w:jc w:val="both"/>
        <w:rPr>
          <w:rFonts w:eastAsia="Times New Roman"/>
        </w:rPr>
      </w:pPr>
      <w:r>
        <w:rPr>
          <w:rFonts w:eastAsia="Times New Roman"/>
        </w:rPr>
        <w:t xml:space="preserve">(4) </w:t>
      </w:r>
      <w:r w:rsidRPr="00BE0FCC">
        <w:rPr>
          <w:rFonts w:eastAsia="Times New Roman"/>
        </w:rPr>
        <w:t xml:space="preserve">process for applying to the </w:t>
      </w:r>
      <w:r>
        <w:rPr>
          <w:rFonts w:eastAsia="Times New Roman"/>
        </w:rPr>
        <w:t>VA</w:t>
      </w:r>
      <w:r w:rsidRPr="00BE0FCC">
        <w:rPr>
          <w:rFonts w:eastAsia="Times New Roman"/>
        </w:rPr>
        <w:t xml:space="preserve"> for service-related disability compensation for an illness or condition that may be related to exposure to open burn pit smoke or other airborne hazards, including the methods for documenting the illness or condition; and</w:t>
      </w:r>
    </w:p>
    <w:p w:rsidR="005523EC" w:rsidRPr="00BE0FCC" w:rsidRDefault="005523EC" w:rsidP="005523EC">
      <w:pPr>
        <w:pStyle w:val="NoSpacing"/>
        <w:ind w:left="1440"/>
        <w:jc w:val="both"/>
        <w:rPr>
          <w:rFonts w:eastAsia="Times New Roman"/>
        </w:rPr>
      </w:pPr>
    </w:p>
    <w:p w:rsidR="005523EC" w:rsidRPr="00BE0FCC" w:rsidRDefault="005523EC" w:rsidP="005523EC">
      <w:pPr>
        <w:pStyle w:val="NoSpacing"/>
        <w:ind w:left="1440"/>
        <w:jc w:val="both"/>
        <w:rPr>
          <w:rFonts w:eastAsia="Times New Roman"/>
        </w:rPr>
      </w:pPr>
      <w:r>
        <w:rPr>
          <w:rFonts w:eastAsia="Times New Roman"/>
        </w:rPr>
        <w:t xml:space="preserve">(5) </w:t>
      </w:r>
      <w:r w:rsidRPr="00BE0FCC">
        <w:rPr>
          <w:rFonts w:eastAsia="Times New Roman"/>
        </w:rPr>
        <w:t xml:space="preserve">manner of appealing to the </w:t>
      </w:r>
      <w:r>
        <w:rPr>
          <w:rFonts w:eastAsia="Times New Roman"/>
        </w:rPr>
        <w:t>VA</w:t>
      </w:r>
      <w:r w:rsidRPr="00BE0FCC">
        <w:rPr>
          <w:rFonts w:eastAsia="Times New Roman"/>
        </w:rPr>
        <w:t xml:space="preserve"> an existing service-related disability rating decision or requesting an increased service-related disability rating based on an illness or condition that may be related to exposure to open burn pit smoke or other airborne hazards.</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720"/>
        <w:jc w:val="both"/>
        <w:rPr>
          <w:rFonts w:eastAsia="Times New Roman"/>
        </w:rPr>
      </w:pPr>
      <w:r>
        <w:rPr>
          <w:rFonts w:eastAsia="Times New Roman"/>
        </w:rPr>
        <w:t xml:space="preserve">Sec. 99.007. </w:t>
      </w:r>
      <w:r w:rsidRPr="00BE0FCC">
        <w:rPr>
          <w:rFonts w:eastAsia="Times New Roman"/>
        </w:rPr>
        <w:t xml:space="preserve">REPORT. </w:t>
      </w:r>
      <w:r>
        <w:rPr>
          <w:rFonts w:eastAsia="Times New Roman"/>
        </w:rPr>
        <w:t>Requires DSHS, n</w:t>
      </w:r>
      <w:r w:rsidRPr="00BE0FCC">
        <w:rPr>
          <w:rFonts w:eastAsia="Times New Roman"/>
        </w:rPr>
        <w:t>ot lat</w:t>
      </w:r>
      <w:r>
        <w:rPr>
          <w:rFonts w:eastAsia="Times New Roman"/>
        </w:rPr>
        <w:t>er than December 1 of each even</w:t>
      </w:r>
      <w:r>
        <w:rPr>
          <w:rFonts w:eastAsia="Times New Roman"/>
        </w:rPr>
        <w:noBreakHyphen/>
      </w:r>
      <w:r w:rsidRPr="00BE0FCC">
        <w:rPr>
          <w:rFonts w:eastAsia="Times New Roman"/>
        </w:rPr>
        <w:t xml:space="preserve">numbered year following the creation of the registry, </w:t>
      </w:r>
      <w:r>
        <w:rPr>
          <w:rFonts w:eastAsia="Times New Roman"/>
        </w:rPr>
        <w:t>to</w:t>
      </w:r>
      <w:r w:rsidRPr="00BE0FCC">
        <w:rPr>
          <w:rFonts w:eastAsia="Times New Roman"/>
        </w:rPr>
        <w:t xml:space="preserve"> submit a report to the appropriate standing committees of the house of representatives and senate that includes:</w:t>
      </w:r>
    </w:p>
    <w:p w:rsidR="005523EC" w:rsidRPr="00BE0FCC" w:rsidRDefault="005523EC" w:rsidP="005523EC">
      <w:pPr>
        <w:pStyle w:val="NoSpacing"/>
        <w:ind w:left="720"/>
        <w:jc w:val="both"/>
        <w:rPr>
          <w:rFonts w:eastAsia="Times New Roman"/>
        </w:rPr>
      </w:pPr>
    </w:p>
    <w:p w:rsidR="005523EC" w:rsidRPr="00BE0FCC" w:rsidRDefault="005523EC" w:rsidP="005523EC">
      <w:pPr>
        <w:pStyle w:val="NoSpacing"/>
        <w:ind w:left="1440"/>
        <w:jc w:val="both"/>
        <w:rPr>
          <w:rFonts w:eastAsia="Times New Roman"/>
        </w:rPr>
      </w:pPr>
      <w:r>
        <w:rPr>
          <w:rFonts w:eastAsia="Times New Roman"/>
        </w:rPr>
        <w:t xml:space="preserve">(1) </w:t>
      </w:r>
      <w:r w:rsidRPr="00BE0FCC">
        <w:rPr>
          <w:rFonts w:eastAsia="Times New Roman"/>
        </w:rPr>
        <w:t>an assessment of the effectiveness of collection and maintenance of information on the health effects of exposure to open burn pit smoke and other airborne hazards; and</w:t>
      </w:r>
    </w:p>
    <w:p w:rsidR="005523EC" w:rsidRPr="00BE0FCC" w:rsidRDefault="005523EC" w:rsidP="005523EC">
      <w:pPr>
        <w:pStyle w:val="NoSpacing"/>
        <w:ind w:left="1440"/>
        <w:jc w:val="both"/>
        <w:rPr>
          <w:rFonts w:eastAsia="Times New Roman"/>
        </w:rPr>
      </w:pPr>
    </w:p>
    <w:p w:rsidR="005523EC" w:rsidRPr="00BE0FCC" w:rsidRDefault="005523EC" w:rsidP="005523EC">
      <w:pPr>
        <w:pStyle w:val="NoSpacing"/>
        <w:ind w:left="1440"/>
        <w:jc w:val="both"/>
        <w:rPr>
          <w:rFonts w:eastAsia="Times New Roman"/>
        </w:rPr>
      </w:pPr>
      <w:r>
        <w:rPr>
          <w:rFonts w:eastAsia="Times New Roman"/>
        </w:rPr>
        <w:t xml:space="preserve">(2) </w:t>
      </w:r>
      <w:r w:rsidRPr="00BE0FCC">
        <w:rPr>
          <w:rFonts w:eastAsia="Times New Roman"/>
        </w:rPr>
        <w:t>any recommendation to improve the collection and maintenance of information about the health effects of exposure to open burn pit smoke and other airborne hazards.</w:t>
      </w:r>
    </w:p>
    <w:p w:rsidR="005523EC" w:rsidRPr="005C2A78" w:rsidRDefault="005523EC" w:rsidP="005523EC">
      <w:pPr>
        <w:spacing w:after="0" w:line="240" w:lineRule="auto"/>
        <w:jc w:val="both"/>
        <w:rPr>
          <w:rFonts w:eastAsia="Times New Roman" w:cs="Times New Roman"/>
          <w:szCs w:val="24"/>
        </w:rPr>
      </w:pPr>
    </w:p>
    <w:p w:rsidR="005523EC" w:rsidRPr="00BE0FCC" w:rsidRDefault="005523EC" w:rsidP="005523EC">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BE0FCC">
        <w:rPr>
          <w:rFonts w:eastAsia="Times New Roman" w:cs="Times New Roman"/>
          <w:szCs w:val="24"/>
        </w:rPr>
        <w:t xml:space="preserve">(a) </w:t>
      </w:r>
      <w:r>
        <w:rPr>
          <w:rFonts w:eastAsia="Times New Roman" w:cs="Times New Roman"/>
          <w:szCs w:val="24"/>
        </w:rPr>
        <w:t xml:space="preserve">Requires </w:t>
      </w:r>
      <w:r w:rsidRPr="00BE0FCC">
        <w:rPr>
          <w:rFonts w:eastAsia="Times New Roman" w:cs="Times New Roman"/>
          <w:szCs w:val="24"/>
        </w:rPr>
        <w:t>the executive commissioner</w:t>
      </w:r>
      <w:r>
        <w:rPr>
          <w:rFonts w:eastAsia="Times New Roman" w:cs="Times New Roman"/>
          <w:szCs w:val="24"/>
        </w:rPr>
        <w:t>, n</w:t>
      </w:r>
      <w:r w:rsidRPr="00BE0FCC">
        <w:rPr>
          <w:rFonts w:eastAsia="Times New Roman" w:cs="Times New Roman"/>
          <w:szCs w:val="24"/>
        </w:rPr>
        <w:t xml:space="preserve">ot later than March 1, 2020, </w:t>
      </w:r>
      <w:r>
        <w:rPr>
          <w:rFonts w:eastAsia="Times New Roman" w:cs="Times New Roman"/>
          <w:szCs w:val="24"/>
        </w:rPr>
        <w:t xml:space="preserve">to </w:t>
      </w:r>
      <w:r w:rsidRPr="00BE0FCC">
        <w:rPr>
          <w:rFonts w:eastAsia="Times New Roman" w:cs="Times New Roman"/>
          <w:szCs w:val="24"/>
        </w:rPr>
        <w:t>adopt the rules and enter into any memorandum of understanding necessary to administer this Act.</w:t>
      </w:r>
    </w:p>
    <w:p w:rsidR="005523EC" w:rsidRPr="00BE0FCC" w:rsidRDefault="005523EC" w:rsidP="005523EC">
      <w:pPr>
        <w:spacing w:after="0" w:line="240" w:lineRule="auto"/>
        <w:jc w:val="both"/>
        <w:rPr>
          <w:rFonts w:eastAsia="Times New Roman" w:cs="Times New Roman"/>
          <w:szCs w:val="24"/>
        </w:rPr>
      </w:pPr>
    </w:p>
    <w:p w:rsidR="005523EC" w:rsidRDefault="005523EC" w:rsidP="005523EC">
      <w:pPr>
        <w:spacing w:after="0" w:line="240" w:lineRule="auto"/>
        <w:ind w:left="720"/>
        <w:jc w:val="both"/>
        <w:rPr>
          <w:rFonts w:eastAsia="Times New Roman" w:cs="Times New Roman"/>
          <w:szCs w:val="24"/>
        </w:rPr>
      </w:pPr>
      <w:r w:rsidRPr="00BE0FCC">
        <w:rPr>
          <w:rFonts w:eastAsia="Times New Roman" w:cs="Times New Roman"/>
          <w:szCs w:val="24"/>
        </w:rPr>
        <w:t xml:space="preserve">(b) </w:t>
      </w:r>
      <w:r>
        <w:rPr>
          <w:rFonts w:eastAsia="Times New Roman" w:cs="Times New Roman"/>
          <w:szCs w:val="24"/>
        </w:rPr>
        <w:t>Requires</w:t>
      </w:r>
      <w:r w:rsidRPr="00BE0FCC">
        <w:rPr>
          <w:rFonts w:eastAsia="Times New Roman" w:cs="Times New Roman"/>
          <w:szCs w:val="24"/>
        </w:rPr>
        <w:t xml:space="preserve"> </w:t>
      </w:r>
      <w:r>
        <w:rPr>
          <w:rFonts w:eastAsia="Times New Roman" w:cs="Times New Roman"/>
          <w:szCs w:val="24"/>
        </w:rPr>
        <w:t>DSHS, n</w:t>
      </w:r>
      <w:r w:rsidRPr="00BE0FCC">
        <w:rPr>
          <w:rFonts w:eastAsia="Times New Roman" w:cs="Times New Roman"/>
          <w:szCs w:val="24"/>
        </w:rPr>
        <w:t xml:space="preserve">otwithstanding Section 99.007, Health and Safety Code, as added by this Act, </w:t>
      </w:r>
      <w:r>
        <w:rPr>
          <w:rFonts w:eastAsia="Times New Roman" w:cs="Times New Roman"/>
          <w:szCs w:val="24"/>
        </w:rPr>
        <w:t xml:space="preserve">to </w:t>
      </w:r>
      <w:r w:rsidRPr="00BE0FCC">
        <w:rPr>
          <w:rFonts w:eastAsia="Times New Roman" w:cs="Times New Roman"/>
          <w:szCs w:val="24"/>
        </w:rPr>
        <w:t>submit an initial report under that section not later than December 1, 2020.</w:t>
      </w:r>
    </w:p>
    <w:p w:rsidR="005523EC" w:rsidRDefault="005523EC" w:rsidP="005523EC">
      <w:pPr>
        <w:spacing w:after="0" w:line="240" w:lineRule="auto"/>
        <w:ind w:left="720"/>
        <w:jc w:val="both"/>
        <w:rPr>
          <w:rFonts w:eastAsia="Times New Roman" w:cs="Times New Roman"/>
          <w:szCs w:val="24"/>
        </w:rPr>
      </w:pPr>
    </w:p>
    <w:p w:rsidR="005523EC" w:rsidRPr="000435B1" w:rsidRDefault="005523EC" w:rsidP="005523EC">
      <w:pPr>
        <w:spacing w:after="0" w:line="240" w:lineRule="auto"/>
        <w:jc w:val="both"/>
        <w:rPr>
          <w:rFonts w:eastAsia="Times New Roman" w:cs="Times New Roman"/>
          <w:szCs w:val="24"/>
        </w:rPr>
      </w:pPr>
      <w:r>
        <w:rPr>
          <w:rFonts w:eastAsia="Times New Roman" w:cs="Times New Roman"/>
          <w:szCs w:val="24"/>
        </w:rPr>
        <w:t xml:space="preserve">SECTION 4. </w:t>
      </w:r>
      <w:r w:rsidRPr="000435B1">
        <w:rPr>
          <w:rFonts w:eastAsia="Times New Roman" w:cs="Times New Roman"/>
          <w:szCs w:val="24"/>
        </w:rPr>
        <w:t xml:space="preserve">Provides that </w:t>
      </w:r>
      <w:r>
        <w:rPr>
          <w:rFonts w:eastAsia="Times New Roman" w:cs="Times New Roman"/>
          <w:szCs w:val="24"/>
        </w:rPr>
        <w:t>DSHS</w:t>
      </w:r>
      <w:r w:rsidRPr="000435B1">
        <w:rPr>
          <w:rFonts w:eastAsia="Times New Roman" w:cs="Times New Roman"/>
          <w:szCs w:val="24"/>
        </w:rPr>
        <w:t xml:space="preserve"> is required to implement a provision of this Act only if the legislature appropriates money specifically for that purpose. Authorizes, but does not require, </w:t>
      </w:r>
      <w:r>
        <w:rPr>
          <w:rFonts w:eastAsia="Times New Roman" w:cs="Times New Roman"/>
          <w:szCs w:val="24"/>
        </w:rPr>
        <w:t>DSHS</w:t>
      </w:r>
      <w:r w:rsidRPr="000435B1">
        <w:rPr>
          <w:rFonts w:eastAsia="Times New Roman" w:cs="Times New Roman"/>
          <w:szCs w:val="24"/>
        </w:rPr>
        <w:t>, if the legislature does not appropriate money specifically for that purpose, to implement a provision of this Act using other appropriations available for that purpose.</w:t>
      </w:r>
    </w:p>
    <w:p w:rsidR="005523EC" w:rsidRDefault="005523EC" w:rsidP="005523EC">
      <w:pPr>
        <w:spacing w:after="0" w:line="240" w:lineRule="auto"/>
        <w:jc w:val="both"/>
        <w:rPr>
          <w:rFonts w:eastAsia="Times New Roman" w:cs="Times New Roman"/>
          <w:szCs w:val="24"/>
        </w:rPr>
      </w:pPr>
    </w:p>
    <w:p w:rsidR="005523EC" w:rsidRPr="00C8671F" w:rsidRDefault="005523EC" w:rsidP="005523EC">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5523EC" w:rsidRPr="00C8671F" w:rsidRDefault="005523EC" w:rsidP="005523EC">
      <w:pPr>
        <w:spacing w:after="0" w:line="240" w:lineRule="auto"/>
        <w:jc w:val="both"/>
        <w:rPr>
          <w:rFonts w:eastAsia="Times New Roman" w:cs="Times New Roman"/>
          <w:szCs w:val="24"/>
        </w:rPr>
      </w:pPr>
    </w:p>
    <w:sectPr w:rsidR="005523EC"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CB" w:rsidRDefault="004B0FCB" w:rsidP="000F1DF9">
      <w:pPr>
        <w:spacing w:after="0" w:line="240" w:lineRule="auto"/>
      </w:pPr>
      <w:r>
        <w:separator/>
      </w:r>
    </w:p>
  </w:endnote>
  <w:endnote w:type="continuationSeparator" w:id="0">
    <w:p w:rsidR="004B0FCB" w:rsidRDefault="004B0F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0F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23E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23EC">
                <w:rPr>
                  <w:sz w:val="20"/>
                  <w:szCs w:val="20"/>
                </w:rPr>
                <w:t>C.S.H.B. 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23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0F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23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23E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CB" w:rsidRDefault="004B0FCB" w:rsidP="000F1DF9">
      <w:pPr>
        <w:spacing w:after="0" w:line="240" w:lineRule="auto"/>
      </w:pPr>
      <w:r>
        <w:separator/>
      </w:r>
    </w:p>
  </w:footnote>
  <w:footnote w:type="continuationSeparator" w:id="0">
    <w:p w:rsidR="004B0FCB" w:rsidRDefault="004B0FCB"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277C"/>
    <w:multiLevelType w:val="hybridMultilevel"/>
    <w:tmpl w:val="101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0FCB"/>
    <w:rsid w:val="00503AD0"/>
    <w:rsid w:val="005320AA"/>
    <w:rsid w:val="00544B9F"/>
    <w:rsid w:val="005523E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D35FB-BC74-4CC7-8C19-960046DA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23EC"/>
    <w:pPr>
      <w:spacing w:before="100" w:beforeAutospacing="1" w:after="100" w:afterAutospacing="1" w:line="240" w:lineRule="auto"/>
    </w:pPr>
    <w:rPr>
      <w:rFonts w:cs="Times New Roman"/>
      <w:szCs w:val="24"/>
    </w:rPr>
  </w:style>
  <w:style w:type="paragraph" w:styleId="NoSpacing">
    <w:name w:val="No Spacing"/>
    <w:uiPriority w:val="1"/>
    <w:qFormat/>
    <w:rsid w:val="005523E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3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4AAD" w:rsidP="00D74A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4C9227F1BD4D4CB81C3A387222654F"/>
        <w:category>
          <w:name w:val="General"/>
          <w:gallery w:val="placeholder"/>
        </w:category>
        <w:types>
          <w:type w:val="bbPlcHdr"/>
        </w:types>
        <w:behaviors>
          <w:behavior w:val="content"/>
        </w:behaviors>
        <w:guid w:val="{5832087D-6BAF-46B0-999C-B90E241E11CB}"/>
      </w:docPartPr>
      <w:docPartBody>
        <w:p w:rsidR="00000000" w:rsidRDefault="00533292"/>
      </w:docPartBody>
    </w:docPart>
    <w:docPart>
      <w:docPartPr>
        <w:name w:val="30BC8B56D17C4906AA2A50D0D46BCB26"/>
        <w:category>
          <w:name w:val="General"/>
          <w:gallery w:val="placeholder"/>
        </w:category>
        <w:types>
          <w:type w:val="bbPlcHdr"/>
        </w:types>
        <w:behaviors>
          <w:behavior w:val="content"/>
        </w:behaviors>
        <w:guid w:val="{7392A4DB-C003-46BD-B42C-502CF230F35F}"/>
      </w:docPartPr>
      <w:docPartBody>
        <w:p w:rsidR="00000000" w:rsidRDefault="00533292"/>
      </w:docPartBody>
    </w:docPart>
    <w:docPart>
      <w:docPartPr>
        <w:name w:val="9A73804CEF694D78844226F49B968459"/>
        <w:category>
          <w:name w:val="General"/>
          <w:gallery w:val="placeholder"/>
        </w:category>
        <w:types>
          <w:type w:val="bbPlcHdr"/>
        </w:types>
        <w:behaviors>
          <w:behavior w:val="content"/>
        </w:behaviors>
        <w:guid w:val="{C63DBB0C-37A2-4DA5-B6C2-073F0F643F30}"/>
      </w:docPartPr>
      <w:docPartBody>
        <w:p w:rsidR="00000000" w:rsidRDefault="00533292"/>
      </w:docPartBody>
    </w:docPart>
    <w:docPart>
      <w:docPartPr>
        <w:name w:val="1134FFE5A07A4BF2A241C2C98ACE2511"/>
        <w:category>
          <w:name w:val="General"/>
          <w:gallery w:val="placeholder"/>
        </w:category>
        <w:types>
          <w:type w:val="bbPlcHdr"/>
        </w:types>
        <w:behaviors>
          <w:behavior w:val="content"/>
        </w:behaviors>
        <w:guid w:val="{6A676F8A-905F-48F7-9E09-D4EAA5619E11}"/>
      </w:docPartPr>
      <w:docPartBody>
        <w:p w:rsidR="00000000" w:rsidRDefault="00533292"/>
      </w:docPartBody>
    </w:docPart>
    <w:docPart>
      <w:docPartPr>
        <w:name w:val="1341520A67DF4B31BC95A01B01703AA1"/>
        <w:category>
          <w:name w:val="General"/>
          <w:gallery w:val="placeholder"/>
        </w:category>
        <w:types>
          <w:type w:val="bbPlcHdr"/>
        </w:types>
        <w:behaviors>
          <w:behavior w:val="content"/>
        </w:behaviors>
        <w:guid w:val="{86B3ED51-C70A-49D4-8782-9C7ABE54FB80}"/>
      </w:docPartPr>
      <w:docPartBody>
        <w:p w:rsidR="00000000" w:rsidRDefault="00533292"/>
      </w:docPartBody>
    </w:docPart>
    <w:docPart>
      <w:docPartPr>
        <w:name w:val="9D872E6B72D04DC4AA8482BFDD38F66C"/>
        <w:category>
          <w:name w:val="General"/>
          <w:gallery w:val="placeholder"/>
        </w:category>
        <w:types>
          <w:type w:val="bbPlcHdr"/>
        </w:types>
        <w:behaviors>
          <w:behavior w:val="content"/>
        </w:behaviors>
        <w:guid w:val="{BF1EDA3B-D8D0-49E3-98B2-A400C42D7BA4}"/>
      </w:docPartPr>
      <w:docPartBody>
        <w:p w:rsidR="00000000" w:rsidRDefault="00533292"/>
      </w:docPartBody>
    </w:docPart>
    <w:docPart>
      <w:docPartPr>
        <w:name w:val="7EA84C6F627F4A88A8D735F426C27574"/>
        <w:category>
          <w:name w:val="General"/>
          <w:gallery w:val="placeholder"/>
        </w:category>
        <w:types>
          <w:type w:val="bbPlcHdr"/>
        </w:types>
        <w:behaviors>
          <w:behavior w:val="content"/>
        </w:behaviors>
        <w:guid w:val="{200AFEF4-51CD-4D4C-ABCF-88038D0C6FFB}"/>
      </w:docPartPr>
      <w:docPartBody>
        <w:p w:rsidR="00000000" w:rsidRDefault="00533292"/>
      </w:docPartBody>
    </w:docPart>
    <w:docPart>
      <w:docPartPr>
        <w:name w:val="94EEBBB5B5FD4180BAD278F556DCD1C8"/>
        <w:category>
          <w:name w:val="General"/>
          <w:gallery w:val="placeholder"/>
        </w:category>
        <w:types>
          <w:type w:val="bbPlcHdr"/>
        </w:types>
        <w:behaviors>
          <w:behavior w:val="content"/>
        </w:behaviors>
        <w:guid w:val="{A3F54AAF-604A-406E-969D-B9DFBF323CF4}"/>
      </w:docPartPr>
      <w:docPartBody>
        <w:p w:rsidR="00000000" w:rsidRDefault="00533292"/>
      </w:docPartBody>
    </w:docPart>
    <w:docPart>
      <w:docPartPr>
        <w:name w:val="FA6CE569E2E14BEDB4A9E251F1A32FC8"/>
        <w:category>
          <w:name w:val="General"/>
          <w:gallery w:val="placeholder"/>
        </w:category>
        <w:types>
          <w:type w:val="bbPlcHdr"/>
        </w:types>
        <w:behaviors>
          <w:behavior w:val="content"/>
        </w:behaviors>
        <w:guid w:val="{68300390-E302-4DC3-89DC-F9E91E02FCE2}"/>
      </w:docPartPr>
      <w:docPartBody>
        <w:p w:rsidR="00000000" w:rsidRDefault="00D74AAD" w:rsidP="00D74AAD">
          <w:pPr>
            <w:pStyle w:val="FA6CE569E2E14BEDB4A9E251F1A32FC8"/>
          </w:pPr>
          <w:r w:rsidRPr="00A30DD1">
            <w:rPr>
              <w:rStyle w:val="PlaceholderText"/>
            </w:rPr>
            <w:t>Click here to enter a date.</w:t>
          </w:r>
        </w:p>
      </w:docPartBody>
    </w:docPart>
    <w:docPart>
      <w:docPartPr>
        <w:name w:val="25BC6C4B59B340A495D4605D192684F1"/>
        <w:category>
          <w:name w:val="General"/>
          <w:gallery w:val="placeholder"/>
        </w:category>
        <w:types>
          <w:type w:val="bbPlcHdr"/>
        </w:types>
        <w:behaviors>
          <w:behavior w:val="content"/>
        </w:behaviors>
        <w:guid w:val="{BCE9CD70-5469-4655-9247-3EB5E5CBD397}"/>
      </w:docPartPr>
      <w:docPartBody>
        <w:p w:rsidR="00000000" w:rsidRDefault="00533292"/>
      </w:docPartBody>
    </w:docPart>
    <w:docPart>
      <w:docPartPr>
        <w:name w:val="91A149E68ED3414EAB6319672DD92A6D"/>
        <w:category>
          <w:name w:val="General"/>
          <w:gallery w:val="placeholder"/>
        </w:category>
        <w:types>
          <w:type w:val="bbPlcHdr"/>
        </w:types>
        <w:behaviors>
          <w:behavior w:val="content"/>
        </w:behaviors>
        <w:guid w:val="{3577D9EC-683C-492B-AF00-564B64413570}"/>
      </w:docPartPr>
      <w:docPartBody>
        <w:p w:rsidR="00000000" w:rsidRDefault="00533292"/>
      </w:docPartBody>
    </w:docPart>
    <w:docPart>
      <w:docPartPr>
        <w:name w:val="5BD66738B4EB46A38371DCA0E14A2E75"/>
        <w:category>
          <w:name w:val="General"/>
          <w:gallery w:val="placeholder"/>
        </w:category>
        <w:types>
          <w:type w:val="bbPlcHdr"/>
        </w:types>
        <w:behaviors>
          <w:behavior w:val="content"/>
        </w:behaviors>
        <w:guid w:val="{417CBD59-A6AF-4822-9472-5C4A2193B655}"/>
      </w:docPartPr>
      <w:docPartBody>
        <w:p w:rsidR="00000000" w:rsidRDefault="00D74AAD" w:rsidP="00D74AAD">
          <w:pPr>
            <w:pStyle w:val="5BD66738B4EB46A38371DCA0E14A2E75"/>
          </w:pPr>
          <w:r>
            <w:rPr>
              <w:rFonts w:eastAsia="Times New Roman" w:cs="Times New Roman"/>
              <w:bCs/>
              <w:szCs w:val="24"/>
            </w:rPr>
            <w:t xml:space="preserve"> </w:t>
          </w:r>
        </w:p>
      </w:docPartBody>
    </w:docPart>
    <w:docPart>
      <w:docPartPr>
        <w:name w:val="C28D77BFA2F546E78EFB6FA619A0645F"/>
        <w:category>
          <w:name w:val="General"/>
          <w:gallery w:val="placeholder"/>
        </w:category>
        <w:types>
          <w:type w:val="bbPlcHdr"/>
        </w:types>
        <w:behaviors>
          <w:behavior w:val="content"/>
        </w:behaviors>
        <w:guid w:val="{417277D0-5E2F-4F0E-8D41-04CB530BE9CC}"/>
      </w:docPartPr>
      <w:docPartBody>
        <w:p w:rsidR="00000000" w:rsidRDefault="00533292"/>
      </w:docPartBody>
    </w:docPart>
    <w:docPart>
      <w:docPartPr>
        <w:name w:val="26B3CA753A3C41FF844E5082D1F26BF5"/>
        <w:category>
          <w:name w:val="General"/>
          <w:gallery w:val="placeholder"/>
        </w:category>
        <w:types>
          <w:type w:val="bbPlcHdr"/>
        </w:types>
        <w:behaviors>
          <w:behavior w:val="content"/>
        </w:behaviors>
        <w:guid w:val="{2EB73829-6CE0-45DA-9F7F-71E78F448F94}"/>
      </w:docPartPr>
      <w:docPartBody>
        <w:p w:rsidR="00000000" w:rsidRDefault="00533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329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4AA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A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4AAD"/>
    <w:rPr>
      <w:rFonts w:ascii="Times New Roman" w:hAnsi="Times New Roman"/>
      <w:sz w:val="24"/>
    </w:rPr>
  </w:style>
  <w:style w:type="paragraph" w:customStyle="1" w:styleId="487D89B4F8B34DB4967D41FE18F7F88D9">
    <w:name w:val="487D89B4F8B34DB4967D41FE18F7F88D9"/>
    <w:rsid w:val="00D74AAD"/>
    <w:rPr>
      <w:rFonts w:ascii="Times New Roman" w:hAnsi="Times New Roman"/>
      <w:sz w:val="24"/>
    </w:rPr>
  </w:style>
  <w:style w:type="paragraph" w:customStyle="1" w:styleId="AE2570ED5D764CD7AF9686706F550F4622">
    <w:name w:val="AE2570ED5D764CD7AF9686706F550F4622"/>
    <w:rsid w:val="00D74AAD"/>
    <w:pPr>
      <w:tabs>
        <w:tab w:val="center" w:pos="4680"/>
        <w:tab w:val="right" w:pos="9360"/>
      </w:tabs>
      <w:spacing w:after="0" w:line="240" w:lineRule="auto"/>
    </w:pPr>
    <w:rPr>
      <w:rFonts w:ascii="Times New Roman" w:hAnsi="Times New Roman"/>
      <w:sz w:val="24"/>
    </w:rPr>
  </w:style>
  <w:style w:type="paragraph" w:customStyle="1" w:styleId="FA6CE569E2E14BEDB4A9E251F1A32FC8">
    <w:name w:val="FA6CE569E2E14BEDB4A9E251F1A32FC8"/>
    <w:rsid w:val="00D74AAD"/>
    <w:pPr>
      <w:spacing w:after="160" w:line="259" w:lineRule="auto"/>
    </w:pPr>
  </w:style>
  <w:style w:type="paragraph" w:customStyle="1" w:styleId="5BD66738B4EB46A38371DCA0E14A2E75">
    <w:name w:val="5BD66738B4EB46A38371DCA0E14A2E75"/>
    <w:rsid w:val="00D74A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EE3D8E-C00A-491A-A9B8-8B4B3350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1106</Words>
  <Characters>6305</Characters>
  <Application>Microsoft Office Word</Application>
  <DocSecurity>0</DocSecurity>
  <Lines>52</Lines>
  <Paragraphs>14</Paragraphs>
  <ScaleCrop>false</ScaleCrop>
  <Company>Texas Legislative Council</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2019-04-25T19:55:00Z</dcterms:modified>
</cp:coreProperties>
</file>

<file path=docProps/custom.xml><?xml version="1.0" encoding="utf-8"?>
<op:Properties xmlns:vt="http://schemas.openxmlformats.org/officeDocument/2006/docPropsVTypes" xmlns:op="http://schemas.openxmlformats.org/officeDocument/2006/custom-properties"/>
</file>