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6A5A" w:rsidTr="00345119">
        <w:tc>
          <w:tcPr>
            <w:tcW w:w="9576" w:type="dxa"/>
            <w:noWrap/>
          </w:tcPr>
          <w:p w:rsidR="008423E4" w:rsidRPr="0022177D" w:rsidRDefault="00D755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55C1" w:rsidP="008423E4">
      <w:pPr>
        <w:jc w:val="center"/>
      </w:pPr>
    </w:p>
    <w:p w:rsidR="008423E4" w:rsidRPr="00B31F0E" w:rsidRDefault="00D755C1" w:rsidP="008423E4"/>
    <w:p w:rsidR="008423E4" w:rsidRPr="00742794" w:rsidRDefault="00D755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6A5A" w:rsidTr="00345119">
        <w:tc>
          <w:tcPr>
            <w:tcW w:w="9576" w:type="dxa"/>
          </w:tcPr>
          <w:p w:rsidR="008423E4" w:rsidRPr="00861995" w:rsidRDefault="00D755C1" w:rsidP="00345119">
            <w:pPr>
              <w:jc w:val="right"/>
            </w:pPr>
            <w:r>
              <w:t>C.S.H.B. 316</w:t>
            </w:r>
          </w:p>
        </w:tc>
      </w:tr>
      <w:tr w:rsidR="00466A5A" w:rsidTr="00345119">
        <w:tc>
          <w:tcPr>
            <w:tcW w:w="9576" w:type="dxa"/>
          </w:tcPr>
          <w:p w:rsidR="008423E4" w:rsidRPr="00861995" w:rsidRDefault="00D755C1" w:rsidP="0002005F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466A5A" w:rsidTr="00345119">
        <w:tc>
          <w:tcPr>
            <w:tcW w:w="9576" w:type="dxa"/>
          </w:tcPr>
          <w:p w:rsidR="008423E4" w:rsidRPr="00861995" w:rsidRDefault="00D755C1" w:rsidP="00345119">
            <w:pPr>
              <w:jc w:val="right"/>
            </w:pPr>
            <w:r>
              <w:t>Homeland Security &amp; Public Safety</w:t>
            </w:r>
          </w:p>
        </w:tc>
      </w:tr>
      <w:tr w:rsidR="00466A5A" w:rsidTr="00345119">
        <w:tc>
          <w:tcPr>
            <w:tcW w:w="9576" w:type="dxa"/>
          </w:tcPr>
          <w:p w:rsidR="008423E4" w:rsidRDefault="00D755C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755C1" w:rsidP="008423E4">
      <w:pPr>
        <w:tabs>
          <w:tab w:val="right" w:pos="9360"/>
        </w:tabs>
      </w:pPr>
    </w:p>
    <w:p w:rsidR="008423E4" w:rsidRDefault="00D755C1" w:rsidP="008423E4"/>
    <w:p w:rsidR="008423E4" w:rsidRDefault="00D755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6A5A" w:rsidTr="00345119">
        <w:tc>
          <w:tcPr>
            <w:tcW w:w="9576" w:type="dxa"/>
          </w:tcPr>
          <w:p w:rsidR="008423E4" w:rsidRPr="00A8133F" w:rsidRDefault="00D755C1" w:rsidP="008130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55C1" w:rsidP="008130A2"/>
          <w:p w:rsidR="008423E4" w:rsidRDefault="00D755C1" w:rsidP="008130A2">
            <w:pPr>
              <w:pStyle w:val="Header"/>
              <w:jc w:val="both"/>
            </w:pPr>
            <w:r>
              <w:t>Some</w:t>
            </w:r>
            <w:r>
              <w:t xml:space="preserve"> estimates</w:t>
            </w:r>
            <w:r>
              <w:t xml:space="preserve"> indicate</w:t>
            </w:r>
            <w:r>
              <w:t xml:space="preserve"> that nearly 200,000 children in Texas live in homes with loaded and unlocked guns. According to the Center</w:t>
            </w:r>
            <w:r>
              <w:t>s</w:t>
            </w:r>
            <w:r>
              <w:t xml:space="preserve"> for Disease Control</w:t>
            </w:r>
            <w:r>
              <w:t xml:space="preserve"> and Prevention</w:t>
            </w:r>
            <w:r>
              <w:t xml:space="preserve">, in 2015 approximately 3,200 Texans died by incidents involving firearms, including </w:t>
            </w:r>
            <w:r>
              <w:t xml:space="preserve">a number of </w:t>
            </w:r>
            <w:r>
              <w:t xml:space="preserve">children.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316 </w:t>
            </w:r>
            <w:r>
              <w:t>seeks to prevent gun deaths and increase gun awareness and safety by requiring</w:t>
            </w:r>
            <w:r>
              <w:t xml:space="preserve"> the Department of Public Safety to develop and implement a public awareness campaign designed to encourage firearm safety and to improve public awareness on topics </w:t>
            </w:r>
            <w:r>
              <w:t>regard</w:t>
            </w:r>
            <w:r>
              <w:t xml:space="preserve">ing the </w:t>
            </w:r>
            <w:r>
              <w:t>prevention of firearm accidents involving children</w:t>
            </w:r>
            <w:r>
              <w:t xml:space="preserve">, </w:t>
            </w:r>
            <w:r>
              <w:t>suicide prevention</w:t>
            </w:r>
            <w:r>
              <w:t>,</w:t>
            </w:r>
            <w:r>
              <w:t xml:space="preserve"> and the safe handling and storage of firearms. </w:t>
            </w:r>
          </w:p>
          <w:p w:rsidR="00133C2C" w:rsidRPr="00E26B13" w:rsidRDefault="00D755C1" w:rsidP="008130A2">
            <w:pPr>
              <w:pStyle w:val="Header"/>
              <w:jc w:val="both"/>
              <w:rPr>
                <w:b/>
              </w:rPr>
            </w:pPr>
          </w:p>
        </w:tc>
      </w:tr>
      <w:tr w:rsidR="00466A5A" w:rsidTr="00345119">
        <w:tc>
          <w:tcPr>
            <w:tcW w:w="9576" w:type="dxa"/>
          </w:tcPr>
          <w:p w:rsidR="0017725B" w:rsidRDefault="00D755C1" w:rsidP="008130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55C1" w:rsidP="008130A2">
            <w:pPr>
              <w:rPr>
                <w:b/>
                <w:u w:val="single"/>
              </w:rPr>
            </w:pPr>
          </w:p>
          <w:p w:rsidR="00592194" w:rsidRPr="00592194" w:rsidRDefault="00D755C1" w:rsidP="008130A2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755C1" w:rsidP="008130A2">
            <w:pPr>
              <w:rPr>
                <w:b/>
                <w:u w:val="single"/>
              </w:rPr>
            </w:pPr>
          </w:p>
        </w:tc>
      </w:tr>
      <w:tr w:rsidR="00466A5A" w:rsidTr="00345119">
        <w:tc>
          <w:tcPr>
            <w:tcW w:w="9576" w:type="dxa"/>
          </w:tcPr>
          <w:p w:rsidR="008423E4" w:rsidRPr="00A8133F" w:rsidRDefault="00D755C1" w:rsidP="008130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55C1" w:rsidP="008130A2"/>
          <w:p w:rsidR="00592194" w:rsidRDefault="00D755C1" w:rsidP="008130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D755C1" w:rsidP="008130A2">
            <w:pPr>
              <w:rPr>
                <w:b/>
              </w:rPr>
            </w:pPr>
          </w:p>
        </w:tc>
      </w:tr>
      <w:tr w:rsidR="00466A5A" w:rsidTr="00345119">
        <w:tc>
          <w:tcPr>
            <w:tcW w:w="9576" w:type="dxa"/>
          </w:tcPr>
          <w:p w:rsidR="008423E4" w:rsidRPr="00A8133F" w:rsidRDefault="00D755C1" w:rsidP="008130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55C1" w:rsidP="008130A2"/>
          <w:p w:rsidR="008423E4" w:rsidRDefault="00D755C1" w:rsidP="008130A2">
            <w:pPr>
              <w:pStyle w:val="Header"/>
              <w:jc w:val="both"/>
            </w:pPr>
            <w:r>
              <w:t>C.S.</w:t>
            </w:r>
            <w:r>
              <w:t xml:space="preserve">H.B. 316 amends the Government Code to </w:t>
            </w:r>
            <w:r>
              <w:t>require the Department of Public Safety</w:t>
            </w:r>
            <w:r>
              <w:t xml:space="preserve"> (DPS)</w:t>
            </w:r>
            <w:r>
              <w:t xml:space="preserve">, in </w:t>
            </w:r>
            <w:r w:rsidRPr="009429E8">
              <w:t>conjunction with the Department of State H</w:t>
            </w:r>
            <w:r w:rsidRPr="009429E8">
              <w:t>ealth Services</w:t>
            </w:r>
            <w:r>
              <w:t xml:space="preserve"> (DSHS)</w:t>
            </w:r>
            <w:r w:rsidRPr="009429E8">
              <w:t>, the Parks and Wildlife Department</w:t>
            </w:r>
            <w:r>
              <w:t xml:space="preserve"> (TPWD)</w:t>
            </w:r>
            <w:r w:rsidRPr="009429E8">
              <w:t>, and other appropriate agencies,</w:t>
            </w:r>
            <w:r>
              <w:t xml:space="preserve"> to develop and implement a public awareness campaign designed to encourage firearm safety and to improve public awareness on the topics of prevention of firear</w:t>
            </w:r>
            <w:r>
              <w:t>m accidents involving children, suicide prevention, and the safe handling and storage of firearms. The bill authorizes DPS</w:t>
            </w:r>
            <w:r>
              <w:t>, i</w:t>
            </w:r>
            <w:r w:rsidRPr="004A2C7B">
              <w:t>n implementing the campaign</w:t>
            </w:r>
            <w:r>
              <w:t>,</w:t>
            </w:r>
            <w:r>
              <w:t xml:space="preserve"> to </w:t>
            </w:r>
            <w:r>
              <w:t xml:space="preserve">engage in online advocacy, to issue public service announcements, and </w:t>
            </w:r>
            <w:r>
              <w:t xml:space="preserve">to </w:t>
            </w:r>
            <w:r>
              <w:t>distribute materials</w:t>
            </w:r>
            <w:r>
              <w:t xml:space="preserve"> </w:t>
            </w:r>
            <w:r>
              <w:t xml:space="preserve">that </w:t>
            </w:r>
            <w:r>
              <w:t xml:space="preserve">cover the topics </w:t>
            </w:r>
            <w:r>
              <w:t xml:space="preserve">of the public awareness campaign. </w:t>
            </w:r>
            <w:r>
              <w:t xml:space="preserve">The bill authorizes DPS to publish its own materials </w:t>
            </w:r>
            <w:r>
              <w:t xml:space="preserve">on those topics </w:t>
            </w:r>
            <w:r>
              <w:t xml:space="preserve">or to distribute materials published by firearm safety </w:t>
            </w:r>
            <w:r w:rsidRPr="009429E8">
              <w:t>education programs that seek to encourage firearm owners to embrace the importanc</w:t>
            </w:r>
            <w:r w:rsidRPr="009429E8">
              <w:t>e of firearm storage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authorizes DPS to</w:t>
            </w:r>
            <w:r>
              <w:t xml:space="preserve"> pay the costs of the campa</w:t>
            </w:r>
            <w:r>
              <w:t xml:space="preserve">ign and its administration from </w:t>
            </w:r>
            <w:r>
              <w:t>gifts, grants, or donations</w:t>
            </w:r>
            <w:r>
              <w:t xml:space="preserve">, </w:t>
            </w:r>
            <w:r>
              <w:t>matching funds</w:t>
            </w:r>
            <w:r>
              <w:t xml:space="preserve">, </w:t>
            </w:r>
            <w:r>
              <w:t>and</w:t>
            </w:r>
            <w:r>
              <w:t xml:space="preserve"> </w:t>
            </w:r>
            <w:r>
              <w:t xml:space="preserve">other funds made available for that purpose, including available </w:t>
            </w:r>
            <w:r>
              <w:t xml:space="preserve">DPS </w:t>
            </w:r>
            <w:r>
              <w:t>revenue.</w:t>
            </w:r>
          </w:p>
          <w:p w:rsidR="008423E4" w:rsidRPr="00835628" w:rsidRDefault="00D755C1" w:rsidP="008130A2">
            <w:pPr>
              <w:rPr>
                <w:b/>
              </w:rPr>
            </w:pPr>
          </w:p>
        </w:tc>
      </w:tr>
      <w:tr w:rsidR="00466A5A" w:rsidTr="00345119">
        <w:tc>
          <w:tcPr>
            <w:tcW w:w="9576" w:type="dxa"/>
          </w:tcPr>
          <w:p w:rsidR="008423E4" w:rsidRPr="00A8133F" w:rsidRDefault="00D755C1" w:rsidP="008130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592194" w:rsidRDefault="00D755C1" w:rsidP="008130A2"/>
          <w:p w:rsidR="008423E4" w:rsidRDefault="00D755C1" w:rsidP="008130A2">
            <w:r w:rsidRPr="00592194">
              <w:t>Sep</w:t>
            </w:r>
            <w:r w:rsidRPr="00592194">
              <w:t>tember 1, 2019.</w:t>
            </w:r>
          </w:p>
          <w:p w:rsidR="008423E4" w:rsidRPr="003624F2" w:rsidRDefault="00D755C1" w:rsidP="008130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D755C1" w:rsidP="008130A2">
            <w:pPr>
              <w:rPr>
                <w:b/>
              </w:rPr>
            </w:pPr>
          </w:p>
        </w:tc>
      </w:tr>
      <w:tr w:rsidR="00466A5A" w:rsidTr="00345119">
        <w:tc>
          <w:tcPr>
            <w:tcW w:w="9576" w:type="dxa"/>
          </w:tcPr>
          <w:p w:rsidR="0002005F" w:rsidRDefault="00D755C1" w:rsidP="008130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429E8" w:rsidRDefault="00D755C1" w:rsidP="008130A2">
            <w:pPr>
              <w:jc w:val="both"/>
            </w:pPr>
          </w:p>
          <w:p w:rsidR="00BC474D" w:rsidRDefault="00D755C1" w:rsidP="008130A2">
            <w:pPr>
              <w:jc w:val="both"/>
            </w:pPr>
            <w:r>
              <w:t xml:space="preserve">While C.S.H.B. 316 may differ from the original in minor or nonsubstantive ways, the following summarizes the substantial differences between the introduced and committee substitute versions of the bill. </w:t>
            </w:r>
          </w:p>
          <w:p w:rsidR="00BC474D" w:rsidRDefault="00D755C1" w:rsidP="008130A2">
            <w:pPr>
              <w:jc w:val="both"/>
            </w:pPr>
          </w:p>
          <w:p w:rsidR="00BC474D" w:rsidRDefault="00D755C1" w:rsidP="008130A2">
            <w:pPr>
              <w:jc w:val="both"/>
            </w:pPr>
            <w:r>
              <w:t>The substitute includes a provision requiring DPS to develop and implement the public awareness campaign in conjunction with DSHS, TPWD, and other appropriate agencies.</w:t>
            </w:r>
          </w:p>
          <w:p w:rsidR="00BC474D" w:rsidRDefault="00D755C1" w:rsidP="008130A2">
            <w:pPr>
              <w:jc w:val="both"/>
            </w:pPr>
          </w:p>
          <w:p w:rsidR="00BC474D" w:rsidRDefault="00D755C1" w:rsidP="008130A2">
            <w:pPr>
              <w:jc w:val="both"/>
            </w:pPr>
            <w:r>
              <w:t>The substitute does not include the authorization for DPS to establish a process for a</w:t>
            </w:r>
            <w:r>
              <w:t xml:space="preserve">n applicant for a handgun license to make a voluntary donation to support the campaign. </w:t>
            </w:r>
          </w:p>
          <w:p w:rsidR="00BC474D" w:rsidRDefault="00D755C1" w:rsidP="008130A2">
            <w:pPr>
              <w:jc w:val="both"/>
            </w:pPr>
          </w:p>
          <w:p w:rsidR="009429E8" w:rsidRDefault="00D755C1" w:rsidP="008130A2">
            <w:pPr>
              <w:jc w:val="both"/>
            </w:pPr>
            <w:r>
              <w:t xml:space="preserve">The substitute changes the materials </w:t>
            </w:r>
            <w:r>
              <w:t xml:space="preserve">that </w:t>
            </w:r>
            <w:r>
              <w:t xml:space="preserve">DPS </w:t>
            </w:r>
            <w:r>
              <w:t>may</w:t>
            </w:r>
            <w:r>
              <w:t xml:space="preserve"> distribute from </w:t>
            </w:r>
            <w:r>
              <w:t>materials</w:t>
            </w:r>
            <w:r>
              <w:t xml:space="preserve"> published by firearm safety advocacy organizations to </w:t>
            </w:r>
            <w:r>
              <w:t xml:space="preserve">materials </w:t>
            </w:r>
            <w:r>
              <w:t>published by certain firea</w:t>
            </w:r>
            <w:r>
              <w:t xml:space="preserve">rm safety </w:t>
            </w:r>
            <w:r w:rsidRPr="00855232">
              <w:t>education programs</w:t>
            </w:r>
            <w:r>
              <w:t>.</w:t>
            </w:r>
          </w:p>
          <w:p w:rsidR="009429E8" w:rsidRPr="009429E8" w:rsidRDefault="00D755C1" w:rsidP="008130A2">
            <w:pPr>
              <w:jc w:val="both"/>
            </w:pPr>
          </w:p>
        </w:tc>
      </w:tr>
      <w:tr w:rsidR="00466A5A" w:rsidTr="00345119">
        <w:tc>
          <w:tcPr>
            <w:tcW w:w="9576" w:type="dxa"/>
          </w:tcPr>
          <w:p w:rsidR="0002005F" w:rsidRPr="009C1E9A" w:rsidRDefault="00D755C1" w:rsidP="008130A2">
            <w:pPr>
              <w:rPr>
                <w:b/>
                <w:u w:val="single"/>
              </w:rPr>
            </w:pPr>
          </w:p>
        </w:tc>
      </w:tr>
      <w:tr w:rsidR="00466A5A" w:rsidTr="00345119">
        <w:tc>
          <w:tcPr>
            <w:tcW w:w="9576" w:type="dxa"/>
          </w:tcPr>
          <w:p w:rsidR="0002005F" w:rsidRPr="0002005F" w:rsidRDefault="00D755C1" w:rsidP="008130A2">
            <w:pPr>
              <w:jc w:val="both"/>
            </w:pPr>
          </w:p>
        </w:tc>
      </w:tr>
    </w:tbl>
    <w:p w:rsidR="004108C3" w:rsidRPr="008423E4" w:rsidRDefault="00D755C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5C1">
      <w:r>
        <w:separator/>
      </w:r>
    </w:p>
  </w:endnote>
  <w:endnote w:type="continuationSeparator" w:id="0">
    <w:p w:rsidR="00000000" w:rsidRDefault="00D7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6A5A" w:rsidTr="009C1E9A">
      <w:trPr>
        <w:cantSplit/>
      </w:trPr>
      <w:tc>
        <w:tcPr>
          <w:tcW w:w="0" w:type="pct"/>
        </w:tcPr>
        <w:p w:rsidR="00137D90" w:rsidRDefault="00D755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55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55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55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5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A5A" w:rsidTr="009C1E9A">
      <w:trPr>
        <w:cantSplit/>
      </w:trPr>
      <w:tc>
        <w:tcPr>
          <w:tcW w:w="0" w:type="pct"/>
        </w:tcPr>
        <w:p w:rsidR="00EC379B" w:rsidRDefault="00D755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55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24041</w:t>
          </w:r>
        </w:p>
      </w:tc>
      <w:tc>
        <w:tcPr>
          <w:tcW w:w="2453" w:type="pct"/>
        </w:tcPr>
        <w:p w:rsidR="00EC379B" w:rsidRDefault="00D75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19.92.1480</w:t>
          </w:r>
          <w:r>
            <w:fldChar w:fldCharType="end"/>
          </w:r>
        </w:p>
      </w:tc>
    </w:tr>
    <w:tr w:rsidR="00466A5A" w:rsidTr="009C1E9A">
      <w:trPr>
        <w:cantSplit/>
      </w:trPr>
      <w:tc>
        <w:tcPr>
          <w:tcW w:w="0" w:type="pct"/>
        </w:tcPr>
        <w:p w:rsidR="00EC379B" w:rsidRDefault="00D755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55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19700</w:t>
          </w:r>
        </w:p>
      </w:tc>
      <w:tc>
        <w:tcPr>
          <w:tcW w:w="2453" w:type="pct"/>
        </w:tcPr>
        <w:p w:rsidR="00EC379B" w:rsidRDefault="00D755C1" w:rsidP="006D504F">
          <w:pPr>
            <w:pStyle w:val="Footer"/>
            <w:rPr>
              <w:rStyle w:val="PageNumber"/>
            </w:rPr>
          </w:pPr>
        </w:p>
        <w:p w:rsidR="00EC379B" w:rsidRDefault="00D755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A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55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755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55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5C1">
      <w:r>
        <w:separator/>
      </w:r>
    </w:p>
  </w:footnote>
  <w:footnote w:type="continuationSeparator" w:id="0">
    <w:p w:rsidR="00000000" w:rsidRDefault="00D7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5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A"/>
    <w:rsid w:val="00466A5A"/>
    <w:rsid w:val="00D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75F5C-C806-42C3-84C8-641257B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20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0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0E5"/>
    <w:rPr>
      <w:b/>
      <w:bCs/>
    </w:rPr>
  </w:style>
  <w:style w:type="paragraph" w:styleId="Revision">
    <w:name w:val="Revision"/>
    <w:hidden/>
    <w:uiPriority w:val="99"/>
    <w:semiHidden/>
    <w:rsid w:val="00A841F1"/>
    <w:rPr>
      <w:sz w:val="24"/>
      <w:szCs w:val="24"/>
    </w:rPr>
  </w:style>
  <w:style w:type="character" w:styleId="Hyperlink">
    <w:name w:val="Hyperlink"/>
    <w:basedOn w:val="DefaultParagraphFont"/>
    <w:unhideWhenUsed/>
    <w:rsid w:val="0000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2752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HB00316 (Committee Report (Substituted))</vt:lpstr>
    </vt:vector>
  </TitlesOfParts>
  <Company>State of Texas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24041</dc:subject>
  <dc:creator>State of Texas</dc:creator>
  <dc:description>HB 316 by Howard-(H)Homeland Security &amp; Public Safety (Substitute Document Number: 86R 19700)</dc:description>
  <cp:lastModifiedBy>Scotty Wimberley</cp:lastModifiedBy>
  <cp:revision>2</cp:revision>
  <cp:lastPrinted>2003-11-26T17:21:00Z</cp:lastPrinted>
  <dcterms:created xsi:type="dcterms:W3CDTF">2019-04-08T14:12:00Z</dcterms:created>
  <dcterms:modified xsi:type="dcterms:W3CDTF">2019-04-08T14:12:00Z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19.92.1480</vt:lpwstr>
  </property>
</Properties>
</file>