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60227F" w:rsidTr="00345119">
        <w:tc>
          <w:tcPr>
            <w:tcW w:w="9576" w:type="dxa"/>
            <w:noWrap/>
          </w:tcPr>
          <w:p w:rsidR="008423E4" w:rsidRPr="0022177D" w:rsidRDefault="00DE39E1" w:rsidP="00345119">
            <w:pPr>
              <w:pStyle w:val="Heading1"/>
            </w:pPr>
            <w:bookmarkStart w:id="0" w:name="_GoBack"/>
            <w:bookmarkEnd w:id="0"/>
            <w:r w:rsidRPr="00631897">
              <w:t>BILL ANALYSIS</w:t>
            </w:r>
          </w:p>
        </w:tc>
      </w:tr>
    </w:tbl>
    <w:p w:rsidR="008423E4" w:rsidRPr="0022177D" w:rsidRDefault="00DE39E1" w:rsidP="008423E4">
      <w:pPr>
        <w:jc w:val="center"/>
      </w:pPr>
    </w:p>
    <w:p w:rsidR="008423E4" w:rsidRPr="00B31F0E" w:rsidRDefault="00DE39E1" w:rsidP="008423E4"/>
    <w:p w:rsidR="008423E4" w:rsidRPr="00742794" w:rsidRDefault="00DE39E1" w:rsidP="008423E4">
      <w:pPr>
        <w:tabs>
          <w:tab w:val="right" w:pos="9360"/>
        </w:tabs>
      </w:pPr>
    </w:p>
    <w:tbl>
      <w:tblPr>
        <w:tblW w:w="0" w:type="auto"/>
        <w:tblLayout w:type="fixed"/>
        <w:tblLook w:val="01E0" w:firstRow="1" w:lastRow="1" w:firstColumn="1" w:lastColumn="1" w:noHBand="0" w:noVBand="0"/>
      </w:tblPr>
      <w:tblGrid>
        <w:gridCol w:w="9576"/>
      </w:tblGrid>
      <w:tr w:rsidR="0060227F" w:rsidTr="00345119">
        <w:tc>
          <w:tcPr>
            <w:tcW w:w="9576" w:type="dxa"/>
          </w:tcPr>
          <w:p w:rsidR="008423E4" w:rsidRPr="00861995" w:rsidRDefault="00DE39E1" w:rsidP="0040066D">
            <w:pPr>
              <w:jc w:val="right"/>
            </w:pPr>
            <w:r>
              <w:t>C.S.H.B. 317</w:t>
            </w:r>
          </w:p>
        </w:tc>
      </w:tr>
      <w:tr w:rsidR="0060227F" w:rsidTr="00345119">
        <w:tc>
          <w:tcPr>
            <w:tcW w:w="9576" w:type="dxa"/>
          </w:tcPr>
          <w:p w:rsidR="008423E4" w:rsidRPr="00861995" w:rsidRDefault="00DE39E1" w:rsidP="00336AB9">
            <w:pPr>
              <w:jc w:val="right"/>
            </w:pPr>
            <w:r>
              <w:t xml:space="preserve">By: </w:t>
            </w:r>
            <w:r>
              <w:t>Raymond</w:t>
            </w:r>
          </w:p>
        </w:tc>
      </w:tr>
      <w:tr w:rsidR="0060227F" w:rsidTr="00345119">
        <w:tc>
          <w:tcPr>
            <w:tcW w:w="9576" w:type="dxa"/>
          </w:tcPr>
          <w:p w:rsidR="008423E4" w:rsidRPr="00861995" w:rsidRDefault="00DE39E1" w:rsidP="00345119">
            <w:pPr>
              <w:jc w:val="right"/>
            </w:pPr>
            <w:r>
              <w:t>Insurance</w:t>
            </w:r>
          </w:p>
        </w:tc>
      </w:tr>
      <w:tr w:rsidR="0060227F" w:rsidTr="00345119">
        <w:tc>
          <w:tcPr>
            <w:tcW w:w="9576" w:type="dxa"/>
          </w:tcPr>
          <w:p w:rsidR="008423E4" w:rsidRDefault="00DE39E1" w:rsidP="00345119">
            <w:pPr>
              <w:jc w:val="right"/>
            </w:pPr>
            <w:r>
              <w:t>Committee Report (Substituted)</w:t>
            </w:r>
          </w:p>
        </w:tc>
      </w:tr>
    </w:tbl>
    <w:p w:rsidR="008423E4" w:rsidRDefault="00DE39E1" w:rsidP="008423E4">
      <w:pPr>
        <w:tabs>
          <w:tab w:val="right" w:pos="9360"/>
        </w:tabs>
      </w:pPr>
    </w:p>
    <w:p w:rsidR="008423E4" w:rsidRDefault="00DE39E1" w:rsidP="008423E4"/>
    <w:p w:rsidR="008423E4" w:rsidRDefault="00DE39E1" w:rsidP="008423E4"/>
    <w:tbl>
      <w:tblPr>
        <w:tblW w:w="0" w:type="auto"/>
        <w:tblCellMar>
          <w:left w:w="115" w:type="dxa"/>
          <w:right w:w="115" w:type="dxa"/>
        </w:tblCellMar>
        <w:tblLook w:val="01E0" w:firstRow="1" w:lastRow="1" w:firstColumn="1" w:lastColumn="1" w:noHBand="0" w:noVBand="0"/>
      </w:tblPr>
      <w:tblGrid>
        <w:gridCol w:w="9576"/>
      </w:tblGrid>
      <w:tr w:rsidR="0060227F" w:rsidTr="00345119">
        <w:tc>
          <w:tcPr>
            <w:tcW w:w="9576" w:type="dxa"/>
          </w:tcPr>
          <w:p w:rsidR="008423E4" w:rsidRPr="00A8133F" w:rsidRDefault="00DE39E1" w:rsidP="00771D79">
            <w:pPr>
              <w:rPr>
                <w:b/>
              </w:rPr>
            </w:pPr>
            <w:r w:rsidRPr="009C1E9A">
              <w:rPr>
                <w:b/>
                <w:u w:val="single"/>
              </w:rPr>
              <w:t>BACKGROUND AND PURPOSE</w:t>
            </w:r>
            <w:r>
              <w:rPr>
                <w:b/>
              </w:rPr>
              <w:t xml:space="preserve"> </w:t>
            </w:r>
          </w:p>
          <w:p w:rsidR="008423E4" w:rsidRDefault="00DE39E1" w:rsidP="00771D79"/>
          <w:p w:rsidR="008423E4" w:rsidRDefault="00DE39E1" w:rsidP="002C27E3">
            <w:pPr>
              <w:pStyle w:val="Header"/>
              <w:jc w:val="both"/>
            </w:pPr>
            <w:r>
              <w:t xml:space="preserve">It has been </w:t>
            </w:r>
            <w:r>
              <w:t xml:space="preserve">noted </w:t>
            </w:r>
            <w:r>
              <w:t>that certain managed care plan issuers are</w:t>
            </w:r>
            <w:r>
              <w:t xml:space="preserve"> using laboratory benefits managers that require health care providers to use </w:t>
            </w:r>
            <w:r>
              <w:t>clinical decision support software</w:t>
            </w:r>
            <w:r>
              <w:t xml:space="preserve"> </w:t>
            </w:r>
            <w:r>
              <w:t xml:space="preserve">and </w:t>
            </w:r>
            <w:r>
              <w:t>laboratory benefits management programs</w:t>
            </w:r>
            <w:r>
              <w:t xml:space="preserve"> to obtain</w:t>
            </w:r>
            <w:r>
              <w:t xml:space="preserve"> pr</w:t>
            </w:r>
            <w:r>
              <w:t>e</w:t>
            </w:r>
            <w:r>
              <w:t xml:space="preserve">authorization </w:t>
            </w:r>
            <w:r>
              <w:t>before ordering</w:t>
            </w:r>
            <w:r>
              <w:t xml:space="preserve"> </w:t>
            </w:r>
            <w:r>
              <w:t>clinical lab tests</w:t>
            </w:r>
            <w:r>
              <w:t xml:space="preserve">. </w:t>
            </w:r>
            <w:r>
              <w:t xml:space="preserve">There are concerns </w:t>
            </w:r>
            <w:r>
              <w:t>regarding the supervision of the use of such software and programs by professionals who may not</w:t>
            </w:r>
            <w:r>
              <w:t xml:space="preserve"> practice in the same or a similar specialty as the ordering physician or health care provider and concerns regarding</w:t>
            </w:r>
            <w:r>
              <w:t xml:space="preserve"> the accompanying data input requirements burden</w:t>
            </w:r>
            <w:r>
              <w:t>ing</w:t>
            </w:r>
            <w:r>
              <w:t xml:space="preserve"> the health care providers</w:t>
            </w:r>
            <w:r>
              <w:t>.</w:t>
            </w:r>
            <w:r>
              <w:t xml:space="preserve"> </w:t>
            </w:r>
            <w:r>
              <w:t>C.S.H.B.</w:t>
            </w:r>
            <w:r>
              <w:t xml:space="preserve"> 317 seeks to address these issues by</w:t>
            </w:r>
            <w:r>
              <w:t>, among other t</w:t>
            </w:r>
            <w:r>
              <w:t>hings,</w:t>
            </w:r>
            <w:r>
              <w:t xml:space="preserve"> </w:t>
            </w:r>
            <w:r>
              <w:t xml:space="preserve">setting out certain prohibitions and limitations on the </w:t>
            </w:r>
            <w:r>
              <w:t xml:space="preserve">use of clinical decision support software </w:t>
            </w:r>
            <w:r>
              <w:t xml:space="preserve">and laboratory benefits management programs in connection with the provision of clinical laboratory services to </w:t>
            </w:r>
            <w:r>
              <w:t xml:space="preserve">certain managed care </w:t>
            </w:r>
            <w:r>
              <w:t>plan enrollees</w:t>
            </w:r>
            <w:r>
              <w:t xml:space="preserve">. </w:t>
            </w:r>
          </w:p>
          <w:p w:rsidR="008423E4" w:rsidRPr="00E26B13" w:rsidRDefault="00DE39E1" w:rsidP="002C27E3">
            <w:pPr>
              <w:rPr>
                <w:b/>
              </w:rPr>
            </w:pPr>
          </w:p>
        </w:tc>
      </w:tr>
      <w:tr w:rsidR="0060227F" w:rsidTr="00345119">
        <w:tc>
          <w:tcPr>
            <w:tcW w:w="9576" w:type="dxa"/>
          </w:tcPr>
          <w:p w:rsidR="0017725B" w:rsidRDefault="00DE39E1" w:rsidP="002C27E3">
            <w:pPr>
              <w:rPr>
                <w:b/>
                <w:u w:val="single"/>
              </w:rPr>
            </w:pPr>
            <w:r>
              <w:rPr>
                <w:b/>
                <w:u w:val="single"/>
              </w:rPr>
              <w:t>CRIMINAL JUSTICE IMPACT</w:t>
            </w:r>
          </w:p>
          <w:p w:rsidR="0017725B" w:rsidRDefault="00DE39E1" w:rsidP="002C27E3">
            <w:pPr>
              <w:rPr>
                <w:b/>
                <w:u w:val="single"/>
              </w:rPr>
            </w:pPr>
          </w:p>
          <w:p w:rsidR="00A835BC" w:rsidRPr="00A835BC" w:rsidRDefault="00DE39E1" w:rsidP="002C27E3">
            <w:pPr>
              <w:jc w:val="both"/>
            </w:pPr>
            <w:r>
              <w:t xml:space="preserve">It is the committee's opinion that this bill does not expressly create a criminal offense, increase the punishment for an existing criminal offense or category of offenses, or change the eligibility of a person for community </w:t>
            </w:r>
            <w:r>
              <w:t>supervision, parole, or mandatory supervision.</w:t>
            </w:r>
          </w:p>
          <w:p w:rsidR="0017725B" w:rsidRPr="0017725B" w:rsidRDefault="00DE39E1" w:rsidP="002C27E3">
            <w:pPr>
              <w:rPr>
                <w:b/>
                <w:u w:val="single"/>
              </w:rPr>
            </w:pPr>
          </w:p>
        </w:tc>
      </w:tr>
      <w:tr w:rsidR="0060227F" w:rsidTr="00345119">
        <w:tc>
          <w:tcPr>
            <w:tcW w:w="9576" w:type="dxa"/>
          </w:tcPr>
          <w:p w:rsidR="008423E4" w:rsidRPr="00A8133F" w:rsidRDefault="00DE39E1" w:rsidP="002C27E3">
            <w:pPr>
              <w:rPr>
                <w:b/>
              </w:rPr>
            </w:pPr>
            <w:r w:rsidRPr="009C1E9A">
              <w:rPr>
                <w:b/>
                <w:u w:val="single"/>
              </w:rPr>
              <w:t>RULEMAKING AUTHORITY</w:t>
            </w:r>
            <w:r>
              <w:rPr>
                <w:b/>
              </w:rPr>
              <w:t xml:space="preserve"> </w:t>
            </w:r>
          </w:p>
          <w:p w:rsidR="008423E4" w:rsidRDefault="00DE39E1" w:rsidP="002C27E3"/>
          <w:p w:rsidR="00A835BC" w:rsidRDefault="00DE39E1" w:rsidP="002C27E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DE39E1" w:rsidP="002C27E3">
            <w:pPr>
              <w:rPr>
                <w:b/>
              </w:rPr>
            </w:pPr>
          </w:p>
        </w:tc>
      </w:tr>
      <w:tr w:rsidR="0060227F" w:rsidTr="00345119">
        <w:tc>
          <w:tcPr>
            <w:tcW w:w="9576" w:type="dxa"/>
          </w:tcPr>
          <w:p w:rsidR="008423E4" w:rsidRPr="00A8133F" w:rsidRDefault="00DE39E1" w:rsidP="002C27E3">
            <w:pPr>
              <w:rPr>
                <w:b/>
              </w:rPr>
            </w:pPr>
            <w:r w:rsidRPr="009C1E9A">
              <w:rPr>
                <w:b/>
                <w:u w:val="single"/>
              </w:rPr>
              <w:t>ANALYSIS</w:t>
            </w:r>
            <w:r>
              <w:rPr>
                <w:b/>
              </w:rPr>
              <w:t xml:space="preserve"> </w:t>
            </w:r>
          </w:p>
          <w:p w:rsidR="008423E4" w:rsidRDefault="00DE39E1" w:rsidP="002C27E3"/>
          <w:p w:rsidR="002E550B" w:rsidRDefault="00DE39E1" w:rsidP="002C27E3">
            <w:pPr>
              <w:pStyle w:val="Header"/>
              <w:jc w:val="both"/>
            </w:pPr>
            <w:r>
              <w:t>C.S.H.B.</w:t>
            </w:r>
            <w:r>
              <w:t xml:space="preserve"> </w:t>
            </w:r>
            <w:r>
              <w:t xml:space="preserve">317 amends the Insurance Code to </w:t>
            </w:r>
            <w:r>
              <w:t xml:space="preserve">set out provisions, with respect to clinical laboratory services, that are applicable to a person with whom a managed care plan issuer contracts to manage or </w:t>
            </w:r>
            <w:r>
              <w:t xml:space="preserve">administer </w:t>
            </w:r>
            <w:r>
              <w:t xml:space="preserve">benefits for clinical laboratory services, process or </w:t>
            </w:r>
            <w:r>
              <w:t xml:space="preserve">pay claims, obtain the services of physicians or other health care providers to provide health care services to enrollees, or issue verifications or </w:t>
            </w:r>
            <w:r w:rsidRPr="009C083C">
              <w:t>pr</w:t>
            </w:r>
            <w:r>
              <w:t xml:space="preserve">ior </w:t>
            </w:r>
            <w:r w:rsidRPr="009C083C">
              <w:t>authorizations</w:t>
            </w:r>
            <w:r w:rsidRPr="00A53B88">
              <w:t>.</w:t>
            </w:r>
            <w:r>
              <w:t xml:space="preserve"> </w:t>
            </w:r>
            <w:r>
              <w:t xml:space="preserve"> </w:t>
            </w:r>
          </w:p>
          <w:p w:rsidR="002E550B" w:rsidRDefault="00DE39E1" w:rsidP="002C27E3">
            <w:pPr>
              <w:pStyle w:val="Header"/>
              <w:jc w:val="both"/>
            </w:pPr>
          </w:p>
          <w:p w:rsidR="002E550B" w:rsidRDefault="00DE39E1" w:rsidP="002C27E3">
            <w:pPr>
              <w:pStyle w:val="Header"/>
              <w:jc w:val="both"/>
            </w:pPr>
            <w:r>
              <w:t>C.S.H.B. 317 defines</w:t>
            </w:r>
            <w:r>
              <w:t>, among other terms,</w:t>
            </w:r>
            <w:r>
              <w:t xml:space="preserve"> </w:t>
            </w:r>
            <w:r w:rsidRPr="00A63499">
              <w:t xml:space="preserve">"managed care plan" </w:t>
            </w:r>
            <w:r>
              <w:t xml:space="preserve">to </w:t>
            </w:r>
            <w:r w:rsidRPr="00A63499">
              <w:t>mean a health bene</w:t>
            </w:r>
            <w:r w:rsidRPr="00A63499">
              <w:t>fit plan under which health care services are provided to enrollees through contracts with physicians or health care providers and that requires enrollees to use participating providers or that provides a different level of coverage for enrollees who use p</w:t>
            </w:r>
            <w:r w:rsidRPr="00A63499">
              <w:t xml:space="preserve">articipating providers. The term includes a health benefit plan issued by a health maintenance organization, </w:t>
            </w:r>
            <w:r>
              <w:t>a p</w:t>
            </w:r>
            <w:r w:rsidRPr="00A63499">
              <w:t xml:space="preserve">referred or exclusive provider benefit plan issuer, or any other entity that issues a health benefit plan described by </w:t>
            </w:r>
            <w:r>
              <w:t>the bill</w:t>
            </w:r>
            <w:r w:rsidRPr="00A63499">
              <w:t>, including an in</w:t>
            </w:r>
            <w:r w:rsidRPr="00A63499">
              <w:t>surance company.</w:t>
            </w:r>
          </w:p>
          <w:p w:rsidR="002E550B" w:rsidRDefault="00DE39E1" w:rsidP="002C27E3">
            <w:pPr>
              <w:pStyle w:val="Header"/>
              <w:jc w:val="both"/>
            </w:pPr>
          </w:p>
          <w:p w:rsidR="00BC4313" w:rsidRDefault="00DE39E1" w:rsidP="002C27E3">
            <w:pPr>
              <w:pStyle w:val="Header"/>
              <w:jc w:val="both"/>
            </w:pPr>
            <w:r>
              <w:t>C.S.H.B. 317</w:t>
            </w:r>
            <w:r>
              <w:t xml:space="preserve"> </w:t>
            </w:r>
            <w:r>
              <w:t>prohibit</w:t>
            </w:r>
            <w:r>
              <w:t>s</w:t>
            </w:r>
            <w:r>
              <w:t xml:space="preserve"> a</w:t>
            </w:r>
            <w:r>
              <w:t xml:space="preserve"> managed care plan issuer </w:t>
            </w:r>
            <w:r>
              <w:t>from</w:t>
            </w:r>
            <w:r>
              <w:t>:</w:t>
            </w:r>
          </w:p>
          <w:p w:rsidR="00B82E6D" w:rsidRDefault="00DE39E1" w:rsidP="00653540">
            <w:pPr>
              <w:pStyle w:val="Header"/>
              <w:numPr>
                <w:ilvl w:val="0"/>
                <w:numId w:val="10"/>
              </w:numPr>
              <w:spacing w:before="120"/>
              <w:jc w:val="both"/>
            </w:pPr>
            <w:r>
              <w:t>requiring the use of clinical decision support software or a laboratory benefits management program</w:t>
            </w:r>
            <w:r>
              <w:t xml:space="preserve"> </w:t>
            </w:r>
            <w:r>
              <w:t xml:space="preserve">by an enrollee's physician or health care provider before, at the time, or after the physician or provider orders a clinical laboratory service for the enrollee, unless the </w:t>
            </w:r>
            <w:r w:rsidRPr="002A4BF2">
              <w:t>specimen</w:t>
            </w:r>
            <w:r>
              <w:t xml:space="preserve"> is not obtained in a hospital or ambulatory surgical center and the order </w:t>
            </w:r>
            <w:r>
              <w:t>is for esoteric molecular and genomic testing</w:t>
            </w:r>
            <w:r>
              <w:t xml:space="preserve"> </w:t>
            </w:r>
            <w:r>
              <w:t xml:space="preserve">or there are national medical consensus guidelines available for the service ordered; </w:t>
            </w:r>
          </w:p>
          <w:p w:rsidR="00B82E6D" w:rsidRDefault="00DE39E1" w:rsidP="00653540">
            <w:pPr>
              <w:pStyle w:val="Header"/>
              <w:numPr>
                <w:ilvl w:val="0"/>
                <w:numId w:val="11"/>
              </w:numPr>
              <w:spacing w:before="120" w:after="120"/>
              <w:jc w:val="both"/>
            </w:pPr>
            <w:r>
              <w:t xml:space="preserve">directing or limiting </w:t>
            </w:r>
            <w:r>
              <w:t xml:space="preserve">the decision making of </w:t>
            </w:r>
            <w:r>
              <w:t xml:space="preserve">an enrollee's physician or health care provider </w:t>
            </w:r>
            <w:r>
              <w:t xml:space="preserve">relating to the referral of a </w:t>
            </w:r>
            <w:r>
              <w:t>patient specimen to a laboratory in the managed care plan network or a network otherwise designated by the managed care plan issuer</w:t>
            </w:r>
            <w:r>
              <w:t xml:space="preserve">; </w:t>
            </w:r>
          </w:p>
          <w:p w:rsidR="003B1A4B" w:rsidRDefault="00DE39E1" w:rsidP="002C27E3">
            <w:pPr>
              <w:pStyle w:val="Header"/>
              <w:numPr>
                <w:ilvl w:val="0"/>
                <w:numId w:val="1"/>
              </w:numPr>
              <w:spacing w:before="120" w:after="120"/>
              <w:jc w:val="both"/>
            </w:pPr>
            <w:r>
              <w:t>limiting, reducing, or denying payment for a clinical laboratory service based on whether the ordering physician or health</w:t>
            </w:r>
            <w:r>
              <w:t xml:space="preserve"> care provider uses clinical decision support software or a laboratory benefits management program</w:t>
            </w:r>
            <w:r>
              <w:t>;</w:t>
            </w:r>
          </w:p>
          <w:p w:rsidR="002511BE" w:rsidRDefault="00DE39E1" w:rsidP="002C27E3">
            <w:pPr>
              <w:pStyle w:val="Header"/>
              <w:numPr>
                <w:ilvl w:val="0"/>
                <w:numId w:val="1"/>
              </w:numPr>
              <w:spacing w:before="120" w:after="120"/>
              <w:jc w:val="both"/>
            </w:pPr>
            <w:r>
              <w:t xml:space="preserve">routinely requiring a second opinion of a </w:t>
            </w:r>
            <w:r>
              <w:t>pathologist's finding from another pathologist unless the second opinion is medically warranted based on the speci</w:t>
            </w:r>
            <w:r>
              <w:t>fic clinical presentation of the enrollee or other clinical f</w:t>
            </w:r>
            <w:r>
              <w:t xml:space="preserve">actors relevant to the enrollee; </w:t>
            </w:r>
            <w:r>
              <w:t>and</w:t>
            </w:r>
          </w:p>
          <w:p w:rsidR="003120DF" w:rsidRDefault="00DE39E1" w:rsidP="00653540">
            <w:pPr>
              <w:pStyle w:val="Header"/>
              <w:numPr>
                <w:ilvl w:val="0"/>
                <w:numId w:val="1"/>
              </w:numPr>
              <w:spacing w:before="120"/>
              <w:jc w:val="both"/>
            </w:pPr>
            <w:r>
              <w:t>using a laboratory benefits management program that is administered, created, or owned by an individual or entity with an interest in a clinical laboratory in</w:t>
            </w:r>
            <w:r>
              <w:t xml:space="preserve"> the managed care plan network. </w:t>
            </w:r>
          </w:p>
          <w:p w:rsidR="003120DF" w:rsidRDefault="00DE39E1" w:rsidP="002C27E3">
            <w:pPr>
              <w:pStyle w:val="Header"/>
              <w:jc w:val="both"/>
            </w:pPr>
          </w:p>
          <w:p w:rsidR="002511BE" w:rsidRDefault="00DE39E1" w:rsidP="002C27E3">
            <w:pPr>
              <w:pStyle w:val="Header"/>
              <w:jc w:val="both"/>
            </w:pPr>
            <w:r>
              <w:t>C.S.H.B.</w:t>
            </w:r>
            <w:r>
              <w:t xml:space="preserve"> 317</w:t>
            </w:r>
            <w:r>
              <w:t xml:space="preserve"> </w:t>
            </w:r>
            <w:r>
              <w:t>authorizes a managed care plan issue</w:t>
            </w:r>
            <w:r>
              <w:t>r</w:t>
            </w:r>
            <w:r>
              <w:t xml:space="preserve"> to </w:t>
            </w:r>
            <w:r>
              <w:t xml:space="preserve">only </w:t>
            </w:r>
            <w:r>
              <w:t>use</w:t>
            </w:r>
            <w:r>
              <w:t xml:space="preserve"> </w:t>
            </w:r>
            <w:r>
              <w:t>clinical decision support software or a laboratory benefits management program that:</w:t>
            </w:r>
          </w:p>
          <w:p w:rsidR="002511BE" w:rsidRDefault="00DE39E1" w:rsidP="00653540">
            <w:pPr>
              <w:pStyle w:val="Header"/>
              <w:numPr>
                <w:ilvl w:val="0"/>
                <w:numId w:val="12"/>
              </w:numPr>
              <w:spacing w:before="120"/>
              <w:jc w:val="both"/>
            </w:pPr>
            <w:r>
              <w:t>is transparently based on published, peer-reviewed medical literature;</w:t>
            </w:r>
          </w:p>
          <w:p w:rsidR="002511BE" w:rsidRDefault="00DE39E1" w:rsidP="00653540">
            <w:pPr>
              <w:pStyle w:val="Header"/>
              <w:numPr>
                <w:ilvl w:val="0"/>
                <w:numId w:val="13"/>
              </w:numPr>
              <w:spacing w:before="120" w:after="120"/>
              <w:jc w:val="both"/>
            </w:pPr>
            <w:r>
              <w:t xml:space="preserve">is </w:t>
            </w:r>
            <w:r>
              <w:t>subject to timely and routine updates based on national medical consensus guidelines and the most current medical knowledge; and</w:t>
            </w:r>
          </w:p>
          <w:p w:rsidR="002511BE" w:rsidRDefault="00DE39E1" w:rsidP="00653540">
            <w:pPr>
              <w:pStyle w:val="Header"/>
              <w:numPr>
                <w:ilvl w:val="0"/>
                <w:numId w:val="14"/>
              </w:numPr>
              <w:spacing w:before="120"/>
              <w:jc w:val="both"/>
            </w:pPr>
            <w:r>
              <w:t>may be immediately overridden by a physician based on the physician's medical judgment.</w:t>
            </w:r>
            <w:r>
              <w:t xml:space="preserve"> </w:t>
            </w:r>
          </w:p>
          <w:p w:rsidR="00BC4313" w:rsidRDefault="00DE39E1" w:rsidP="00653540">
            <w:pPr>
              <w:pStyle w:val="Header"/>
              <w:jc w:val="both"/>
            </w:pPr>
          </w:p>
          <w:p w:rsidR="00BC4313" w:rsidRDefault="00DE39E1" w:rsidP="00653540">
            <w:pPr>
              <w:pStyle w:val="Header"/>
              <w:jc w:val="both"/>
            </w:pPr>
            <w:r>
              <w:t>C.S.H.B. 317</w:t>
            </w:r>
            <w:r>
              <w:t xml:space="preserve"> authorizes a managed care plan issuer to only </w:t>
            </w:r>
            <w:r>
              <w:t xml:space="preserve">use </w:t>
            </w:r>
            <w:r>
              <w:t>clinical decision support software, a laboratory benefits management program, or a prior authorization protocol for clinical laboratory services that is supervised by a physician of the same or a similar s</w:t>
            </w:r>
            <w:r>
              <w:t>pecialty as the ordering physician or health care provider.</w:t>
            </w:r>
            <w:r>
              <w:t xml:space="preserve"> </w:t>
            </w:r>
          </w:p>
          <w:p w:rsidR="00BC4313" w:rsidRDefault="00DE39E1" w:rsidP="00653540">
            <w:pPr>
              <w:pStyle w:val="Header"/>
              <w:jc w:val="both"/>
            </w:pPr>
          </w:p>
          <w:p w:rsidR="00A53B88" w:rsidRDefault="00DE39E1" w:rsidP="00653540">
            <w:pPr>
              <w:pStyle w:val="Header"/>
              <w:jc w:val="both"/>
            </w:pPr>
            <w:r>
              <w:t>C.S.H.B. 317</w:t>
            </w:r>
            <w:r>
              <w:t xml:space="preserve"> prohibits its provisions from being construed to regulate the implementation or administration of clinical decision support software, a laboratory benefits management program, or a </w:t>
            </w:r>
            <w:r>
              <w:t>prior authorization protocol by an entity</w:t>
            </w:r>
            <w:r>
              <w:t>, including a health care entity,</w:t>
            </w:r>
            <w:r>
              <w:t xml:space="preserve"> that is not acting on behalf of or at the direction of a managed care plan issuer in adopting the software, program, or protocol.</w:t>
            </w:r>
          </w:p>
          <w:p w:rsidR="008423E4" w:rsidRPr="00835628" w:rsidRDefault="00DE39E1" w:rsidP="002C27E3">
            <w:pPr>
              <w:rPr>
                <w:b/>
              </w:rPr>
            </w:pPr>
          </w:p>
        </w:tc>
      </w:tr>
      <w:tr w:rsidR="0060227F" w:rsidTr="00345119">
        <w:tc>
          <w:tcPr>
            <w:tcW w:w="9576" w:type="dxa"/>
          </w:tcPr>
          <w:p w:rsidR="008423E4" w:rsidRPr="00A8133F" w:rsidRDefault="00DE39E1" w:rsidP="002C27E3">
            <w:pPr>
              <w:rPr>
                <w:b/>
              </w:rPr>
            </w:pPr>
            <w:r w:rsidRPr="009C1E9A">
              <w:rPr>
                <w:b/>
                <w:u w:val="single"/>
              </w:rPr>
              <w:t>EFFECTIVE DATE</w:t>
            </w:r>
            <w:r>
              <w:rPr>
                <w:b/>
              </w:rPr>
              <w:t xml:space="preserve"> </w:t>
            </w:r>
          </w:p>
          <w:p w:rsidR="008423E4" w:rsidRDefault="00DE39E1" w:rsidP="002C27E3"/>
          <w:p w:rsidR="008423E4" w:rsidRPr="003624F2" w:rsidRDefault="00DE39E1" w:rsidP="002C27E3">
            <w:pPr>
              <w:pStyle w:val="Header"/>
              <w:tabs>
                <w:tab w:val="clear" w:pos="4320"/>
                <w:tab w:val="clear" w:pos="8640"/>
              </w:tabs>
              <w:jc w:val="both"/>
            </w:pPr>
            <w:r>
              <w:t>September 1, 2019.</w:t>
            </w:r>
          </w:p>
          <w:p w:rsidR="008423E4" w:rsidRPr="00233FDB" w:rsidRDefault="00DE39E1" w:rsidP="002C27E3">
            <w:pPr>
              <w:rPr>
                <w:b/>
              </w:rPr>
            </w:pPr>
          </w:p>
        </w:tc>
      </w:tr>
      <w:tr w:rsidR="0060227F" w:rsidTr="00345119">
        <w:tc>
          <w:tcPr>
            <w:tcW w:w="9576" w:type="dxa"/>
          </w:tcPr>
          <w:p w:rsidR="00336AB9" w:rsidRDefault="00DE39E1" w:rsidP="002C27E3">
            <w:pPr>
              <w:jc w:val="both"/>
              <w:rPr>
                <w:b/>
                <w:u w:val="single"/>
              </w:rPr>
            </w:pPr>
            <w:r>
              <w:rPr>
                <w:b/>
                <w:u w:val="single"/>
              </w:rPr>
              <w:t xml:space="preserve">COMPARISON </w:t>
            </w:r>
            <w:r>
              <w:rPr>
                <w:b/>
                <w:u w:val="single"/>
              </w:rPr>
              <w:t>OF ORIGINAL AND SUBSTITUTE</w:t>
            </w:r>
          </w:p>
          <w:p w:rsidR="00717B9D" w:rsidRDefault="00DE39E1" w:rsidP="002C27E3">
            <w:pPr>
              <w:jc w:val="both"/>
            </w:pPr>
          </w:p>
          <w:p w:rsidR="00717B9D" w:rsidRDefault="00DE39E1" w:rsidP="002C27E3">
            <w:pPr>
              <w:jc w:val="both"/>
            </w:pPr>
            <w:r>
              <w:t>While C.S.H.B. 317 may differ from the original in minor or nonsubstantive ways, the following summarizes the substantial differences between the introduced and committee substitute versions of the bill.</w:t>
            </w:r>
          </w:p>
          <w:p w:rsidR="00147893" w:rsidRDefault="00DE39E1" w:rsidP="002C27E3">
            <w:pPr>
              <w:jc w:val="both"/>
            </w:pPr>
          </w:p>
          <w:p w:rsidR="00FA1B32" w:rsidRDefault="00DE39E1" w:rsidP="002C27E3">
            <w:pPr>
              <w:jc w:val="both"/>
            </w:pPr>
            <w:r>
              <w:t>The substitute does not</w:t>
            </w:r>
            <w:r>
              <w:t xml:space="preserve"> include the following:</w:t>
            </w:r>
          </w:p>
          <w:p w:rsidR="009933E5" w:rsidRDefault="00DE39E1" w:rsidP="00653540">
            <w:pPr>
              <w:pStyle w:val="ListParagraph"/>
              <w:numPr>
                <w:ilvl w:val="0"/>
                <w:numId w:val="8"/>
              </w:numPr>
              <w:spacing w:before="120"/>
              <w:contextualSpacing w:val="0"/>
              <w:jc w:val="both"/>
            </w:pPr>
            <w:r w:rsidRPr="00521765">
              <w:t xml:space="preserve">a prohibition against a managed care plan issuer contracting or otherwise requiring, steering, encouraging, or otherwise directing an enrollee's physician or health care provider to refer a patient specimen to a particular clinical </w:t>
            </w:r>
            <w:r w:rsidRPr="00521765">
              <w:t>laboratory in the managed care plan's provider network designated by the managed care plan issuer other than the clinical laboratory in the network selected by the physician or health care provider;</w:t>
            </w:r>
          </w:p>
          <w:p w:rsidR="002824A1" w:rsidRDefault="00DE39E1" w:rsidP="002C27E3">
            <w:pPr>
              <w:pStyle w:val="ListParagraph"/>
              <w:numPr>
                <w:ilvl w:val="0"/>
                <w:numId w:val="7"/>
              </w:numPr>
              <w:spacing w:before="120" w:after="120"/>
              <w:contextualSpacing w:val="0"/>
              <w:jc w:val="both"/>
            </w:pPr>
            <w:r w:rsidRPr="00521765">
              <w:t xml:space="preserve">a provision </w:t>
            </w:r>
            <w:r>
              <w:t xml:space="preserve">explicitly </w:t>
            </w:r>
            <w:r w:rsidRPr="00521765">
              <w:t>establishing that nothing in the b</w:t>
            </w:r>
            <w:r w:rsidRPr="00521765">
              <w:t>ill prohibits a managed care plan issuer from requiring a prior authorization for clinical laboratory services provided that the managed care plan issuer imposes the requirement uniformly to all laboratories providing clinical laboratory services in the ma</w:t>
            </w:r>
            <w:r w:rsidRPr="00521765">
              <w:t>naged care plan's provider network</w:t>
            </w:r>
            <w:r>
              <w:t xml:space="preserve">; </w:t>
            </w:r>
            <w:r>
              <w:t>or</w:t>
            </w:r>
          </w:p>
          <w:p w:rsidR="00ED2580" w:rsidRPr="005C3200" w:rsidRDefault="00DE39E1" w:rsidP="00653540">
            <w:pPr>
              <w:pStyle w:val="ListParagraph"/>
              <w:numPr>
                <w:ilvl w:val="0"/>
                <w:numId w:val="7"/>
              </w:numPr>
              <w:spacing w:before="120"/>
              <w:contextualSpacing w:val="0"/>
              <w:jc w:val="both"/>
            </w:pPr>
            <w:r>
              <w:t>a</w:t>
            </w:r>
            <w:r>
              <w:t>n explicit</w:t>
            </w:r>
            <w:r>
              <w:t xml:space="preserve"> definition of "managed care plan issuer."</w:t>
            </w:r>
          </w:p>
          <w:p w:rsidR="009933E5" w:rsidRDefault="00DE39E1" w:rsidP="002C27E3">
            <w:pPr>
              <w:jc w:val="both"/>
            </w:pPr>
          </w:p>
          <w:p w:rsidR="00FA1B32" w:rsidRDefault="00DE39E1" w:rsidP="002C27E3">
            <w:pPr>
              <w:jc w:val="both"/>
            </w:pPr>
            <w:r>
              <w:t>The substitute includes the following:</w:t>
            </w:r>
          </w:p>
          <w:p w:rsidR="00046A0B" w:rsidRDefault="00DE39E1" w:rsidP="00653540">
            <w:pPr>
              <w:pStyle w:val="ListParagraph"/>
              <w:numPr>
                <w:ilvl w:val="0"/>
                <w:numId w:val="9"/>
              </w:numPr>
              <w:spacing w:before="120"/>
              <w:contextualSpacing w:val="0"/>
              <w:jc w:val="both"/>
            </w:pPr>
            <w:r>
              <w:t xml:space="preserve">an expanded definition of "managed care plan" and </w:t>
            </w:r>
            <w:r>
              <w:t>additional definitions applicable to the provisions</w:t>
            </w:r>
            <w:r>
              <w:t xml:space="preserve"> included in the subst</w:t>
            </w:r>
            <w:r>
              <w:t>itute</w:t>
            </w:r>
            <w:r>
              <w:t>;</w:t>
            </w:r>
          </w:p>
          <w:p w:rsidR="00046A0B" w:rsidRDefault="00DE39E1" w:rsidP="002C27E3">
            <w:pPr>
              <w:pStyle w:val="ListParagraph"/>
              <w:numPr>
                <w:ilvl w:val="0"/>
                <w:numId w:val="9"/>
              </w:numPr>
              <w:spacing w:before="120" w:after="120"/>
              <w:contextualSpacing w:val="0"/>
              <w:jc w:val="both"/>
            </w:pPr>
            <w:r>
              <w:t>a provision specifying that the term "laboratory benefits management program" include</w:t>
            </w:r>
            <w:r w:rsidRPr="005C3200">
              <w:t xml:space="preserve">s </w:t>
            </w:r>
            <w:r w:rsidRPr="00521765">
              <w:t>a requirement for a physician or health care provider to provide advance notice of an order for clinical laboratory services</w:t>
            </w:r>
            <w:r>
              <w:t>;</w:t>
            </w:r>
          </w:p>
          <w:p w:rsidR="0031531E" w:rsidRDefault="00DE39E1" w:rsidP="002C27E3">
            <w:pPr>
              <w:pStyle w:val="ListParagraph"/>
              <w:numPr>
                <w:ilvl w:val="0"/>
                <w:numId w:val="9"/>
              </w:numPr>
              <w:spacing w:before="120" w:after="120"/>
              <w:contextualSpacing w:val="0"/>
              <w:jc w:val="both"/>
            </w:pPr>
            <w:r>
              <w:t>a prohibition against a managed care</w:t>
            </w:r>
            <w:r>
              <w:t xml:space="preserve"> plan issuer requiring certain second opinions</w:t>
            </w:r>
            <w:r>
              <w:t>;</w:t>
            </w:r>
          </w:p>
          <w:p w:rsidR="008647EC" w:rsidRDefault="00DE39E1" w:rsidP="002C27E3">
            <w:pPr>
              <w:pStyle w:val="ListParagraph"/>
              <w:numPr>
                <w:ilvl w:val="0"/>
                <w:numId w:val="9"/>
              </w:numPr>
              <w:spacing w:before="120" w:after="120"/>
              <w:contextualSpacing w:val="0"/>
              <w:jc w:val="both"/>
            </w:pPr>
            <w:r>
              <w:t>certain restrictions on a managed care plan issuer's use of the applicable software and program;</w:t>
            </w:r>
          </w:p>
          <w:p w:rsidR="008647EC" w:rsidRDefault="00DE39E1" w:rsidP="002C27E3">
            <w:pPr>
              <w:pStyle w:val="ListParagraph"/>
              <w:numPr>
                <w:ilvl w:val="0"/>
                <w:numId w:val="9"/>
              </w:numPr>
              <w:spacing w:before="120" w:after="120"/>
              <w:contextualSpacing w:val="0"/>
              <w:jc w:val="both"/>
            </w:pPr>
            <w:r>
              <w:t>a requirement that supervision of the applicable software, program, or protocol be by a physician of the same o</w:t>
            </w:r>
            <w:r>
              <w:t>r a similar specialty as the ordering physician or health care provider</w:t>
            </w:r>
            <w:r>
              <w:t>; and</w:t>
            </w:r>
          </w:p>
          <w:p w:rsidR="00147893" w:rsidRDefault="00DE39E1" w:rsidP="00653540">
            <w:pPr>
              <w:pStyle w:val="ListParagraph"/>
              <w:numPr>
                <w:ilvl w:val="0"/>
                <w:numId w:val="9"/>
              </w:numPr>
              <w:spacing w:before="120"/>
              <w:contextualSpacing w:val="0"/>
              <w:jc w:val="both"/>
            </w:pPr>
            <w:r>
              <w:t>a prohibition relating to the construction of the bill's provisions.</w:t>
            </w:r>
          </w:p>
          <w:p w:rsidR="00ED2580" w:rsidRDefault="00DE39E1" w:rsidP="002C27E3">
            <w:pPr>
              <w:jc w:val="both"/>
            </w:pPr>
          </w:p>
          <w:p w:rsidR="003759C9" w:rsidRPr="00717B9D" w:rsidRDefault="00DE39E1" w:rsidP="00E97474">
            <w:pPr>
              <w:jc w:val="both"/>
            </w:pPr>
            <w:r>
              <w:t xml:space="preserve">The </w:t>
            </w:r>
            <w:r>
              <w:t xml:space="preserve">substitute </w:t>
            </w:r>
            <w:r>
              <w:t xml:space="preserve">revises the </w:t>
            </w:r>
            <w:r>
              <w:t xml:space="preserve">bill's </w:t>
            </w:r>
            <w:r>
              <w:t xml:space="preserve">prohibitions against </w:t>
            </w:r>
            <w:r>
              <w:t xml:space="preserve">certain requirements for clinical laboratory services </w:t>
            </w:r>
            <w:r>
              <w:t xml:space="preserve">with respect to the software and programs </w:t>
            </w:r>
            <w:r>
              <w:t xml:space="preserve">and includes an exception to a prohibition against the required use of </w:t>
            </w:r>
            <w:r>
              <w:t xml:space="preserve">the </w:t>
            </w:r>
            <w:r>
              <w:t>software or program</w:t>
            </w:r>
            <w:r>
              <w:t xml:space="preserve"> </w:t>
            </w:r>
            <w:r>
              <w:t xml:space="preserve">that is </w:t>
            </w:r>
            <w:r>
              <w:t>applicable to a</w:t>
            </w:r>
            <w:r>
              <w:t xml:space="preserve"> certain type of </w:t>
            </w:r>
            <w:r>
              <w:t xml:space="preserve">order for a clinical laboratory service </w:t>
            </w:r>
            <w:r>
              <w:t>regarding a</w:t>
            </w:r>
            <w:r>
              <w:t xml:space="preserve"> specimen </w:t>
            </w:r>
            <w:r>
              <w:t xml:space="preserve">that </w:t>
            </w:r>
            <w:r>
              <w:t>is not obtain</w:t>
            </w:r>
            <w:r>
              <w:t>ed in a hospital or ambulatory surgical center.</w:t>
            </w:r>
          </w:p>
        </w:tc>
      </w:tr>
    </w:tbl>
    <w:p w:rsidR="008423E4" w:rsidRPr="00BE0E75" w:rsidRDefault="00DE39E1" w:rsidP="008423E4">
      <w:pPr>
        <w:spacing w:line="480" w:lineRule="auto"/>
        <w:jc w:val="both"/>
        <w:rPr>
          <w:rFonts w:ascii="Arial" w:hAnsi="Arial"/>
          <w:sz w:val="16"/>
          <w:szCs w:val="16"/>
        </w:rPr>
      </w:pPr>
    </w:p>
    <w:p w:rsidR="004108C3" w:rsidRPr="008423E4" w:rsidRDefault="00DE39E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39E1">
      <w:r>
        <w:separator/>
      </w:r>
    </w:p>
  </w:endnote>
  <w:endnote w:type="continuationSeparator" w:id="0">
    <w:p w:rsidR="00000000" w:rsidRDefault="00DE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0C" w:rsidRDefault="00DE3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0227F" w:rsidTr="009C1E9A">
      <w:trPr>
        <w:cantSplit/>
      </w:trPr>
      <w:tc>
        <w:tcPr>
          <w:tcW w:w="0" w:type="pct"/>
        </w:tcPr>
        <w:p w:rsidR="00137D90" w:rsidRDefault="00DE39E1" w:rsidP="009C1E9A">
          <w:pPr>
            <w:pStyle w:val="Footer"/>
            <w:tabs>
              <w:tab w:val="clear" w:pos="8640"/>
              <w:tab w:val="right" w:pos="9360"/>
            </w:tabs>
          </w:pPr>
        </w:p>
      </w:tc>
      <w:tc>
        <w:tcPr>
          <w:tcW w:w="2395" w:type="pct"/>
        </w:tcPr>
        <w:p w:rsidR="00137D90" w:rsidRDefault="00DE39E1" w:rsidP="009C1E9A">
          <w:pPr>
            <w:pStyle w:val="Footer"/>
            <w:tabs>
              <w:tab w:val="clear" w:pos="8640"/>
              <w:tab w:val="right" w:pos="9360"/>
            </w:tabs>
          </w:pPr>
        </w:p>
        <w:p w:rsidR="001A4310" w:rsidRDefault="00DE39E1" w:rsidP="009C1E9A">
          <w:pPr>
            <w:pStyle w:val="Footer"/>
            <w:tabs>
              <w:tab w:val="clear" w:pos="8640"/>
              <w:tab w:val="right" w:pos="9360"/>
            </w:tabs>
          </w:pPr>
        </w:p>
        <w:p w:rsidR="00137D90" w:rsidRDefault="00DE39E1" w:rsidP="009C1E9A">
          <w:pPr>
            <w:pStyle w:val="Footer"/>
            <w:tabs>
              <w:tab w:val="clear" w:pos="8640"/>
              <w:tab w:val="right" w:pos="9360"/>
            </w:tabs>
          </w:pPr>
        </w:p>
      </w:tc>
      <w:tc>
        <w:tcPr>
          <w:tcW w:w="2453" w:type="pct"/>
        </w:tcPr>
        <w:p w:rsidR="00137D90" w:rsidRDefault="00DE39E1" w:rsidP="009C1E9A">
          <w:pPr>
            <w:pStyle w:val="Footer"/>
            <w:tabs>
              <w:tab w:val="clear" w:pos="8640"/>
              <w:tab w:val="right" w:pos="9360"/>
            </w:tabs>
            <w:jc w:val="right"/>
          </w:pPr>
        </w:p>
      </w:tc>
    </w:tr>
    <w:tr w:rsidR="0060227F" w:rsidTr="009C1E9A">
      <w:trPr>
        <w:cantSplit/>
      </w:trPr>
      <w:tc>
        <w:tcPr>
          <w:tcW w:w="0" w:type="pct"/>
        </w:tcPr>
        <w:p w:rsidR="00EC379B" w:rsidRDefault="00DE39E1" w:rsidP="009C1E9A">
          <w:pPr>
            <w:pStyle w:val="Footer"/>
            <w:tabs>
              <w:tab w:val="clear" w:pos="8640"/>
              <w:tab w:val="right" w:pos="9360"/>
            </w:tabs>
          </w:pPr>
        </w:p>
      </w:tc>
      <w:tc>
        <w:tcPr>
          <w:tcW w:w="2395" w:type="pct"/>
        </w:tcPr>
        <w:p w:rsidR="00EC379B" w:rsidRPr="009C1E9A" w:rsidRDefault="00DE39E1" w:rsidP="009C1E9A">
          <w:pPr>
            <w:pStyle w:val="Footer"/>
            <w:tabs>
              <w:tab w:val="clear" w:pos="8640"/>
              <w:tab w:val="right" w:pos="9360"/>
            </w:tabs>
            <w:rPr>
              <w:rFonts w:ascii="Shruti" w:hAnsi="Shruti"/>
              <w:sz w:val="22"/>
            </w:rPr>
          </w:pPr>
          <w:r>
            <w:rPr>
              <w:rFonts w:ascii="Shruti" w:hAnsi="Shruti"/>
              <w:sz w:val="22"/>
            </w:rPr>
            <w:t>86R 28511</w:t>
          </w:r>
        </w:p>
      </w:tc>
      <w:tc>
        <w:tcPr>
          <w:tcW w:w="2453" w:type="pct"/>
        </w:tcPr>
        <w:p w:rsidR="00EC379B" w:rsidRDefault="00DE39E1" w:rsidP="009C1E9A">
          <w:pPr>
            <w:pStyle w:val="Footer"/>
            <w:tabs>
              <w:tab w:val="clear" w:pos="8640"/>
              <w:tab w:val="right" w:pos="9360"/>
            </w:tabs>
            <w:jc w:val="right"/>
          </w:pPr>
          <w:r>
            <w:fldChar w:fldCharType="begin"/>
          </w:r>
          <w:r>
            <w:instrText xml:space="preserve"> DOCPROPERTY  OTID  \* MERGEFORMAT </w:instrText>
          </w:r>
          <w:r>
            <w:fldChar w:fldCharType="separate"/>
          </w:r>
          <w:r>
            <w:t>19.109.288</w:t>
          </w:r>
          <w:r>
            <w:fldChar w:fldCharType="end"/>
          </w:r>
        </w:p>
      </w:tc>
    </w:tr>
    <w:tr w:rsidR="0060227F" w:rsidTr="009C1E9A">
      <w:trPr>
        <w:cantSplit/>
      </w:trPr>
      <w:tc>
        <w:tcPr>
          <w:tcW w:w="0" w:type="pct"/>
        </w:tcPr>
        <w:p w:rsidR="00EC379B" w:rsidRDefault="00DE39E1" w:rsidP="009C1E9A">
          <w:pPr>
            <w:pStyle w:val="Footer"/>
            <w:tabs>
              <w:tab w:val="clear" w:pos="4320"/>
              <w:tab w:val="clear" w:pos="8640"/>
              <w:tab w:val="left" w:pos="2865"/>
            </w:tabs>
          </w:pPr>
        </w:p>
      </w:tc>
      <w:tc>
        <w:tcPr>
          <w:tcW w:w="2395" w:type="pct"/>
        </w:tcPr>
        <w:p w:rsidR="00EC379B" w:rsidRPr="009C1E9A" w:rsidRDefault="00DE39E1" w:rsidP="009C1E9A">
          <w:pPr>
            <w:pStyle w:val="Footer"/>
            <w:tabs>
              <w:tab w:val="clear" w:pos="4320"/>
              <w:tab w:val="clear" w:pos="8640"/>
              <w:tab w:val="left" w:pos="2865"/>
            </w:tabs>
            <w:rPr>
              <w:rFonts w:ascii="Shruti" w:hAnsi="Shruti"/>
              <w:sz w:val="22"/>
            </w:rPr>
          </w:pPr>
          <w:r>
            <w:rPr>
              <w:rFonts w:ascii="Shruti" w:hAnsi="Shruti"/>
              <w:sz w:val="22"/>
            </w:rPr>
            <w:t>Substitute Document Number: 86R 17487</w:t>
          </w:r>
        </w:p>
      </w:tc>
      <w:tc>
        <w:tcPr>
          <w:tcW w:w="2453" w:type="pct"/>
        </w:tcPr>
        <w:p w:rsidR="00EC379B" w:rsidRDefault="00DE39E1" w:rsidP="006D504F">
          <w:pPr>
            <w:pStyle w:val="Footer"/>
            <w:rPr>
              <w:rStyle w:val="PageNumber"/>
            </w:rPr>
          </w:pPr>
        </w:p>
        <w:p w:rsidR="00EC379B" w:rsidRDefault="00DE39E1" w:rsidP="009C1E9A">
          <w:pPr>
            <w:pStyle w:val="Footer"/>
            <w:tabs>
              <w:tab w:val="clear" w:pos="8640"/>
              <w:tab w:val="right" w:pos="9360"/>
            </w:tabs>
            <w:jc w:val="right"/>
          </w:pPr>
        </w:p>
      </w:tc>
    </w:tr>
    <w:tr w:rsidR="0060227F" w:rsidTr="009C1E9A">
      <w:trPr>
        <w:cantSplit/>
        <w:trHeight w:val="323"/>
      </w:trPr>
      <w:tc>
        <w:tcPr>
          <w:tcW w:w="0" w:type="pct"/>
          <w:gridSpan w:val="3"/>
        </w:tcPr>
        <w:p w:rsidR="00EC379B" w:rsidRDefault="00DE39E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DE39E1" w:rsidP="009C1E9A">
          <w:pPr>
            <w:pStyle w:val="Footer"/>
            <w:tabs>
              <w:tab w:val="clear" w:pos="8640"/>
              <w:tab w:val="right" w:pos="9360"/>
            </w:tabs>
            <w:jc w:val="center"/>
          </w:pPr>
        </w:p>
      </w:tc>
    </w:tr>
  </w:tbl>
  <w:p w:rsidR="00EC379B" w:rsidRPr="00FF6F72" w:rsidRDefault="00DE39E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0C" w:rsidRDefault="00DE3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E39E1">
      <w:r>
        <w:separator/>
      </w:r>
    </w:p>
  </w:footnote>
  <w:footnote w:type="continuationSeparator" w:id="0">
    <w:p w:rsidR="00000000" w:rsidRDefault="00DE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0C" w:rsidRDefault="00DE3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0C" w:rsidRDefault="00DE3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0C" w:rsidRDefault="00DE3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7FA3"/>
    <w:multiLevelType w:val="hybridMultilevel"/>
    <w:tmpl w:val="B4EAEAC2"/>
    <w:lvl w:ilvl="0" w:tplc="A0741D2E">
      <w:start w:val="1"/>
      <w:numFmt w:val="bullet"/>
      <w:lvlText w:val=""/>
      <w:lvlJc w:val="left"/>
      <w:pPr>
        <w:tabs>
          <w:tab w:val="num" w:pos="720"/>
        </w:tabs>
        <w:ind w:left="720" w:hanging="360"/>
      </w:pPr>
      <w:rPr>
        <w:rFonts w:ascii="Symbol" w:hAnsi="Symbol" w:hint="default"/>
      </w:rPr>
    </w:lvl>
    <w:lvl w:ilvl="1" w:tplc="DE82C540" w:tentative="1">
      <w:start w:val="1"/>
      <w:numFmt w:val="bullet"/>
      <w:lvlText w:val="o"/>
      <w:lvlJc w:val="left"/>
      <w:pPr>
        <w:ind w:left="1440" w:hanging="360"/>
      </w:pPr>
      <w:rPr>
        <w:rFonts w:ascii="Courier New" w:hAnsi="Courier New" w:cs="Courier New" w:hint="default"/>
      </w:rPr>
    </w:lvl>
    <w:lvl w:ilvl="2" w:tplc="C6DA2FD2" w:tentative="1">
      <w:start w:val="1"/>
      <w:numFmt w:val="bullet"/>
      <w:lvlText w:val=""/>
      <w:lvlJc w:val="left"/>
      <w:pPr>
        <w:ind w:left="2160" w:hanging="360"/>
      </w:pPr>
      <w:rPr>
        <w:rFonts w:ascii="Wingdings" w:hAnsi="Wingdings" w:hint="default"/>
      </w:rPr>
    </w:lvl>
    <w:lvl w:ilvl="3" w:tplc="FD148F5C" w:tentative="1">
      <w:start w:val="1"/>
      <w:numFmt w:val="bullet"/>
      <w:lvlText w:val=""/>
      <w:lvlJc w:val="left"/>
      <w:pPr>
        <w:ind w:left="2880" w:hanging="360"/>
      </w:pPr>
      <w:rPr>
        <w:rFonts w:ascii="Symbol" w:hAnsi="Symbol" w:hint="default"/>
      </w:rPr>
    </w:lvl>
    <w:lvl w:ilvl="4" w:tplc="630C2A52" w:tentative="1">
      <w:start w:val="1"/>
      <w:numFmt w:val="bullet"/>
      <w:lvlText w:val="o"/>
      <w:lvlJc w:val="left"/>
      <w:pPr>
        <w:ind w:left="3600" w:hanging="360"/>
      </w:pPr>
      <w:rPr>
        <w:rFonts w:ascii="Courier New" w:hAnsi="Courier New" w:cs="Courier New" w:hint="default"/>
      </w:rPr>
    </w:lvl>
    <w:lvl w:ilvl="5" w:tplc="E87C85D4" w:tentative="1">
      <w:start w:val="1"/>
      <w:numFmt w:val="bullet"/>
      <w:lvlText w:val=""/>
      <w:lvlJc w:val="left"/>
      <w:pPr>
        <w:ind w:left="4320" w:hanging="360"/>
      </w:pPr>
      <w:rPr>
        <w:rFonts w:ascii="Wingdings" w:hAnsi="Wingdings" w:hint="default"/>
      </w:rPr>
    </w:lvl>
    <w:lvl w:ilvl="6" w:tplc="8E90B566" w:tentative="1">
      <w:start w:val="1"/>
      <w:numFmt w:val="bullet"/>
      <w:lvlText w:val=""/>
      <w:lvlJc w:val="left"/>
      <w:pPr>
        <w:ind w:left="5040" w:hanging="360"/>
      </w:pPr>
      <w:rPr>
        <w:rFonts w:ascii="Symbol" w:hAnsi="Symbol" w:hint="default"/>
      </w:rPr>
    </w:lvl>
    <w:lvl w:ilvl="7" w:tplc="95600260" w:tentative="1">
      <w:start w:val="1"/>
      <w:numFmt w:val="bullet"/>
      <w:lvlText w:val="o"/>
      <w:lvlJc w:val="left"/>
      <w:pPr>
        <w:ind w:left="5760" w:hanging="360"/>
      </w:pPr>
      <w:rPr>
        <w:rFonts w:ascii="Courier New" w:hAnsi="Courier New" w:cs="Courier New" w:hint="default"/>
      </w:rPr>
    </w:lvl>
    <w:lvl w:ilvl="8" w:tplc="7F42989A" w:tentative="1">
      <w:start w:val="1"/>
      <w:numFmt w:val="bullet"/>
      <w:lvlText w:val=""/>
      <w:lvlJc w:val="left"/>
      <w:pPr>
        <w:ind w:left="6480" w:hanging="360"/>
      </w:pPr>
      <w:rPr>
        <w:rFonts w:ascii="Wingdings" w:hAnsi="Wingdings" w:hint="default"/>
      </w:rPr>
    </w:lvl>
  </w:abstractNum>
  <w:abstractNum w:abstractNumId="1" w15:restartNumberingAfterBreak="0">
    <w:nsid w:val="169B7846"/>
    <w:multiLevelType w:val="hybridMultilevel"/>
    <w:tmpl w:val="C58C0A68"/>
    <w:lvl w:ilvl="0" w:tplc="99025320">
      <w:start w:val="1"/>
      <w:numFmt w:val="bullet"/>
      <w:lvlText w:val=""/>
      <w:lvlJc w:val="left"/>
      <w:pPr>
        <w:ind w:left="720" w:hanging="360"/>
      </w:pPr>
      <w:rPr>
        <w:rFonts w:ascii="Symbol" w:hAnsi="Symbol" w:hint="default"/>
      </w:rPr>
    </w:lvl>
    <w:lvl w:ilvl="1" w:tplc="7804AC92" w:tentative="1">
      <w:start w:val="1"/>
      <w:numFmt w:val="bullet"/>
      <w:lvlText w:val="o"/>
      <w:lvlJc w:val="left"/>
      <w:pPr>
        <w:ind w:left="1440" w:hanging="360"/>
      </w:pPr>
      <w:rPr>
        <w:rFonts w:ascii="Courier New" w:hAnsi="Courier New" w:cs="Courier New" w:hint="default"/>
      </w:rPr>
    </w:lvl>
    <w:lvl w:ilvl="2" w:tplc="0122EA6C" w:tentative="1">
      <w:start w:val="1"/>
      <w:numFmt w:val="bullet"/>
      <w:lvlText w:val=""/>
      <w:lvlJc w:val="left"/>
      <w:pPr>
        <w:ind w:left="2160" w:hanging="360"/>
      </w:pPr>
      <w:rPr>
        <w:rFonts w:ascii="Wingdings" w:hAnsi="Wingdings" w:hint="default"/>
      </w:rPr>
    </w:lvl>
    <w:lvl w:ilvl="3" w:tplc="C03071B4" w:tentative="1">
      <w:start w:val="1"/>
      <w:numFmt w:val="bullet"/>
      <w:lvlText w:val=""/>
      <w:lvlJc w:val="left"/>
      <w:pPr>
        <w:ind w:left="2880" w:hanging="360"/>
      </w:pPr>
      <w:rPr>
        <w:rFonts w:ascii="Symbol" w:hAnsi="Symbol" w:hint="default"/>
      </w:rPr>
    </w:lvl>
    <w:lvl w:ilvl="4" w:tplc="9C026F50" w:tentative="1">
      <w:start w:val="1"/>
      <w:numFmt w:val="bullet"/>
      <w:lvlText w:val="o"/>
      <w:lvlJc w:val="left"/>
      <w:pPr>
        <w:ind w:left="3600" w:hanging="360"/>
      </w:pPr>
      <w:rPr>
        <w:rFonts w:ascii="Courier New" w:hAnsi="Courier New" w:cs="Courier New" w:hint="default"/>
      </w:rPr>
    </w:lvl>
    <w:lvl w:ilvl="5" w:tplc="D44AC348" w:tentative="1">
      <w:start w:val="1"/>
      <w:numFmt w:val="bullet"/>
      <w:lvlText w:val=""/>
      <w:lvlJc w:val="left"/>
      <w:pPr>
        <w:ind w:left="4320" w:hanging="360"/>
      </w:pPr>
      <w:rPr>
        <w:rFonts w:ascii="Wingdings" w:hAnsi="Wingdings" w:hint="default"/>
      </w:rPr>
    </w:lvl>
    <w:lvl w:ilvl="6" w:tplc="5AB43574" w:tentative="1">
      <w:start w:val="1"/>
      <w:numFmt w:val="bullet"/>
      <w:lvlText w:val=""/>
      <w:lvlJc w:val="left"/>
      <w:pPr>
        <w:ind w:left="5040" w:hanging="360"/>
      </w:pPr>
      <w:rPr>
        <w:rFonts w:ascii="Symbol" w:hAnsi="Symbol" w:hint="default"/>
      </w:rPr>
    </w:lvl>
    <w:lvl w:ilvl="7" w:tplc="EAB83A06" w:tentative="1">
      <w:start w:val="1"/>
      <w:numFmt w:val="bullet"/>
      <w:lvlText w:val="o"/>
      <w:lvlJc w:val="left"/>
      <w:pPr>
        <w:ind w:left="5760" w:hanging="360"/>
      </w:pPr>
      <w:rPr>
        <w:rFonts w:ascii="Courier New" w:hAnsi="Courier New" w:cs="Courier New" w:hint="default"/>
      </w:rPr>
    </w:lvl>
    <w:lvl w:ilvl="8" w:tplc="8962D9AC" w:tentative="1">
      <w:start w:val="1"/>
      <w:numFmt w:val="bullet"/>
      <w:lvlText w:val=""/>
      <w:lvlJc w:val="left"/>
      <w:pPr>
        <w:ind w:left="6480" w:hanging="360"/>
      </w:pPr>
      <w:rPr>
        <w:rFonts w:ascii="Wingdings" w:hAnsi="Wingdings" w:hint="default"/>
      </w:rPr>
    </w:lvl>
  </w:abstractNum>
  <w:abstractNum w:abstractNumId="2" w15:restartNumberingAfterBreak="0">
    <w:nsid w:val="1C437EBB"/>
    <w:multiLevelType w:val="hybridMultilevel"/>
    <w:tmpl w:val="4224E1A6"/>
    <w:lvl w:ilvl="0" w:tplc="E1449E98">
      <w:start w:val="1"/>
      <w:numFmt w:val="bullet"/>
      <w:lvlText w:val=""/>
      <w:lvlJc w:val="left"/>
      <w:pPr>
        <w:tabs>
          <w:tab w:val="num" w:pos="780"/>
        </w:tabs>
        <w:ind w:left="780" w:hanging="360"/>
      </w:pPr>
      <w:rPr>
        <w:rFonts w:ascii="Symbol" w:hAnsi="Symbol" w:hint="default"/>
      </w:rPr>
    </w:lvl>
    <w:lvl w:ilvl="1" w:tplc="A7F62614" w:tentative="1">
      <w:start w:val="1"/>
      <w:numFmt w:val="bullet"/>
      <w:lvlText w:val="o"/>
      <w:lvlJc w:val="left"/>
      <w:pPr>
        <w:ind w:left="1500" w:hanging="360"/>
      </w:pPr>
      <w:rPr>
        <w:rFonts w:ascii="Courier New" w:hAnsi="Courier New" w:cs="Courier New" w:hint="default"/>
      </w:rPr>
    </w:lvl>
    <w:lvl w:ilvl="2" w:tplc="4B44DD14" w:tentative="1">
      <w:start w:val="1"/>
      <w:numFmt w:val="bullet"/>
      <w:lvlText w:val=""/>
      <w:lvlJc w:val="left"/>
      <w:pPr>
        <w:ind w:left="2220" w:hanging="360"/>
      </w:pPr>
      <w:rPr>
        <w:rFonts w:ascii="Wingdings" w:hAnsi="Wingdings" w:hint="default"/>
      </w:rPr>
    </w:lvl>
    <w:lvl w:ilvl="3" w:tplc="CDBADE20" w:tentative="1">
      <w:start w:val="1"/>
      <w:numFmt w:val="bullet"/>
      <w:lvlText w:val=""/>
      <w:lvlJc w:val="left"/>
      <w:pPr>
        <w:ind w:left="2940" w:hanging="360"/>
      </w:pPr>
      <w:rPr>
        <w:rFonts w:ascii="Symbol" w:hAnsi="Symbol" w:hint="default"/>
      </w:rPr>
    </w:lvl>
    <w:lvl w:ilvl="4" w:tplc="EDF0D8E2" w:tentative="1">
      <w:start w:val="1"/>
      <w:numFmt w:val="bullet"/>
      <w:lvlText w:val="o"/>
      <w:lvlJc w:val="left"/>
      <w:pPr>
        <w:ind w:left="3660" w:hanging="360"/>
      </w:pPr>
      <w:rPr>
        <w:rFonts w:ascii="Courier New" w:hAnsi="Courier New" w:cs="Courier New" w:hint="default"/>
      </w:rPr>
    </w:lvl>
    <w:lvl w:ilvl="5" w:tplc="0C568134" w:tentative="1">
      <w:start w:val="1"/>
      <w:numFmt w:val="bullet"/>
      <w:lvlText w:val=""/>
      <w:lvlJc w:val="left"/>
      <w:pPr>
        <w:ind w:left="4380" w:hanging="360"/>
      </w:pPr>
      <w:rPr>
        <w:rFonts w:ascii="Wingdings" w:hAnsi="Wingdings" w:hint="default"/>
      </w:rPr>
    </w:lvl>
    <w:lvl w:ilvl="6" w:tplc="1B26C46C" w:tentative="1">
      <w:start w:val="1"/>
      <w:numFmt w:val="bullet"/>
      <w:lvlText w:val=""/>
      <w:lvlJc w:val="left"/>
      <w:pPr>
        <w:ind w:left="5100" w:hanging="360"/>
      </w:pPr>
      <w:rPr>
        <w:rFonts w:ascii="Symbol" w:hAnsi="Symbol" w:hint="default"/>
      </w:rPr>
    </w:lvl>
    <w:lvl w:ilvl="7" w:tplc="D9F6305C" w:tentative="1">
      <w:start w:val="1"/>
      <w:numFmt w:val="bullet"/>
      <w:lvlText w:val="o"/>
      <w:lvlJc w:val="left"/>
      <w:pPr>
        <w:ind w:left="5820" w:hanging="360"/>
      </w:pPr>
      <w:rPr>
        <w:rFonts w:ascii="Courier New" w:hAnsi="Courier New" w:cs="Courier New" w:hint="default"/>
      </w:rPr>
    </w:lvl>
    <w:lvl w:ilvl="8" w:tplc="B76E7114" w:tentative="1">
      <w:start w:val="1"/>
      <w:numFmt w:val="bullet"/>
      <w:lvlText w:val=""/>
      <w:lvlJc w:val="left"/>
      <w:pPr>
        <w:ind w:left="6540" w:hanging="360"/>
      </w:pPr>
      <w:rPr>
        <w:rFonts w:ascii="Wingdings" w:hAnsi="Wingdings" w:hint="default"/>
      </w:rPr>
    </w:lvl>
  </w:abstractNum>
  <w:abstractNum w:abstractNumId="3" w15:restartNumberingAfterBreak="0">
    <w:nsid w:val="1E665D43"/>
    <w:multiLevelType w:val="hybridMultilevel"/>
    <w:tmpl w:val="189EAD96"/>
    <w:lvl w:ilvl="0" w:tplc="A0C4EC40">
      <w:start w:val="1"/>
      <w:numFmt w:val="bullet"/>
      <w:lvlText w:val=""/>
      <w:lvlJc w:val="left"/>
      <w:pPr>
        <w:tabs>
          <w:tab w:val="num" w:pos="720"/>
        </w:tabs>
        <w:ind w:left="720" w:hanging="360"/>
      </w:pPr>
      <w:rPr>
        <w:rFonts w:ascii="Symbol" w:hAnsi="Symbol" w:hint="default"/>
      </w:rPr>
    </w:lvl>
    <w:lvl w:ilvl="1" w:tplc="FB86CFA6">
      <w:start w:val="1"/>
      <w:numFmt w:val="bullet"/>
      <w:lvlText w:val="o"/>
      <w:lvlJc w:val="left"/>
      <w:pPr>
        <w:ind w:left="1440" w:hanging="360"/>
      </w:pPr>
      <w:rPr>
        <w:rFonts w:ascii="Courier New" w:hAnsi="Courier New" w:cs="Courier New" w:hint="default"/>
      </w:rPr>
    </w:lvl>
    <w:lvl w:ilvl="2" w:tplc="C5025A42" w:tentative="1">
      <w:start w:val="1"/>
      <w:numFmt w:val="bullet"/>
      <w:lvlText w:val=""/>
      <w:lvlJc w:val="left"/>
      <w:pPr>
        <w:ind w:left="2160" w:hanging="360"/>
      </w:pPr>
      <w:rPr>
        <w:rFonts w:ascii="Wingdings" w:hAnsi="Wingdings" w:hint="default"/>
      </w:rPr>
    </w:lvl>
    <w:lvl w:ilvl="3" w:tplc="1D2202EE" w:tentative="1">
      <w:start w:val="1"/>
      <w:numFmt w:val="bullet"/>
      <w:lvlText w:val=""/>
      <w:lvlJc w:val="left"/>
      <w:pPr>
        <w:ind w:left="2880" w:hanging="360"/>
      </w:pPr>
      <w:rPr>
        <w:rFonts w:ascii="Symbol" w:hAnsi="Symbol" w:hint="default"/>
      </w:rPr>
    </w:lvl>
    <w:lvl w:ilvl="4" w:tplc="A8A0ABE0" w:tentative="1">
      <w:start w:val="1"/>
      <w:numFmt w:val="bullet"/>
      <w:lvlText w:val="o"/>
      <w:lvlJc w:val="left"/>
      <w:pPr>
        <w:ind w:left="3600" w:hanging="360"/>
      </w:pPr>
      <w:rPr>
        <w:rFonts w:ascii="Courier New" w:hAnsi="Courier New" w:cs="Courier New" w:hint="default"/>
      </w:rPr>
    </w:lvl>
    <w:lvl w:ilvl="5" w:tplc="1DB04F84" w:tentative="1">
      <w:start w:val="1"/>
      <w:numFmt w:val="bullet"/>
      <w:lvlText w:val=""/>
      <w:lvlJc w:val="left"/>
      <w:pPr>
        <w:ind w:left="4320" w:hanging="360"/>
      </w:pPr>
      <w:rPr>
        <w:rFonts w:ascii="Wingdings" w:hAnsi="Wingdings" w:hint="default"/>
      </w:rPr>
    </w:lvl>
    <w:lvl w:ilvl="6" w:tplc="00B8DDA4" w:tentative="1">
      <w:start w:val="1"/>
      <w:numFmt w:val="bullet"/>
      <w:lvlText w:val=""/>
      <w:lvlJc w:val="left"/>
      <w:pPr>
        <w:ind w:left="5040" w:hanging="360"/>
      </w:pPr>
      <w:rPr>
        <w:rFonts w:ascii="Symbol" w:hAnsi="Symbol" w:hint="default"/>
      </w:rPr>
    </w:lvl>
    <w:lvl w:ilvl="7" w:tplc="63145DAA" w:tentative="1">
      <w:start w:val="1"/>
      <w:numFmt w:val="bullet"/>
      <w:lvlText w:val="o"/>
      <w:lvlJc w:val="left"/>
      <w:pPr>
        <w:ind w:left="5760" w:hanging="360"/>
      </w:pPr>
      <w:rPr>
        <w:rFonts w:ascii="Courier New" w:hAnsi="Courier New" w:cs="Courier New" w:hint="default"/>
      </w:rPr>
    </w:lvl>
    <w:lvl w:ilvl="8" w:tplc="C30EA5C8" w:tentative="1">
      <w:start w:val="1"/>
      <w:numFmt w:val="bullet"/>
      <w:lvlText w:val=""/>
      <w:lvlJc w:val="left"/>
      <w:pPr>
        <w:ind w:left="6480" w:hanging="360"/>
      </w:pPr>
      <w:rPr>
        <w:rFonts w:ascii="Wingdings" w:hAnsi="Wingdings" w:hint="default"/>
      </w:rPr>
    </w:lvl>
  </w:abstractNum>
  <w:abstractNum w:abstractNumId="4" w15:restartNumberingAfterBreak="0">
    <w:nsid w:val="42516CE0"/>
    <w:multiLevelType w:val="hybridMultilevel"/>
    <w:tmpl w:val="48A654CA"/>
    <w:lvl w:ilvl="0" w:tplc="D132E744">
      <w:start w:val="1"/>
      <w:numFmt w:val="bullet"/>
      <w:lvlText w:val=""/>
      <w:lvlJc w:val="left"/>
      <w:pPr>
        <w:ind w:left="720" w:hanging="360"/>
      </w:pPr>
      <w:rPr>
        <w:rFonts w:ascii="Symbol" w:hAnsi="Symbol" w:hint="default"/>
      </w:rPr>
    </w:lvl>
    <w:lvl w:ilvl="1" w:tplc="AF90D70C" w:tentative="1">
      <w:start w:val="1"/>
      <w:numFmt w:val="bullet"/>
      <w:lvlText w:val="o"/>
      <w:lvlJc w:val="left"/>
      <w:pPr>
        <w:ind w:left="1440" w:hanging="360"/>
      </w:pPr>
      <w:rPr>
        <w:rFonts w:ascii="Courier New" w:hAnsi="Courier New" w:cs="Courier New" w:hint="default"/>
      </w:rPr>
    </w:lvl>
    <w:lvl w:ilvl="2" w:tplc="AA087250" w:tentative="1">
      <w:start w:val="1"/>
      <w:numFmt w:val="bullet"/>
      <w:lvlText w:val=""/>
      <w:lvlJc w:val="left"/>
      <w:pPr>
        <w:ind w:left="2160" w:hanging="360"/>
      </w:pPr>
      <w:rPr>
        <w:rFonts w:ascii="Wingdings" w:hAnsi="Wingdings" w:hint="default"/>
      </w:rPr>
    </w:lvl>
    <w:lvl w:ilvl="3" w:tplc="00F28A0A" w:tentative="1">
      <w:start w:val="1"/>
      <w:numFmt w:val="bullet"/>
      <w:lvlText w:val=""/>
      <w:lvlJc w:val="left"/>
      <w:pPr>
        <w:ind w:left="2880" w:hanging="360"/>
      </w:pPr>
      <w:rPr>
        <w:rFonts w:ascii="Symbol" w:hAnsi="Symbol" w:hint="default"/>
      </w:rPr>
    </w:lvl>
    <w:lvl w:ilvl="4" w:tplc="4822B534" w:tentative="1">
      <w:start w:val="1"/>
      <w:numFmt w:val="bullet"/>
      <w:lvlText w:val="o"/>
      <w:lvlJc w:val="left"/>
      <w:pPr>
        <w:ind w:left="3600" w:hanging="360"/>
      </w:pPr>
      <w:rPr>
        <w:rFonts w:ascii="Courier New" w:hAnsi="Courier New" w:cs="Courier New" w:hint="default"/>
      </w:rPr>
    </w:lvl>
    <w:lvl w:ilvl="5" w:tplc="F9B6675C" w:tentative="1">
      <w:start w:val="1"/>
      <w:numFmt w:val="bullet"/>
      <w:lvlText w:val=""/>
      <w:lvlJc w:val="left"/>
      <w:pPr>
        <w:ind w:left="4320" w:hanging="360"/>
      </w:pPr>
      <w:rPr>
        <w:rFonts w:ascii="Wingdings" w:hAnsi="Wingdings" w:hint="default"/>
      </w:rPr>
    </w:lvl>
    <w:lvl w:ilvl="6" w:tplc="9CE461A2" w:tentative="1">
      <w:start w:val="1"/>
      <w:numFmt w:val="bullet"/>
      <w:lvlText w:val=""/>
      <w:lvlJc w:val="left"/>
      <w:pPr>
        <w:ind w:left="5040" w:hanging="360"/>
      </w:pPr>
      <w:rPr>
        <w:rFonts w:ascii="Symbol" w:hAnsi="Symbol" w:hint="default"/>
      </w:rPr>
    </w:lvl>
    <w:lvl w:ilvl="7" w:tplc="1734A0F2" w:tentative="1">
      <w:start w:val="1"/>
      <w:numFmt w:val="bullet"/>
      <w:lvlText w:val="o"/>
      <w:lvlJc w:val="left"/>
      <w:pPr>
        <w:ind w:left="5760" w:hanging="360"/>
      </w:pPr>
      <w:rPr>
        <w:rFonts w:ascii="Courier New" w:hAnsi="Courier New" w:cs="Courier New" w:hint="default"/>
      </w:rPr>
    </w:lvl>
    <w:lvl w:ilvl="8" w:tplc="002CD250" w:tentative="1">
      <w:start w:val="1"/>
      <w:numFmt w:val="bullet"/>
      <w:lvlText w:val=""/>
      <w:lvlJc w:val="left"/>
      <w:pPr>
        <w:ind w:left="6480" w:hanging="360"/>
      </w:pPr>
      <w:rPr>
        <w:rFonts w:ascii="Wingdings" w:hAnsi="Wingdings" w:hint="default"/>
      </w:rPr>
    </w:lvl>
  </w:abstractNum>
  <w:abstractNum w:abstractNumId="5" w15:restartNumberingAfterBreak="0">
    <w:nsid w:val="46072F64"/>
    <w:multiLevelType w:val="hybridMultilevel"/>
    <w:tmpl w:val="853012B4"/>
    <w:lvl w:ilvl="0" w:tplc="A4B05D76">
      <w:start w:val="1"/>
      <w:numFmt w:val="bullet"/>
      <w:lvlText w:val=""/>
      <w:lvlJc w:val="left"/>
      <w:pPr>
        <w:tabs>
          <w:tab w:val="num" w:pos="720"/>
        </w:tabs>
        <w:ind w:left="720" w:hanging="360"/>
      </w:pPr>
      <w:rPr>
        <w:rFonts w:ascii="Symbol" w:hAnsi="Symbol" w:hint="default"/>
      </w:rPr>
    </w:lvl>
    <w:lvl w:ilvl="1" w:tplc="F9828916" w:tentative="1">
      <w:start w:val="1"/>
      <w:numFmt w:val="bullet"/>
      <w:lvlText w:val="o"/>
      <w:lvlJc w:val="left"/>
      <w:pPr>
        <w:ind w:left="1440" w:hanging="360"/>
      </w:pPr>
      <w:rPr>
        <w:rFonts w:ascii="Courier New" w:hAnsi="Courier New" w:cs="Courier New" w:hint="default"/>
      </w:rPr>
    </w:lvl>
    <w:lvl w:ilvl="2" w:tplc="800E0112" w:tentative="1">
      <w:start w:val="1"/>
      <w:numFmt w:val="bullet"/>
      <w:lvlText w:val=""/>
      <w:lvlJc w:val="left"/>
      <w:pPr>
        <w:ind w:left="2160" w:hanging="360"/>
      </w:pPr>
      <w:rPr>
        <w:rFonts w:ascii="Wingdings" w:hAnsi="Wingdings" w:hint="default"/>
      </w:rPr>
    </w:lvl>
    <w:lvl w:ilvl="3" w:tplc="7FDA4D0A" w:tentative="1">
      <w:start w:val="1"/>
      <w:numFmt w:val="bullet"/>
      <w:lvlText w:val=""/>
      <w:lvlJc w:val="left"/>
      <w:pPr>
        <w:ind w:left="2880" w:hanging="360"/>
      </w:pPr>
      <w:rPr>
        <w:rFonts w:ascii="Symbol" w:hAnsi="Symbol" w:hint="default"/>
      </w:rPr>
    </w:lvl>
    <w:lvl w:ilvl="4" w:tplc="EED03F22" w:tentative="1">
      <w:start w:val="1"/>
      <w:numFmt w:val="bullet"/>
      <w:lvlText w:val="o"/>
      <w:lvlJc w:val="left"/>
      <w:pPr>
        <w:ind w:left="3600" w:hanging="360"/>
      </w:pPr>
      <w:rPr>
        <w:rFonts w:ascii="Courier New" w:hAnsi="Courier New" w:cs="Courier New" w:hint="default"/>
      </w:rPr>
    </w:lvl>
    <w:lvl w:ilvl="5" w:tplc="5B646E84" w:tentative="1">
      <w:start w:val="1"/>
      <w:numFmt w:val="bullet"/>
      <w:lvlText w:val=""/>
      <w:lvlJc w:val="left"/>
      <w:pPr>
        <w:ind w:left="4320" w:hanging="360"/>
      </w:pPr>
      <w:rPr>
        <w:rFonts w:ascii="Wingdings" w:hAnsi="Wingdings" w:hint="default"/>
      </w:rPr>
    </w:lvl>
    <w:lvl w:ilvl="6" w:tplc="3D60DE50" w:tentative="1">
      <w:start w:val="1"/>
      <w:numFmt w:val="bullet"/>
      <w:lvlText w:val=""/>
      <w:lvlJc w:val="left"/>
      <w:pPr>
        <w:ind w:left="5040" w:hanging="360"/>
      </w:pPr>
      <w:rPr>
        <w:rFonts w:ascii="Symbol" w:hAnsi="Symbol" w:hint="default"/>
      </w:rPr>
    </w:lvl>
    <w:lvl w:ilvl="7" w:tplc="602042E8" w:tentative="1">
      <w:start w:val="1"/>
      <w:numFmt w:val="bullet"/>
      <w:lvlText w:val="o"/>
      <w:lvlJc w:val="left"/>
      <w:pPr>
        <w:ind w:left="5760" w:hanging="360"/>
      </w:pPr>
      <w:rPr>
        <w:rFonts w:ascii="Courier New" w:hAnsi="Courier New" w:cs="Courier New" w:hint="default"/>
      </w:rPr>
    </w:lvl>
    <w:lvl w:ilvl="8" w:tplc="36329D2E" w:tentative="1">
      <w:start w:val="1"/>
      <w:numFmt w:val="bullet"/>
      <w:lvlText w:val=""/>
      <w:lvlJc w:val="left"/>
      <w:pPr>
        <w:ind w:left="6480" w:hanging="360"/>
      </w:pPr>
      <w:rPr>
        <w:rFonts w:ascii="Wingdings" w:hAnsi="Wingdings" w:hint="default"/>
      </w:rPr>
    </w:lvl>
  </w:abstractNum>
  <w:abstractNum w:abstractNumId="6" w15:restartNumberingAfterBreak="0">
    <w:nsid w:val="486C0BFC"/>
    <w:multiLevelType w:val="hybridMultilevel"/>
    <w:tmpl w:val="C7B27B20"/>
    <w:lvl w:ilvl="0" w:tplc="35AA3168">
      <w:start w:val="1"/>
      <w:numFmt w:val="bullet"/>
      <w:lvlText w:val=""/>
      <w:lvlJc w:val="left"/>
      <w:pPr>
        <w:ind w:left="720" w:hanging="360"/>
      </w:pPr>
      <w:rPr>
        <w:rFonts w:ascii="Symbol" w:hAnsi="Symbol" w:hint="default"/>
      </w:rPr>
    </w:lvl>
    <w:lvl w:ilvl="1" w:tplc="D722F2B4" w:tentative="1">
      <w:start w:val="1"/>
      <w:numFmt w:val="bullet"/>
      <w:lvlText w:val="o"/>
      <w:lvlJc w:val="left"/>
      <w:pPr>
        <w:ind w:left="1440" w:hanging="360"/>
      </w:pPr>
      <w:rPr>
        <w:rFonts w:ascii="Courier New" w:hAnsi="Courier New" w:cs="Courier New" w:hint="default"/>
      </w:rPr>
    </w:lvl>
    <w:lvl w:ilvl="2" w:tplc="73389F80" w:tentative="1">
      <w:start w:val="1"/>
      <w:numFmt w:val="bullet"/>
      <w:lvlText w:val=""/>
      <w:lvlJc w:val="left"/>
      <w:pPr>
        <w:ind w:left="2160" w:hanging="360"/>
      </w:pPr>
      <w:rPr>
        <w:rFonts w:ascii="Wingdings" w:hAnsi="Wingdings" w:hint="default"/>
      </w:rPr>
    </w:lvl>
    <w:lvl w:ilvl="3" w:tplc="80AA5868" w:tentative="1">
      <w:start w:val="1"/>
      <w:numFmt w:val="bullet"/>
      <w:lvlText w:val=""/>
      <w:lvlJc w:val="left"/>
      <w:pPr>
        <w:ind w:left="2880" w:hanging="360"/>
      </w:pPr>
      <w:rPr>
        <w:rFonts w:ascii="Symbol" w:hAnsi="Symbol" w:hint="default"/>
      </w:rPr>
    </w:lvl>
    <w:lvl w:ilvl="4" w:tplc="E8A21AE8" w:tentative="1">
      <w:start w:val="1"/>
      <w:numFmt w:val="bullet"/>
      <w:lvlText w:val="o"/>
      <w:lvlJc w:val="left"/>
      <w:pPr>
        <w:ind w:left="3600" w:hanging="360"/>
      </w:pPr>
      <w:rPr>
        <w:rFonts w:ascii="Courier New" w:hAnsi="Courier New" w:cs="Courier New" w:hint="default"/>
      </w:rPr>
    </w:lvl>
    <w:lvl w:ilvl="5" w:tplc="909C51FE" w:tentative="1">
      <w:start w:val="1"/>
      <w:numFmt w:val="bullet"/>
      <w:lvlText w:val=""/>
      <w:lvlJc w:val="left"/>
      <w:pPr>
        <w:ind w:left="4320" w:hanging="360"/>
      </w:pPr>
      <w:rPr>
        <w:rFonts w:ascii="Wingdings" w:hAnsi="Wingdings" w:hint="default"/>
      </w:rPr>
    </w:lvl>
    <w:lvl w:ilvl="6" w:tplc="1414C648" w:tentative="1">
      <w:start w:val="1"/>
      <w:numFmt w:val="bullet"/>
      <w:lvlText w:val=""/>
      <w:lvlJc w:val="left"/>
      <w:pPr>
        <w:ind w:left="5040" w:hanging="360"/>
      </w:pPr>
      <w:rPr>
        <w:rFonts w:ascii="Symbol" w:hAnsi="Symbol" w:hint="default"/>
      </w:rPr>
    </w:lvl>
    <w:lvl w:ilvl="7" w:tplc="75780120" w:tentative="1">
      <w:start w:val="1"/>
      <w:numFmt w:val="bullet"/>
      <w:lvlText w:val="o"/>
      <w:lvlJc w:val="left"/>
      <w:pPr>
        <w:ind w:left="5760" w:hanging="360"/>
      </w:pPr>
      <w:rPr>
        <w:rFonts w:ascii="Courier New" w:hAnsi="Courier New" w:cs="Courier New" w:hint="default"/>
      </w:rPr>
    </w:lvl>
    <w:lvl w:ilvl="8" w:tplc="62607728" w:tentative="1">
      <w:start w:val="1"/>
      <w:numFmt w:val="bullet"/>
      <w:lvlText w:val=""/>
      <w:lvlJc w:val="left"/>
      <w:pPr>
        <w:ind w:left="6480" w:hanging="360"/>
      </w:pPr>
      <w:rPr>
        <w:rFonts w:ascii="Wingdings" w:hAnsi="Wingdings" w:hint="default"/>
      </w:rPr>
    </w:lvl>
  </w:abstractNum>
  <w:abstractNum w:abstractNumId="7" w15:restartNumberingAfterBreak="0">
    <w:nsid w:val="49B61476"/>
    <w:multiLevelType w:val="hybridMultilevel"/>
    <w:tmpl w:val="2FCAA392"/>
    <w:lvl w:ilvl="0" w:tplc="076407F0">
      <w:start w:val="1"/>
      <w:numFmt w:val="bullet"/>
      <w:lvlText w:val=""/>
      <w:lvlJc w:val="left"/>
      <w:pPr>
        <w:ind w:left="720" w:hanging="360"/>
      </w:pPr>
      <w:rPr>
        <w:rFonts w:ascii="Symbol" w:hAnsi="Symbol" w:hint="default"/>
      </w:rPr>
    </w:lvl>
    <w:lvl w:ilvl="1" w:tplc="D1AEA768" w:tentative="1">
      <w:start w:val="1"/>
      <w:numFmt w:val="bullet"/>
      <w:lvlText w:val="o"/>
      <w:lvlJc w:val="left"/>
      <w:pPr>
        <w:ind w:left="1440" w:hanging="360"/>
      </w:pPr>
      <w:rPr>
        <w:rFonts w:ascii="Courier New" w:hAnsi="Courier New" w:cs="Courier New" w:hint="default"/>
      </w:rPr>
    </w:lvl>
    <w:lvl w:ilvl="2" w:tplc="E6CCCFF4" w:tentative="1">
      <w:start w:val="1"/>
      <w:numFmt w:val="bullet"/>
      <w:lvlText w:val=""/>
      <w:lvlJc w:val="left"/>
      <w:pPr>
        <w:ind w:left="2160" w:hanging="360"/>
      </w:pPr>
      <w:rPr>
        <w:rFonts w:ascii="Wingdings" w:hAnsi="Wingdings" w:hint="default"/>
      </w:rPr>
    </w:lvl>
    <w:lvl w:ilvl="3" w:tplc="75BA013A" w:tentative="1">
      <w:start w:val="1"/>
      <w:numFmt w:val="bullet"/>
      <w:lvlText w:val=""/>
      <w:lvlJc w:val="left"/>
      <w:pPr>
        <w:ind w:left="2880" w:hanging="360"/>
      </w:pPr>
      <w:rPr>
        <w:rFonts w:ascii="Symbol" w:hAnsi="Symbol" w:hint="default"/>
      </w:rPr>
    </w:lvl>
    <w:lvl w:ilvl="4" w:tplc="8AC2BB1C" w:tentative="1">
      <w:start w:val="1"/>
      <w:numFmt w:val="bullet"/>
      <w:lvlText w:val="o"/>
      <w:lvlJc w:val="left"/>
      <w:pPr>
        <w:ind w:left="3600" w:hanging="360"/>
      </w:pPr>
      <w:rPr>
        <w:rFonts w:ascii="Courier New" w:hAnsi="Courier New" w:cs="Courier New" w:hint="default"/>
      </w:rPr>
    </w:lvl>
    <w:lvl w:ilvl="5" w:tplc="C53E7172" w:tentative="1">
      <w:start w:val="1"/>
      <w:numFmt w:val="bullet"/>
      <w:lvlText w:val=""/>
      <w:lvlJc w:val="left"/>
      <w:pPr>
        <w:ind w:left="4320" w:hanging="360"/>
      </w:pPr>
      <w:rPr>
        <w:rFonts w:ascii="Wingdings" w:hAnsi="Wingdings" w:hint="default"/>
      </w:rPr>
    </w:lvl>
    <w:lvl w:ilvl="6" w:tplc="A3186D94" w:tentative="1">
      <w:start w:val="1"/>
      <w:numFmt w:val="bullet"/>
      <w:lvlText w:val=""/>
      <w:lvlJc w:val="left"/>
      <w:pPr>
        <w:ind w:left="5040" w:hanging="360"/>
      </w:pPr>
      <w:rPr>
        <w:rFonts w:ascii="Symbol" w:hAnsi="Symbol" w:hint="default"/>
      </w:rPr>
    </w:lvl>
    <w:lvl w:ilvl="7" w:tplc="60C85572" w:tentative="1">
      <w:start w:val="1"/>
      <w:numFmt w:val="bullet"/>
      <w:lvlText w:val="o"/>
      <w:lvlJc w:val="left"/>
      <w:pPr>
        <w:ind w:left="5760" w:hanging="360"/>
      </w:pPr>
      <w:rPr>
        <w:rFonts w:ascii="Courier New" w:hAnsi="Courier New" w:cs="Courier New" w:hint="default"/>
      </w:rPr>
    </w:lvl>
    <w:lvl w:ilvl="8" w:tplc="4AB67B36" w:tentative="1">
      <w:start w:val="1"/>
      <w:numFmt w:val="bullet"/>
      <w:lvlText w:val=""/>
      <w:lvlJc w:val="left"/>
      <w:pPr>
        <w:ind w:left="6480" w:hanging="360"/>
      </w:pPr>
      <w:rPr>
        <w:rFonts w:ascii="Wingdings" w:hAnsi="Wingdings" w:hint="default"/>
      </w:rPr>
    </w:lvl>
  </w:abstractNum>
  <w:abstractNum w:abstractNumId="8" w15:restartNumberingAfterBreak="0">
    <w:nsid w:val="55864A06"/>
    <w:multiLevelType w:val="hybridMultilevel"/>
    <w:tmpl w:val="196C9CB8"/>
    <w:lvl w:ilvl="0" w:tplc="AEBE662C">
      <w:start w:val="1"/>
      <w:numFmt w:val="bullet"/>
      <w:lvlText w:val=""/>
      <w:lvlJc w:val="left"/>
      <w:pPr>
        <w:tabs>
          <w:tab w:val="num" w:pos="720"/>
        </w:tabs>
        <w:ind w:left="720" w:hanging="360"/>
      </w:pPr>
      <w:rPr>
        <w:rFonts w:ascii="Symbol" w:hAnsi="Symbol" w:hint="default"/>
      </w:rPr>
    </w:lvl>
    <w:lvl w:ilvl="1" w:tplc="34565490" w:tentative="1">
      <w:start w:val="1"/>
      <w:numFmt w:val="bullet"/>
      <w:lvlText w:val="o"/>
      <w:lvlJc w:val="left"/>
      <w:pPr>
        <w:ind w:left="1440" w:hanging="360"/>
      </w:pPr>
      <w:rPr>
        <w:rFonts w:ascii="Courier New" w:hAnsi="Courier New" w:cs="Courier New" w:hint="default"/>
      </w:rPr>
    </w:lvl>
    <w:lvl w:ilvl="2" w:tplc="95F693B8" w:tentative="1">
      <w:start w:val="1"/>
      <w:numFmt w:val="bullet"/>
      <w:lvlText w:val=""/>
      <w:lvlJc w:val="left"/>
      <w:pPr>
        <w:ind w:left="2160" w:hanging="360"/>
      </w:pPr>
      <w:rPr>
        <w:rFonts w:ascii="Wingdings" w:hAnsi="Wingdings" w:hint="default"/>
      </w:rPr>
    </w:lvl>
    <w:lvl w:ilvl="3" w:tplc="641C1100" w:tentative="1">
      <w:start w:val="1"/>
      <w:numFmt w:val="bullet"/>
      <w:lvlText w:val=""/>
      <w:lvlJc w:val="left"/>
      <w:pPr>
        <w:ind w:left="2880" w:hanging="360"/>
      </w:pPr>
      <w:rPr>
        <w:rFonts w:ascii="Symbol" w:hAnsi="Symbol" w:hint="default"/>
      </w:rPr>
    </w:lvl>
    <w:lvl w:ilvl="4" w:tplc="A5289574" w:tentative="1">
      <w:start w:val="1"/>
      <w:numFmt w:val="bullet"/>
      <w:lvlText w:val="o"/>
      <w:lvlJc w:val="left"/>
      <w:pPr>
        <w:ind w:left="3600" w:hanging="360"/>
      </w:pPr>
      <w:rPr>
        <w:rFonts w:ascii="Courier New" w:hAnsi="Courier New" w:cs="Courier New" w:hint="default"/>
      </w:rPr>
    </w:lvl>
    <w:lvl w:ilvl="5" w:tplc="13EA7350" w:tentative="1">
      <w:start w:val="1"/>
      <w:numFmt w:val="bullet"/>
      <w:lvlText w:val=""/>
      <w:lvlJc w:val="left"/>
      <w:pPr>
        <w:ind w:left="4320" w:hanging="360"/>
      </w:pPr>
      <w:rPr>
        <w:rFonts w:ascii="Wingdings" w:hAnsi="Wingdings" w:hint="default"/>
      </w:rPr>
    </w:lvl>
    <w:lvl w:ilvl="6" w:tplc="5C50DBA4" w:tentative="1">
      <w:start w:val="1"/>
      <w:numFmt w:val="bullet"/>
      <w:lvlText w:val=""/>
      <w:lvlJc w:val="left"/>
      <w:pPr>
        <w:ind w:left="5040" w:hanging="360"/>
      </w:pPr>
      <w:rPr>
        <w:rFonts w:ascii="Symbol" w:hAnsi="Symbol" w:hint="default"/>
      </w:rPr>
    </w:lvl>
    <w:lvl w:ilvl="7" w:tplc="C7C687DC" w:tentative="1">
      <w:start w:val="1"/>
      <w:numFmt w:val="bullet"/>
      <w:lvlText w:val="o"/>
      <w:lvlJc w:val="left"/>
      <w:pPr>
        <w:ind w:left="5760" w:hanging="360"/>
      </w:pPr>
      <w:rPr>
        <w:rFonts w:ascii="Courier New" w:hAnsi="Courier New" w:cs="Courier New" w:hint="default"/>
      </w:rPr>
    </w:lvl>
    <w:lvl w:ilvl="8" w:tplc="6296849C" w:tentative="1">
      <w:start w:val="1"/>
      <w:numFmt w:val="bullet"/>
      <w:lvlText w:val=""/>
      <w:lvlJc w:val="left"/>
      <w:pPr>
        <w:ind w:left="6480" w:hanging="360"/>
      </w:pPr>
      <w:rPr>
        <w:rFonts w:ascii="Wingdings" w:hAnsi="Wingdings" w:hint="default"/>
      </w:rPr>
    </w:lvl>
  </w:abstractNum>
  <w:abstractNum w:abstractNumId="9" w15:restartNumberingAfterBreak="0">
    <w:nsid w:val="55FB38D8"/>
    <w:multiLevelType w:val="hybridMultilevel"/>
    <w:tmpl w:val="E72E5F3E"/>
    <w:lvl w:ilvl="0" w:tplc="C9FA2D4E">
      <w:start w:val="1"/>
      <w:numFmt w:val="bullet"/>
      <w:lvlText w:val=""/>
      <w:lvlJc w:val="left"/>
      <w:pPr>
        <w:tabs>
          <w:tab w:val="num" w:pos="720"/>
        </w:tabs>
        <w:ind w:left="720" w:hanging="360"/>
      </w:pPr>
      <w:rPr>
        <w:rFonts w:ascii="Symbol" w:hAnsi="Symbol" w:hint="default"/>
      </w:rPr>
    </w:lvl>
    <w:lvl w:ilvl="1" w:tplc="9522C8E6" w:tentative="1">
      <w:start w:val="1"/>
      <w:numFmt w:val="bullet"/>
      <w:lvlText w:val="o"/>
      <w:lvlJc w:val="left"/>
      <w:pPr>
        <w:ind w:left="1440" w:hanging="360"/>
      </w:pPr>
      <w:rPr>
        <w:rFonts w:ascii="Courier New" w:hAnsi="Courier New" w:cs="Courier New" w:hint="default"/>
      </w:rPr>
    </w:lvl>
    <w:lvl w:ilvl="2" w:tplc="C1AC70DA" w:tentative="1">
      <w:start w:val="1"/>
      <w:numFmt w:val="bullet"/>
      <w:lvlText w:val=""/>
      <w:lvlJc w:val="left"/>
      <w:pPr>
        <w:ind w:left="2160" w:hanging="360"/>
      </w:pPr>
      <w:rPr>
        <w:rFonts w:ascii="Wingdings" w:hAnsi="Wingdings" w:hint="default"/>
      </w:rPr>
    </w:lvl>
    <w:lvl w:ilvl="3" w:tplc="E0F6C62A" w:tentative="1">
      <w:start w:val="1"/>
      <w:numFmt w:val="bullet"/>
      <w:lvlText w:val=""/>
      <w:lvlJc w:val="left"/>
      <w:pPr>
        <w:ind w:left="2880" w:hanging="360"/>
      </w:pPr>
      <w:rPr>
        <w:rFonts w:ascii="Symbol" w:hAnsi="Symbol" w:hint="default"/>
      </w:rPr>
    </w:lvl>
    <w:lvl w:ilvl="4" w:tplc="E49852FA" w:tentative="1">
      <w:start w:val="1"/>
      <w:numFmt w:val="bullet"/>
      <w:lvlText w:val="o"/>
      <w:lvlJc w:val="left"/>
      <w:pPr>
        <w:ind w:left="3600" w:hanging="360"/>
      </w:pPr>
      <w:rPr>
        <w:rFonts w:ascii="Courier New" w:hAnsi="Courier New" w:cs="Courier New" w:hint="default"/>
      </w:rPr>
    </w:lvl>
    <w:lvl w:ilvl="5" w:tplc="BCC20B6C" w:tentative="1">
      <w:start w:val="1"/>
      <w:numFmt w:val="bullet"/>
      <w:lvlText w:val=""/>
      <w:lvlJc w:val="left"/>
      <w:pPr>
        <w:ind w:left="4320" w:hanging="360"/>
      </w:pPr>
      <w:rPr>
        <w:rFonts w:ascii="Wingdings" w:hAnsi="Wingdings" w:hint="default"/>
      </w:rPr>
    </w:lvl>
    <w:lvl w:ilvl="6" w:tplc="78D627A4" w:tentative="1">
      <w:start w:val="1"/>
      <w:numFmt w:val="bullet"/>
      <w:lvlText w:val=""/>
      <w:lvlJc w:val="left"/>
      <w:pPr>
        <w:ind w:left="5040" w:hanging="360"/>
      </w:pPr>
      <w:rPr>
        <w:rFonts w:ascii="Symbol" w:hAnsi="Symbol" w:hint="default"/>
      </w:rPr>
    </w:lvl>
    <w:lvl w:ilvl="7" w:tplc="2D243324" w:tentative="1">
      <w:start w:val="1"/>
      <w:numFmt w:val="bullet"/>
      <w:lvlText w:val="o"/>
      <w:lvlJc w:val="left"/>
      <w:pPr>
        <w:ind w:left="5760" w:hanging="360"/>
      </w:pPr>
      <w:rPr>
        <w:rFonts w:ascii="Courier New" w:hAnsi="Courier New" w:cs="Courier New" w:hint="default"/>
      </w:rPr>
    </w:lvl>
    <w:lvl w:ilvl="8" w:tplc="6964BE32" w:tentative="1">
      <w:start w:val="1"/>
      <w:numFmt w:val="bullet"/>
      <w:lvlText w:val=""/>
      <w:lvlJc w:val="left"/>
      <w:pPr>
        <w:ind w:left="6480" w:hanging="360"/>
      </w:pPr>
      <w:rPr>
        <w:rFonts w:ascii="Wingdings" w:hAnsi="Wingdings" w:hint="default"/>
      </w:rPr>
    </w:lvl>
  </w:abstractNum>
  <w:abstractNum w:abstractNumId="10" w15:restartNumberingAfterBreak="0">
    <w:nsid w:val="56996971"/>
    <w:multiLevelType w:val="hybridMultilevel"/>
    <w:tmpl w:val="C63EB47A"/>
    <w:lvl w:ilvl="0" w:tplc="0508717A">
      <w:start w:val="1"/>
      <w:numFmt w:val="bullet"/>
      <w:lvlText w:val=""/>
      <w:lvlJc w:val="left"/>
      <w:pPr>
        <w:ind w:left="780" w:hanging="360"/>
      </w:pPr>
      <w:rPr>
        <w:rFonts w:ascii="Symbol" w:hAnsi="Symbol" w:hint="default"/>
      </w:rPr>
    </w:lvl>
    <w:lvl w:ilvl="1" w:tplc="ED880DA6" w:tentative="1">
      <w:start w:val="1"/>
      <w:numFmt w:val="bullet"/>
      <w:lvlText w:val="o"/>
      <w:lvlJc w:val="left"/>
      <w:pPr>
        <w:ind w:left="1500" w:hanging="360"/>
      </w:pPr>
      <w:rPr>
        <w:rFonts w:ascii="Courier New" w:hAnsi="Courier New" w:cs="Courier New" w:hint="default"/>
      </w:rPr>
    </w:lvl>
    <w:lvl w:ilvl="2" w:tplc="D3E0B714" w:tentative="1">
      <w:start w:val="1"/>
      <w:numFmt w:val="bullet"/>
      <w:lvlText w:val=""/>
      <w:lvlJc w:val="left"/>
      <w:pPr>
        <w:ind w:left="2220" w:hanging="360"/>
      </w:pPr>
      <w:rPr>
        <w:rFonts w:ascii="Wingdings" w:hAnsi="Wingdings" w:hint="default"/>
      </w:rPr>
    </w:lvl>
    <w:lvl w:ilvl="3" w:tplc="FA0893B4" w:tentative="1">
      <w:start w:val="1"/>
      <w:numFmt w:val="bullet"/>
      <w:lvlText w:val=""/>
      <w:lvlJc w:val="left"/>
      <w:pPr>
        <w:ind w:left="2940" w:hanging="360"/>
      </w:pPr>
      <w:rPr>
        <w:rFonts w:ascii="Symbol" w:hAnsi="Symbol" w:hint="default"/>
      </w:rPr>
    </w:lvl>
    <w:lvl w:ilvl="4" w:tplc="F322297A" w:tentative="1">
      <w:start w:val="1"/>
      <w:numFmt w:val="bullet"/>
      <w:lvlText w:val="o"/>
      <w:lvlJc w:val="left"/>
      <w:pPr>
        <w:ind w:left="3660" w:hanging="360"/>
      </w:pPr>
      <w:rPr>
        <w:rFonts w:ascii="Courier New" w:hAnsi="Courier New" w:cs="Courier New" w:hint="default"/>
      </w:rPr>
    </w:lvl>
    <w:lvl w:ilvl="5" w:tplc="AACE0C96" w:tentative="1">
      <w:start w:val="1"/>
      <w:numFmt w:val="bullet"/>
      <w:lvlText w:val=""/>
      <w:lvlJc w:val="left"/>
      <w:pPr>
        <w:ind w:left="4380" w:hanging="360"/>
      </w:pPr>
      <w:rPr>
        <w:rFonts w:ascii="Wingdings" w:hAnsi="Wingdings" w:hint="default"/>
      </w:rPr>
    </w:lvl>
    <w:lvl w:ilvl="6" w:tplc="584A9B4C" w:tentative="1">
      <w:start w:val="1"/>
      <w:numFmt w:val="bullet"/>
      <w:lvlText w:val=""/>
      <w:lvlJc w:val="left"/>
      <w:pPr>
        <w:ind w:left="5100" w:hanging="360"/>
      </w:pPr>
      <w:rPr>
        <w:rFonts w:ascii="Symbol" w:hAnsi="Symbol" w:hint="default"/>
      </w:rPr>
    </w:lvl>
    <w:lvl w:ilvl="7" w:tplc="48CC3F3C" w:tentative="1">
      <w:start w:val="1"/>
      <w:numFmt w:val="bullet"/>
      <w:lvlText w:val="o"/>
      <w:lvlJc w:val="left"/>
      <w:pPr>
        <w:ind w:left="5820" w:hanging="360"/>
      </w:pPr>
      <w:rPr>
        <w:rFonts w:ascii="Courier New" w:hAnsi="Courier New" w:cs="Courier New" w:hint="default"/>
      </w:rPr>
    </w:lvl>
    <w:lvl w:ilvl="8" w:tplc="2F5AFEF4" w:tentative="1">
      <w:start w:val="1"/>
      <w:numFmt w:val="bullet"/>
      <w:lvlText w:val=""/>
      <w:lvlJc w:val="left"/>
      <w:pPr>
        <w:ind w:left="6540" w:hanging="360"/>
      </w:pPr>
      <w:rPr>
        <w:rFonts w:ascii="Wingdings" w:hAnsi="Wingdings" w:hint="default"/>
      </w:rPr>
    </w:lvl>
  </w:abstractNum>
  <w:abstractNum w:abstractNumId="11" w15:restartNumberingAfterBreak="0">
    <w:nsid w:val="56EC6F3D"/>
    <w:multiLevelType w:val="hybridMultilevel"/>
    <w:tmpl w:val="9DB6F288"/>
    <w:lvl w:ilvl="0" w:tplc="A84C1092">
      <w:start w:val="1"/>
      <w:numFmt w:val="bullet"/>
      <w:lvlText w:val=""/>
      <w:lvlJc w:val="left"/>
      <w:pPr>
        <w:tabs>
          <w:tab w:val="num" w:pos="720"/>
        </w:tabs>
        <w:ind w:left="720" w:hanging="360"/>
      </w:pPr>
      <w:rPr>
        <w:rFonts w:ascii="Symbol" w:hAnsi="Symbol" w:hint="default"/>
      </w:rPr>
    </w:lvl>
    <w:lvl w:ilvl="1" w:tplc="1ABC13F8" w:tentative="1">
      <w:start w:val="1"/>
      <w:numFmt w:val="bullet"/>
      <w:lvlText w:val="o"/>
      <w:lvlJc w:val="left"/>
      <w:pPr>
        <w:ind w:left="1440" w:hanging="360"/>
      </w:pPr>
      <w:rPr>
        <w:rFonts w:ascii="Courier New" w:hAnsi="Courier New" w:cs="Courier New" w:hint="default"/>
      </w:rPr>
    </w:lvl>
    <w:lvl w:ilvl="2" w:tplc="740C80FA" w:tentative="1">
      <w:start w:val="1"/>
      <w:numFmt w:val="bullet"/>
      <w:lvlText w:val=""/>
      <w:lvlJc w:val="left"/>
      <w:pPr>
        <w:ind w:left="2160" w:hanging="360"/>
      </w:pPr>
      <w:rPr>
        <w:rFonts w:ascii="Wingdings" w:hAnsi="Wingdings" w:hint="default"/>
      </w:rPr>
    </w:lvl>
    <w:lvl w:ilvl="3" w:tplc="8DC65896" w:tentative="1">
      <w:start w:val="1"/>
      <w:numFmt w:val="bullet"/>
      <w:lvlText w:val=""/>
      <w:lvlJc w:val="left"/>
      <w:pPr>
        <w:ind w:left="2880" w:hanging="360"/>
      </w:pPr>
      <w:rPr>
        <w:rFonts w:ascii="Symbol" w:hAnsi="Symbol" w:hint="default"/>
      </w:rPr>
    </w:lvl>
    <w:lvl w:ilvl="4" w:tplc="CA48C138" w:tentative="1">
      <w:start w:val="1"/>
      <w:numFmt w:val="bullet"/>
      <w:lvlText w:val="o"/>
      <w:lvlJc w:val="left"/>
      <w:pPr>
        <w:ind w:left="3600" w:hanging="360"/>
      </w:pPr>
      <w:rPr>
        <w:rFonts w:ascii="Courier New" w:hAnsi="Courier New" w:cs="Courier New" w:hint="default"/>
      </w:rPr>
    </w:lvl>
    <w:lvl w:ilvl="5" w:tplc="0C9630FE" w:tentative="1">
      <w:start w:val="1"/>
      <w:numFmt w:val="bullet"/>
      <w:lvlText w:val=""/>
      <w:lvlJc w:val="left"/>
      <w:pPr>
        <w:ind w:left="4320" w:hanging="360"/>
      </w:pPr>
      <w:rPr>
        <w:rFonts w:ascii="Wingdings" w:hAnsi="Wingdings" w:hint="default"/>
      </w:rPr>
    </w:lvl>
    <w:lvl w:ilvl="6" w:tplc="F19819A8" w:tentative="1">
      <w:start w:val="1"/>
      <w:numFmt w:val="bullet"/>
      <w:lvlText w:val=""/>
      <w:lvlJc w:val="left"/>
      <w:pPr>
        <w:ind w:left="5040" w:hanging="360"/>
      </w:pPr>
      <w:rPr>
        <w:rFonts w:ascii="Symbol" w:hAnsi="Symbol" w:hint="default"/>
      </w:rPr>
    </w:lvl>
    <w:lvl w:ilvl="7" w:tplc="C276A08E" w:tentative="1">
      <w:start w:val="1"/>
      <w:numFmt w:val="bullet"/>
      <w:lvlText w:val="o"/>
      <w:lvlJc w:val="left"/>
      <w:pPr>
        <w:ind w:left="5760" w:hanging="360"/>
      </w:pPr>
      <w:rPr>
        <w:rFonts w:ascii="Courier New" w:hAnsi="Courier New" w:cs="Courier New" w:hint="default"/>
      </w:rPr>
    </w:lvl>
    <w:lvl w:ilvl="8" w:tplc="FEF4851C" w:tentative="1">
      <w:start w:val="1"/>
      <w:numFmt w:val="bullet"/>
      <w:lvlText w:val=""/>
      <w:lvlJc w:val="left"/>
      <w:pPr>
        <w:ind w:left="6480" w:hanging="360"/>
      </w:pPr>
      <w:rPr>
        <w:rFonts w:ascii="Wingdings" w:hAnsi="Wingdings" w:hint="default"/>
      </w:rPr>
    </w:lvl>
  </w:abstractNum>
  <w:abstractNum w:abstractNumId="12" w15:restartNumberingAfterBreak="0">
    <w:nsid w:val="71F1792E"/>
    <w:multiLevelType w:val="hybridMultilevel"/>
    <w:tmpl w:val="6D107708"/>
    <w:lvl w:ilvl="0" w:tplc="44D28BDC">
      <w:start w:val="1"/>
      <w:numFmt w:val="bullet"/>
      <w:lvlText w:val=""/>
      <w:lvlJc w:val="left"/>
      <w:pPr>
        <w:tabs>
          <w:tab w:val="num" w:pos="720"/>
        </w:tabs>
        <w:ind w:left="720" w:hanging="360"/>
      </w:pPr>
      <w:rPr>
        <w:rFonts w:ascii="Symbol" w:hAnsi="Symbol" w:hint="default"/>
      </w:rPr>
    </w:lvl>
    <w:lvl w:ilvl="1" w:tplc="E572F9F8" w:tentative="1">
      <w:start w:val="1"/>
      <w:numFmt w:val="bullet"/>
      <w:lvlText w:val="o"/>
      <w:lvlJc w:val="left"/>
      <w:pPr>
        <w:ind w:left="1440" w:hanging="360"/>
      </w:pPr>
      <w:rPr>
        <w:rFonts w:ascii="Courier New" w:hAnsi="Courier New" w:cs="Courier New" w:hint="default"/>
      </w:rPr>
    </w:lvl>
    <w:lvl w:ilvl="2" w:tplc="53F8A256" w:tentative="1">
      <w:start w:val="1"/>
      <w:numFmt w:val="bullet"/>
      <w:lvlText w:val=""/>
      <w:lvlJc w:val="left"/>
      <w:pPr>
        <w:ind w:left="2160" w:hanging="360"/>
      </w:pPr>
      <w:rPr>
        <w:rFonts w:ascii="Wingdings" w:hAnsi="Wingdings" w:hint="default"/>
      </w:rPr>
    </w:lvl>
    <w:lvl w:ilvl="3" w:tplc="2EEA567C" w:tentative="1">
      <w:start w:val="1"/>
      <w:numFmt w:val="bullet"/>
      <w:lvlText w:val=""/>
      <w:lvlJc w:val="left"/>
      <w:pPr>
        <w:ind w:left="2880" w:hanging="360"/>
      </w:pPr>
      <w:rPr>
        <w:rFonts w:ascii="Symbol" w:hAnsi="Symbol" w:hint="default"/>
      </w:rPr>
    </w:lvl>
    <w:lvl w:ilvl="4" w:tplc="30802850" w:tentative="1">
      <w:start w:val="1"/>
      <w:numFmt w:val="bullet"/>
      <w:lvlText w:val="o"/>
      <w:lvlJc w:val="left"/>
      <w:pPr>
        <w:ind w:left="3600" w:hanging="360"/>
      </w:pPr>
      <w:rPr>
        <w:rFonts w:ascii="Courier New" w:hAnsi="Courier New" w:cs="Courier New" w:hint="default"/>
      </w:rPr>
    </w:lvl>
    <w:lvl w:ilvl="5" w:tplc="CF965F60" w:tentative="1">
      <w:start w:val="1"/>
      <w:numFmt w:val="bullet"/>
      <w:lvlText w:val=""/>
      <w:lvlJc w:val="left"/>
      <w:pPr>
        <w:ind w:left="4320" w:hanging="360"/>
      </w:pPr>
      <w:rPr>
        <w:rFonts w:ascii="Wingdings" w:hAnsi="Wingdings" w:hint="default"/>
      </w:rPr>
    </w:lvl>
    <w:lvl w:ilvl="6" w:tplc="7826D5CA" w:tentative="1">
      <w:start w:val="1"/>
      <w:numFmt w:val="bullet"/>
      <w:lvlText w:val=""/>
      <w:lvlJc w:val="left"/>
      <w:pPr>
        <w:ind w:left="5040" w:hanging="360"/>
      </w:pPr>
      <w:rPr>
        <w:rFonts w:ascii="Symbol" w:hAnsi="Symbol" w:hint="default"/>
      </w:rPr>
    </w:lvl>
    <w:lvl w:ilvl="7" w:tplc="3D623A2A" w:tentative="1">
      <w:start w:val="1"/>
      <w:numFmt w:val="bullet"/>
      <w:lvlText w:val="o"/>
      <w:lvlJc w:val="left"/>
      <w:pPr>
        <w:ind w:left="5760" w:hanging="360"/>
      </w:pPr>
      <w:rPr>
        <w:rFonts w:ascii="Courier New" w:hAnsi="Courier New" w:cs="Courier New" w:hint="default"/>
      </w:rPr>
    </w:lvl>
    <w:lvl w:ilvl="8" w:tplc="CC30D9A6" w:tentative="1">
      <w:start w:val="1"/>
      <w:numFmt w:val="bullet"/>
      <w:lvlText w:val=""/>
      <w:lvlJc w:val="left"/>
      <w:pPr>
        <w:ind w:left="6480" w:hanging="360"/>
      </w:pPr>
      <w:rPr>
        <w:rFonts w:ascii="Wingdings" w:hAnsi="Wingdings" w:hint="default"/>
      </w:rPr>
    </w:lvl>
  </w:abstractNum>
  <w:abstractNum w:abstractNumId="13" w15:restartNumberingAfterBreak="0">
    <w:nsid w:val="7BE546AC"/>
    <w:multiLevelType w:val="hybridMultilevel"/>
    <w:tmpl w:val="06147AC8"/>
    <w:lvl w:ilvl="0" w:tplc="64F0BC9C">
      <w:start w:val="1"/>
      <w:numFmt w:val="bullet"/>
      <w:lvlText w:val=""/>
      <w:lvlJc w:val="left"/>
      <w:pPr>
        <w:tabs>
          <w:tab w:val="num" w:pos="720"/>
        </w:tabs>
        <w:ind w:left="720" w:hanging="360"/>
      </w:pPr>
      <w:rPr>
        <w:rFonts w:ascii="Symbol" w:hAnsi="Symbol" w:hint="default"/>
      </w:rPr>
    </w:lvl>
    <w:lvl w:ilvl="1" w:tplc="4D7C2280" w:tentative="1">
      <w:start w:val="1"/>
      <w:numFmt w:val="bullet"/>
      <w:lvlText w:val="o"/>
      <w:lvlJc w:val="left"/>
      <w:pPr>
        <w:ind w:left="1440" w:hanging="360"/>
      </w:pPr>
      <w:rPr>
        <w:rFonts w:ascii="Courier New" w:hAnsi="Courier New" w:cs="Courier New" w:hint="default"/>
      </w:rPr>
    </w:lvl>
    <w:lvl w:ilvl="2" w:tplc="D16A7FE8" w:tentative="1">
      <w:start w:val="1"/>
      <w:numFmt w:val="bullet"/>
      <w:lvlText w:val=""/>
      <w:lvlJc w:val="left"/>
      <w:pPr>
        <w:ind w:left="2160" w:hanging="360"/>
      </w:pPr>
      <w:rPr>
        <w:rFonts w:ascii="Wingdings" w:hAnsi="Wingdings" w:hint="default"/>
      </w:rPr>
    </w:lvl>
    <w:lvl w:ilvl="3" w:tplc="46CECBD6" w:tentative="1">
      <w:start w:val="1"/>
      <w:numFmt w:val="bullet"/>
      <w:lvlText w:val=""/>
      <w:lvlJc w:val="left"/>
      <w:pPr>
        <w:ind w:left="2880" w:hanging="360"/>
      </w:pPr>
      <w:rPr>
        <w:rFonts w:ascii="Symbol" w:hAnsi="Symbol" w:hint="default"/>
      </w:rPr>
    </w:lvl>
    <w:lvl w:ilvl="4" w:tplc="70001E7C" w:tentative="1">
      <w:start w:val="1"/>
      <w:numFmt w:val="bullet"/>
      <w:lvlText w:val="o"/>
      <w:lvlJc w:val="left"/>
      <w:pPr>
        <w:ind w:left="3600" w:hanging="360"/>
      </w:pPr>
      <w:rPr>
        <w:rFonts w:ascii="Courier New" w:hAnsi="Courier New" w:cs="Courier New" w:hint="default"/>
      </w:rPr>
    </w:lvl>
    <w:lvl w:ilvl="5" w:tplc="F03E0B8E" w:tentative="1">
      <w:start w:val="1"/>
      <w:numFmt w:val="bullet"/>
      <w:lvlText w:val=""/>
      <w:lvlJc w:val="left"/>
      <w:pPr>
        <w:ind w:left="4320" w:hanging="360"/>
      </w:pPr>
      <w:rPr>
        <w:rFonts w:ascii="Wingdings" w:hAnsi="Wingdings" w:hint="default"/>
      </w:rPr>
    </w:lvl>
    <w:lvl w:ilvl="6" w:tplc="A732AF9C" w:tentative="1">
      <w:start w:val="1"/>
      <w:numFmt w:val="bullet"/>
      <w:lvlText w:val=""/>
      <w:lvlJc w:val="left"/>
      <w:pPr>
        <w:ind w:left="5040" w:hanging="360"/>
      </w:pPr>
      <w:rPr>
        <w:rFonts w:ascii="Symbol" w:hAnsi="Symbol" w:hint="default"/>
      </w:rPr>
    </w:lvl>
    <w:lvl w:ilvl="7" w:tplc="96501D5C" w:tentative="1">
      <w:start w:val="1"/>
      <w:numFmt w:val="bullet"/>
      <w:lvlText w:val="o"/>
      <w:lvlJc w:val="left"/>
      <w:pPr>
        <w:ind w:left="5760" w:hanging="360"/>
      </w:pPr>
      <w:rPr>
        <w:rFonts w:ascii="Courier New" w:hAnsi="Courier New" w:cs="Courier New" w:hint="default"/>
      </w:rPr>
    </w:lvl>
    <w:lvl w:ilvl="8" w:tplc="A9349B32"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3"/>
  </w:num>
  <w:num w:numId="4">
    <w:abstractNumId w:val="12"/>
  </w:num>
  <w:num w:numId="5">
    <w:abstractNumId w:val="6"/>
  </w:num>
  <w:num w:numId="6">
    <w:abstractNumId w:val="10"/>
  </w:num>
  <w:num w:numId="7">
    <w:abstractNumId w:val="1"/>
  </w:num>
  <w:num w:numId="8">
    <w:abstractNumId w:val="4"/>
  </w:num>
  <w:num w:numId="9">
    <w:abstractNumId w:val="7"/>
  </w:num>
  <w:num w:numId="10">
    <w:abstractNumId w:val="0"/>
  </w:num>
  <w:num w:numId="11">
    <w:abstractNumId w:val="5"/>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7F"/>
    <w:rsid w:val="0060227F"/>
    <w:rsid w:val="00DE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264645-D80A-4757-B25F-6FEE7B15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835BC"/>
    <w:rPr>
      <w:sz w:val="16"/>
      <w:szCs w:val="16"/>
    </w:rPr>
  </w:style>
  <w:style w:type="paragraph" w:styleId="CommentText">
    <w:name w:val="annotation text"/>
    <w:basedOn w:val="Normal"/>
    <w:link w:val="CommentTextChar"/>
    <w:semiHidden/>
    <w:unhideWhenUsed/>
    <w:rsid w:val="00A835BC"/>
    <w:rPr>
      <w:sz w:val="20"/>
      <w:szCs w:val="20"/>
    </w:rPr>
  </w:style>
  <w:style w:type="character" w:customStyle="1" w:styleId="CommentTextChar">
    <w:name w:val="Comment Text Char"/>
    <w:basedOn w:val="DefaultParagraphFont"/>
    <w:link w:val="CommentText"/>
    <w:semiHidden/>
    <w:rsid w:val="00A835BC"/>
  </w:style>
  <w:style w:type="paragraph" w:styleId="CommentSubject">
    <w:name w:val="annotation subject"/>
    <w:basedOn w:val="CommentText"/>
    <w:next w:val="CommentText"/>
    <w:link w:val="CommentSubjectChar"/>
    <w:semiHidden/>
    <w:unhideWhenUsed/>
    <w:rsid w:val="00A835BC"/>
    <w:rPr>
      <w:b/>
      <w:bCs/>
    </w:rPr>
  </w:style>
  <w:style w:type="character" w:customStyle="1" w:styleId="CommentSubjectChar">
    <w:name w:val="Comment Subject Char"/>
    <w:basedOn w:val="CommentTextChar"/>
    <w:link w:val="CommentSubject"/>
    <w:semiHidden/>
    <w:rsid w:val="00A835BC"/>
    <w:rPr>
      <w:b/>
      <w:bCs/>
    </w:rPr>
  </w:style>
  <w:style w:type="character" w:styleId="Hyperlink">
    <w:name w:val="Hyperlink"/>
    <w:basedOn w:val="DefaultParagraphFont"/>
    <w:unhideWhenUsed/>
    <w:rsid w:val="0040066D"/>
    <w:rPr>
      <w:color w:val="0000FF" w:themeColor="hyperlink"/>
      <w:u w:val="single"/>
    </w:rPr>
  </w:style>
  <w:style w:type="paragraph" w:styleId="ListParagraph">
    <w:name w:val="List Paragraph"/>
    <w:basedOn w:val="Normal"/>
    <w:uiPriority w:val="34"/>
    <w:qFormat/>
    <w:rsid w:val="00825050"/>
    <w:pPr>
      <w:ind w:left="720"/>
      <w:contextualSpacing/>
    </w:pPr>
  </w:style>
  <w:style w:type="character" w:styleId="FollowedHyperlink">
    <w:name w:val="FollowedHyperlink"/>
    <w:basedOn w:val="DefaultParagraphFont"/>
    <w:semiHidden/>
    <w:unhideWhenUsed/>
    <w:rsid w:val="00BC43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1127</Words>
  <Characters>6457</Characters>
  <Application>Microsoft Office Word</Application>
  <DocSecurity>4</DocSecurity>
  <Lines>132</Lines>
  <Paragraphs>42</Paragraphs>
  <ScaleCrop>false</ScaleCrop>
  <HeadingPairs>
    <vt:vector size="2" baseType="variant">
      <vt:variant>
        <vt:lpstr>Title</vt:lpstr>
      </vt:variant>
      <vt:variant>
        <vt:i4>1</vt:i4>
      </vt:variant>
    </vt:vector>
  </HeadingPairs>
  <TitlesOfParts>
    <vt:vector size="1" baseType="lpstr">
      <vt:lpstr>BA - HB00317 (Committee Report (Substituted))</vt:lpstr>
    </vt:vector>
  </TitlesOfParts>
  <Company>State of Texas</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28511</dc:subject>
  <dc:creator>State of Texas</dc:creator>
  <dc:description>HB 317 by Raymond-(H)Insurance (Substitute Document Number: 86R 17487)</dc:description>
  <cp:lastModifiedBy>Stacey Nicchio</cp:lastModifiedBy>
  <cp:revision>2</cp:revision>
  <cp:lastPrinted>2003-11-26T17:21:00Z</cp:lastPrinted>
  <dcterms:created xsi:type="dcterms:W3CDTF">2019-04-24T00:41:00Z</dcterms:created>
  <dcterms:modified xsi:type="dcterms:W3CDTF">2019-04-24T00:41:00Z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19.109.288</vt:lpwstr>
  </property>
</Properties>
</file>