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31F69" w:rsidTr="00345119">
        <w:tc>
          <w:tcPr>
            <w:tcW w:w="9576" w:type="dxa"/>
            <w:noWrap/>
          </w:tcPr>
          <w:p w:rsidR="008423E4" w:rsidRPr="0022177D" w:rsidRDefault="00742155" w:rsidP="00345119">
            <w:pPr>
              <w:pStyle w:val="Heading1"/>
            </w:pPr>
            <w:bookmarkStart w:id="0" w:name="_GoBack"/>
            <w:bookmarkEnd w:id="0"/>
            <w:r w:rsidRPr="00631897">
              <w:t>BILL ANALYSIS</w:t>
            </w:r>
          </w:p>
        </w:tc>
      </w:tr>
    </w:tbl>
    <w:p w:rsidR="008423E4" w:rsidRPr="0022177D" w:rsidRDefault="00742155" w:rsidP="008423E4">
      <w:pPr>
        <w:jc w:val="center"/>
      </w:pPr>
    </w:p>
    <w:p w:rsidR="008423E4" w:rsidRPr="00B31F0E" w:rsidRDefault="00742155" w:rsidP="008423E4"/>
    <w:p w:rsidR="008423E4" w:rsidRPr="00742794" w:rsidRDefault="00742155" w:rsidP="008423E4">
      <w:pPr>
        <w:tabs>
          <w:tab w:val="right" w:pos="9360"/>
        </w:tabs>
      </w:pPr>
    </w:p>
    <w:tbl>
      <w:tblPr>
        <w:tblW w:w="0" w:type="auto"/>
        <w:tblLayout w:type="fixed"/>
        <w:tblLook w:val="01E0" w:firstRow="1" w:lastRow="1" w:firstColumn="1" w:lastColumn="1" w:noHBand="0" w:noVBand="0"/>
      </w:tblPr>
      <w:tblGrid>
        <w:gridCol w:w="9576"/>
      </w:tblGrid>
      <w:tr w:rsidR="00E31F69" w:rsidTr="00345119">
        <w:tc>
          <w:tcPr>
            <w:tcW w:w="9576" w:type="dxa"/>
          </w:tcPr>
          <w:p w:rsidR="008423E4" w:rsidRPr="00861995" w:rsidRDefault="00742155" w:rsidP="00345119">
            <w:pPr>
              <w:jc w:val="right"/>
            </w:pPr>
            <w:r>
              <w:t>C.S.H.B. 318</w:t>
            </w:r>
          </w:p>
        </w:tc>
      </w:tr>
      <w:tr w:rsidR="00E31F69" w:rsidTr="00345119">
        <w:tc>
          <w:tcPr>
            <w:tcW w:w="9576" w:type="dxa"/>
          </w:tcPr>
          <w:p w:rsidR="008423E4" w:rsidRPr="00861995" w:rsidRDefault="00742155" w:rsidP="00363B73">
            <w:pPr>
              <w:jc w:val="right"/>
            </w:pPr>
            <w:r>
              <w:t xml:space="preserve">By: </w:t>
            </w:r>
            <w:r>
              <w:t>Howard</w:t>
            </w:r>
          </w:p>
        </w:tc>
      </w:tr>
      <w:tr w:rsidR="00E31F69" w:rsidTr="00345119">
        <w:tc>
          <w:tcPr>
            <w:tcW w:w="9576" w:type="dxa"/>
          </w:tcPr>
          <w:p w:rsidR="008423E4" w:rsidRPr="00861995" w:rsidRDefault="00742155" w:rsidP="00345119">
            <w:pPr>
              <w:jc w:val="right"/>
            </w:pPr>
            <w:r>
              <w:t>State Affairs</w:t>
            </w:r>
          </w:p>
        </w:tc>
      </w:tr>
      <w:tr w:rsidR="00E31F69" w:rsidTr="00345119">
        <w:tc>
          <w:tcPr>
            <w:tcW w:w="9576" w:type="dxa"/>
          </w:tcPr>
          <w:p w:rsidR="008423E4" w:rsidRDefault="00742155" w:rsidP="00345119">
            <w:pPr>
              <w:jc w:val="right"/>
            </w:pPr>
            <w:r>
              <w:t>Committee Report (Substituted)</w:t>
            </w:r>
          </w:p>
        </w:tc>
      </w:tr>
    </w:tbl>
    <w:p w:rsidR="008423E4" w:rsidRDefault="00742155" w:rsidP="008423E4">
      <w:pPr>
        <w:tabs>
          <w:tab w:val="right" w:pos="9360"/>
        </w:tabs>
      </w:pPr>
    </w:p>
    <w:p w:rsidR="008423E4" w:rsidRDefault="00742155" w:rsidP="008423E4"/>
    <w:p w:rsidR="008423E4" w:rsidRDefault="00742155" w:rsidP="008423E4"/>
    <w:tbl>
      <w:tblPr>
        <w:tblW w:w="0" w:type="auto"/>
        <w:tblCellMar>
          <w:left w:w="115" w:type="dxa"/>
          <w:right w:w="115" w:type="dxa"/>
        </w:tblCellMar>
        <w:tblLook w:val="01E0" w:firstRow="1" w:lastRow="1" w:firstColumn="1" w:lastColumn="1" w:noHBand="0" w:noVBand="0"/>
      </w:tblPr>
      <w:tblGrid>
        <w:gridCol w:w="9576"/>
      </w:tblGrid>
      <w:tr w:rsidR="00E31F69" w:rsidTr="00345119">
        <w:tc>
          <w:tcPr>
            <w:tcW w:w="9576" w:type="dxa"/>
          </w:tcPr>
          <w:p w:rsidR="008423E4" w:rsidRPr="00A8133F" w:rsidRDefault="00742155" w:rsidP="00C62F61">
            <w:pPr>
              <w:rPr>
                <w:b/>
              </w:rPr>
            </w:pPr>
            <w:r w:rsidRPr="009C1E9A">
              <w:rPr>
                <w:b/>
                <w:u w:val="single"/>
              </w:rPr>
              <w:t>BACKGROUND AND PURPOSE</w:t>
            </w:r>
            <w:r>
              <w:rPr>
                <w:b/>
              </w:rPr>
              <w:t xml:space="preserve"> </w:t>
            </w:r>
          </w:p>
          <w:p w:rsidR="008423E4" w:rsidRDefault="00742155" w:rsidP="00C62F61"/>
          <w:p w:rsidR="000F32C4" w:rsidRDefault="00742155" w:rsidP="00C62F61">
            <w:pPr>
              <w:pStyle w:val="Header"/>
              <w:jc w:val="both"/>
            </w:pPr>
            <w:r>
              <w:t xml:space="preserve">State open meetings law requires </w:t>
            </w:r>
            <w:r>
              <w:t xml:space="preserve">certain </w:t>
            </w:r>
            <w:r>
              <w:t xml:space="preserve">meetings </w:t>
            </w:r>
            <w:r>
              <w:t xml:space="preserve">of governmental bodies </w:t>
            </w:r>
            <w:r>
              <w:t xml:space="preserve">to be open to the public. It has been suggested that broadcasting </w:t>
            </w:r>
            <w:r>
              <w:t xml:space="preserve">live </w:t>
            </w:r>
            <w:r>
              <w:t xml:space="preserve">and archiving these meetings on the Internet </w:t>
            </w:r>
            <w:r>
              <w:t xml:space="preserve">is in the public interest as it would increase transparency, </w:t>
            </w:r>
            <w:r>
              <w:t>accountability</w:t>
            </w:r>
            <w:r>
              <w:t>, and public engagement.</w:t>
            </w:r>
            <w:r>
              <w:t xml:space="preserve"> </w:t>
            </w:r>
            <w:r>
              <w:t>C.S.</w:t>
            </w:r>
            <w:r>
              <w:t>H.B.</w:t>
            </w:r>
            <w:r>
              <w:t xml:space="preserve"> 3</w:t>
            </w:r>
            <w:r>
              <w:t>18 provides for the Internet b</w:t>
            </w:r>
            <w:r>
              <w:t>roadcast and archive of open meetings.</w:t>
            </w:r>
          </w:p>
          <w:p w:rsidR="008423E4" w:rsidRPr="00E26B13" w:rsidRDefault="00742155" w:rsidP="00C62F61">
            <w:pPr>
              <w:pStyle w:val="Header"/>
              <w:jc w:val="both"/>
              <w:rPr>
                <w:b/>
              </w:rPr>
            </w:pPr>
            <w:r>
              <w:t xml:space="preserve"> </w:t>
            </w:r>
          </w:p>
        </w:tc>
      </w:tr>
      <w:tr w:rsidR="00E31F69" w:rsidTr="00345119">
        <w:tc>
          <w:tcPr>
            <w:tcW w:w="9576" w:type="dxa"/>
          </w:tcPr>
          <w:p w:rsidR="0017725B" w:rsidRDefault="00742155" w:rsidP="00C62F61">
            <w:pPr>
              <w:rPr>
                <w:b/>
                <w:u w:val="single"/>
              </w:rPr>
            </w:pPr>
            <w:r>
              <w:rPr>
                <w:b/>
                <w:u w:val="single"/>
              </w:rPr>
              <w:t>CRIMINAL JUSTICE IMPACT</w:t>
            </w:r>
          </w:p>
          <w:p w:rsidR="0017725B" w:rsidRDefault="00742155" w:rsidP="00C62F61">
            <w:pPr>
              <w:rPr>
                <w:b/>
                <w:u w:val="single"/>
              </w:rPr>
            </w:pPr>
          </w:p>
          <w:p w:rsidR="00A90C93" w:rsidRPr="00A90C93" w:rsidRDefault="00742155" w:rsidP="00C62F61">
            <w:pPr>
              <w:jc w:val="both"/>
            </w:pPr>
            <w:r>
              <w:t>It is the committee's opinion that this bill does not expressly create a criminal offense, increase the punishment for an existing criminal offense or category of offenses, or change the el</w:t>
            </w:r>
            <w:r>
              <w:t>igibility of a person for community supervision, parole, or mandatory supervision.</w:t>
            </w:r>
          </w:p>
          <w:p w:rsidR="0017725B" w:rsidRPr="0017725B" w:rsidRDefault="00742155" w:rsidP="00C62F61">
            <w:pPr>
              <w:rPr>
                <w:b/>
                <w:u w:val="single"/>
              </w:rPr>
            </w:pPr>
          </w:p>
        </w:tc>
      </w:tr>
      <w:tr w:rsidR="00E31F69" w:rsidTr="00345119">
        <w:tc>
          <w:tcPr>
            <w:tcW w:w="9576" w:type="dxa"/>
          </w:tcPr>
          <w:p w:rsidR="008423E4" w:rsidRPr="00A8133F" w:rsidRDefault="00742155" w:rsidP="00C62F61">
            <w:pPr>
              <w:rPr>
                <w:b/>
              </w:rPr>
            </w:pPr>
            <w:r w:rsidRPr="009C1E9A">
              <w:rPr>
                <w:b/>
                <w:u w:val="single"/>
              </w:rPr>
              <w:t>RULEMAKING AUTHORITY</w:t>
            </w:r>
            <w:r>
              <w:rPr>
                <w:b/>
              </w:rPr>
              <w:t xml:space="preserve"> </w:t>
            </w:r>
          </w:p>
          <w:p w:rsidR="008423E4" w:rsidRDefault="00742155" w:rsidP="00C62F61"/>
          <w:p w:rsidR="00A90C93" w:rsidRDefault="00742155" w:rsidP="00C62F61">
            <w:pPr>
              <w:pStyle w:val="Header"/>
              <w:tabs>
                <w:tab w:val="clear" w:pos="4320"/>
                <w:tab w:val="clear" w:pos="8640"/>
              </w:tabs>
              <w:jc w:val="both"/>
            </w:pPr>
            <w:r>
              <w:t>It is the committee's opinion that this bill does not expressly grant any additional rulemaking authority to a state officer, department, agency, or</w:t>
            </w:r>
            <w:r>
              <w:t xml:space="preserve"> institution.</w:t>
            </w:r>
          </w:p>
          <w:p w:rsidR="008423E4" w:rsidRPr="00E21FDC" w:rsidRDefault="00742155" w:rsidP="00C62F61">
            <w:pPr>
              <w:rPr>
                <w:b/>
              </w:rPr>
            </w:pPr>
          </w:p>
        </w:tc>
      </w:tr>
      <w:tr w:rsidR="00E31F69" w:rsidTr="00345119">
        <w:tc>
          <w:tcPr>
            <w:tcW w:w="9576" w:type="dxa"/>
          </w:tcPr>
          <w:p w:rsidR="008423E4" w:rsidRPr="00A8133F" w:rsidRDefault="00742155" w:rsidP="00C62F61">
            <w:pPr>
              <w:rPr>
                <w:b/>
              </w:rPr>
            </w:pPr>
            <w:r w:rsidRPr="009C1E9A">
              <w:rPr>
                <w:b/>
                <w:u w:val="single"/>
              </w:rPr>
              <w:t>ANALYSIS</w:t>
            </w:r>
            <w:r>
              <w:rPr>
                <w:b/>
              </w:rPr>
              <w:t xml:space="preserve"> </w:t>
            </w:r>
          </w:p>
          <w:p w:rsidR="008423E4" w:rsidRDefault="00742155" w:rsidP="00C62F61"/>
          <w:p w:rsidR="00CE18EA" w:rsidRDefault="00742155" w:rsidP="00C62F61">
            <w:pPr>
              <w:pStyle w:val="Header"/>
              <w:tabs>
                <w:tab w:val="clear" w:pos="4320"/>
                <w:tab w:val="clear" w:pos="8640"/>
              </w:tabs>
              <w:jc w:val="both"/>
            </w:pPr>
            <w:r>
              <w:t>C.S.</w:t>
            </w:r>
            <w:r>
              <w:t xml:space="preserve">H.B. 318 amends the </w:t>
            </w:r>
            <w:r>
              <w:t xml:space="preserve">Government Code to require </w:t>
            </w:r>
            <w:r>
              <w:t xml:space="preserve">an applicable </w:t>
            </w:r>
            <w:r>
              <w:t xml:space="preserve">state </w:t>
            </w:r>
            <w:r>
              <w:t xml:space="preserve">governmental body to </w:t>
            </w:r>
            <w:r w:rsidRPr="00AB6D20">
              <w:t>broadcast over the Internet l</w:t>
            </w:r>
            <w:r>
              <w:t>ive video and audio of each</w:t>
            </w:r>
            <w:r>
              <w:t xml:space="preserve"> of its</w:t>
            </w:r>
            <w:r>
              <w:t xml:space="preserve"> open</w:t>
            </w:r>
            <w:r w:rsidRPr="00AB6D20">
              <w:t xml:space="preserve"> meeting</w:t>
            </w:r>
            <w:r>
              <w:t>s</w:t>
            </w:r>
            <w:r>
              <w:t xml:space="preserve"> and </w:t>
            </w:r>
            <w:r>
              <w:t xml:space="preserve">to </w:t>
            </w:r>
            <w:r w:rsidRPr="006A27F7">
              <w:t xml:space="preserve">provide access to the broadcast on </w:t>
            </w:r>
            <w:r>
              <w:t>it</w:t>
            </w:r>
            <w:r>
              <w:t>s website</w:t>
            </w:r>
            <w:r w:rsidRPr="00AB6D20">
              <w:t>.</w:t>
            </w:r>
            <w:r>
              <w:t xml:space="preserve"> The </w:t>
            </w:r>
            <w:r>
              <w:t xml:space="preserve">bill requires the governmental body, not </w:t>
            </w:r>
            <w:r w:rsidRPr="006A27F7">
              <w:t>later than the seventh day after the date an open meeting is broadcast</w:t>
            </w:r>
            <w:r>
              <w:t xml:space="preserve">, to </w:t>
            </w:r>
            <w:r w:rsidRPr="006A27F7">
              <w:t xml:space="preserve">make available through </w:t>
            </w:r>
            <w:r>
              <w:t xml:space="preserve">its </w:t>
            </w:r>
            <w:r w:rsidRPr="006A27F7">
              <w:t>website archived vide</w:t>
            </w:r>
            <w:r>
              <w:t xml:space="preserve">o and audio of the </w:t>
            </w:r>
            <w:r>
              <w:t xml:space="preserve">meeting and to </w:t>
            </w:r>
            <w:r w:rsidRPr="006A27F7">
              <w:t xml:space="preserve">maintain </w:t>
            </w:r>
            <w:r w:rsidRPr="006A27F7">
              <w:t>th</w:t>
            </w:r>
            <w:r>
              <w:t>e</w:t>
            </w:r>
            <w:r w:rsidRPr="006A27F7">
              <w:t xml:space="preserve"> </w:t>
            </w:r>
            <w:r w:rsidRPr="006A27F7">
              <w:t>arch</w:t>
            </w:r>
            <w:r>
              <w:t xml:space="preserve">ived video and audio </w:t>
            </w:r>
            <w:r w:rsidRPr="006A27F7">
              <w:t xml:space="preserve">on </w:t>
            </w:r>
            <w:r>
              <w:t xml:space="preserve">the </w:t>
            </w:r>
            <w:r w:rsidRPr="006A27F7">
              <w:t>website until</w:t>
            </w:r>
            <w:r w:rsidRPr="006A27F7">
              <w:t xml:space="preserve"> the second anniversary of the date the archived video an</w:t>
            </w:r>
            <w:r>
              <w:t>d audio was first made available</w:t>
            </w:r>
            <w:r>
              <w:t xml:space="preserve"> on the website</w:t>
            </w:r>
            <w:r w:rsidRPr="006A27F7">
              <w:t>.</w:t>
            </w:r>
            <w:r>
              <w:t xml:space="preserve"> The bill requires the government</w:t>
            </w:r>
            <w:r>
              <w:t>al</w:t>
            </w:r>
            <w:r>
              <w:t xml:space="preserve"> body to provide on its website the same </w:t>
            </w:r>
            <w:r>
              <w:t>notice of the</w:t>
            </w:r>
            <w:r>
              <w:t xml:space="preserve"> </w:t>
            </w:r>
            <w:r>
              <w:t xml:space="preserve">open </w:t>
            </w:r>
            <w:r>
              <w:t xml:space="preserve">meeting required </w:t>
            </w:r>
            <w:r>
              <w:t>to be posted under state open meeting</w:t>
            </w:r>
            <w:r>
              <w:t>s</w:t>
            </w:r>
            <w:r>
              <w:t xml:space="preserve"> </w:t>
            </w:r>
            <w:r>
              <w:t>law</w:t>
            </w:r>
            <w:r>
              <w:t xml:space="preserve"> within the time required</w:t>
            </w:r>
            <w:r>
              <w:t xml:space="preserve"> for posting notice</w:t>
            </w:r>
            <w:r>
              <w:t xml:space="preserve"> under that law</w:t>
            </w:r>
            <w:r>
              <w:t xml:space="preserve">. </w:t>
            </w:r>
            <w:r>
              <w:t>The bill authorizes the governmental body to use for an Internet broadcast of an open meeting a room made available to the governmental body on request in any state building</w:t>
            </w:r>
            <w:r>
              <w:t xml:space="preserve">. </w:t>
            </w:r>
            <w:r>
              <w:t xml:space="preserve">The bill exempts </w:t>
            </w:r>
            <w:r>
              <w:t>a government</w:t>
            </w:r>
            <w:r>
              <w:t>al</w:t>
            </w:r>
            <w:r>
              <w:t xml:space="preserve"> body from </w:t>
            </w:r>
            <w:r>
              <w:t xml:space="preserve">the </w:t>
            </w:r>
            <w:r>
              <w:t xml:space="preserve">bill's </w:t>
            </w:r>
            <w:r>
              <w:t>requirements</w:t>
            </w:r>
            <w:r>
              <w:t xml:space="preserve"> </w:t>
            </w:r>
            <w:r>
              <w:t>to the extent a catastrophe as defined by state open meeting</w:t>
            </w:r>
            <w:r>
              <w:t>s</w:t>
            </w:r>
            <w:r>
              <w:t xml:space="preserve"> law </w:t>
            </w:r>
            <w:r w:rsidRPr="006255D4">
              <w:t>or a technical breakdown prevents the governmental body from complying with</w:t>
            </w:r>
            <w:r>
              <w:t xml:space="preserve"> the </w:t>
            </w:r>
            <w:r>
              <w:t>requirements</w:t>
            </w:r>
            <w:r>
              <w:t xml:space="preserve"> but </w:t>
            </w:r>
            <w:r>
              <w:t>requires the government</w:t>
            </w:r>
            <w:r>
              <w:t>al</w:t>
            </w:r>
            <w:r>
              <w:t xml:space="preserve"> body, following </w:t>
            </w:r>
            <w:r w:rsidRPr="006255D4">
              <w:t>th</w:t>
            </w:r>
            <w:r w:rsidRPr="006255D4">
              <w:t>e catastrophe or technical breakdown</w:t>
            </w:r>
            <w:r>
              <w:t xml:space="preserve">, to </w:t>
            </w:r>
            <w:r w:rsidRPr="006255D4">
              <w:t>make all reasonable efforts to make the requi</w:t>
            </w:r>
            <w:r>
              <w:t xml:space="preserve">red video and audio of the </w:t>
            </w:r>
            <w:r w:rsidRPr="006255D4">
              <w:t>meeting available in a timely manner.</w:t>
            </w:r>
            <w:r>
              <w:t xml:space="preserve"> The bill requires </w:t>
            </w:r>
            <w:r>
              <w:t xml:space="preserve">a </w:t>
            </w:r>
            <w:r>
              <w:t xml:space="preserve">governmental body to </w:t>
            </w:r>
            <w:r w:rsidRPr="00A90C93">
              <w:t xml:space="preserve">consider contracting through competitive bidding with a private </w:t>
            </w:r>
            <w:r w:rsidRPr="00A90C93">
              <w:t xml:space="preserve">individual or entity </w:t>
            </w:r>
            <w:r>
              <w:t>to broadcast and archive a</w:t>
            </w:r>
            <w:r>
              <w:t>n open</w:t>
            </w:r>
            <w:r w:rsidRPr="00A90C93">
              <w:t xml:space="preserve"> meeting to minimize the cost of complying with th</w:t>
            </w:r>
            <w:r>
              <w:t>e bill</w:t>
            </w:r>
            <w:r>
              <w:t>'s provisions</w:t>
            </w:r>
            <w:r w:rsidRPr="00A90C93">
              <w:t>.</w:t>
            </w:r>
            <w:r>
              <w:t xml:space="preserve"> </w:t>
            </w:r>
          </w:p>
          <w:p w:rsidR="00CE18EA" w:rsidRDefault="00742155" w:rsidP="00C62F61">
            <w:pPr>
              <w:pStyle w:val="Header"/>
              <w:tabs>
                <w:tab w:val="clear" w:pos="4320"/>
                <w:tab w:val="clear" w:pos="8640"/>
              </w:tabs>
              <w:jc w:val="both"/>
            </w:pPr>
          </w:p>
          <w:p w:rsidR="008423E4" w:rsidRDefault="00742155" w:rsidP="00C62F61">
            <w:pPr>
              <w:pStyle w:val="Header"/>
              <w:tabs>
                <w:tab w:val="clear" w:pos="4320"/>
                <w:tab w:val="clear" w:pos="8640"/>
              </w:tabs>
              <w:jc w:val="both"/>
            </w:pPr>
            <w:r>
              <w:t>C.S.</w:t>
            </w:r>
            <w:r>
              <w:t>H.B. 318</w:t>
            </w:r>
            <w:r>
              <w:t xml:space="preserve"> applies </w:t>
            </w:r>
            <w:r w:rsidRPr="00A90C93">
              <w:t xml:space="preserve">to a governmental body that is </w:t>
            </w:r>
            <w:r>
              <w:t>an</w:t>
            </w:r>
            <w:r w:rsidRPr="00A90C93">
              <w:t xml:space="preserve"> executive or legislative </w:t>
            </w:r>
            <w:r>
              <w:t xml:space="preserve">branch </w:t>
            </w:r>
            <w:r w:rsidRPr="00A90C93">
              <w:t xml:space="preserve">state </w:t>
            </w:r>
            <w:r>
              <w:t xml:space="preserve">agency </w:t>
            </w:r>
            <w:r w:rsidRPr="00A90C93">
              <w:t>to which the total appropriati</w:t>
            </w:r>
            <w:r w:rsidRPr="00A90C93">
              <w:t xml:space="preserve">on made in the General Appropriations Act from general revenue for any fiscal year beginning on or after September 1, 2019, including any amount of general revenue transferred to the governmental body under that </w:t>
            </w:r>
            <w:r>
              <w:t>a</w:t>
            </w:r>
            <w:r w:rsidRPr="00A90C93">
              <w:t>ct for that fiscal year, is greater than $</w:t>
            </w:r>
            <w:r>
              <w:t>1</w:t>
            </w:r>
            <w:r>
              <w:t>0</w:t>
            </w:r>
            <w:r w:rsidRPr="00A90C93">
              <w:t xml:space="preserve"> million and for which the bill pattern for the General Appropriations Act for the same fiscal year designates </w:t>
            </w:r>
            <w:r>
              <w:t>100</w:t>
            </w:r>
            <w:r w:rsidRPr="00A90C93">
              <w:t xml:space="preserve"> or more full-time employees.</w:t>
            </w:r>
            <w:r>
              <w:t xml:space="preserve"> The bill </w:t>
            </w:r>
            <w:r>
              <w:t xml:space="preserve">requires </w:t>
            </w:r>
            <w:r>
              <w:t xml:space="preserve">a </w:t>
            </w:r>
            <w:r w:rsidRPr="00A90C93">
              <w:t>governmental body</w:t>
            </w:r>
            <w:r>
              <w:t xml:space="preserve"> that becomes subject to the bill's provisions for a fiscal year</w:t>
            </w:r>
            <w:r w:rsidRPr="00A90C93">
              <w:t xml:space="preserve"> </w:t>
            </w:r>
            <w:r>
              <w:t>to comply</w:t>
            </w:r>
            <w:r>
              <w:t xml:space="preserve"> with the bill</w:t>
            </w:r>
            <w:r>
              <w:t>'s provisions</w:t>
            </w:r>
            <w:r>
              <w:t xml:space="preserve"> in each following fiscal year</w:t>
            </w:r>
            <w:r>
              <w:t xml:space="preserve">. </w:t>
            </w:r>
          </w:p>
          <w:p w:rsidR="00E447CC" w:rsidRDefault="00742155" w:rsidP="00C62F61">
            <w:pPr>
              <w:pStyle w:val="Header"/>
              <w:tabs>
                <w:tab w:val="clear" w:pos="4320"/>
                <w:tab w:val="clear" w:pos="8640"/>
              </w:tabs>
              <w:jc w:val="both"/>
            </w:pPr>
          </w:p>
          <w:p w:rsidR="00132452" w:rsidRDefault="00742155" w:rsidP="00C62F61">
            <w:pPr>
              <w:pStyle w:val="Header"/>
              <w:tabs>
                <w:tab w:val="clear" w:pos="4320"/>
                <w:tab w:val="clear" w:pos="8640"/>
              </w:tabs>
              <w:jc w:val="both"/>
            </w:pPr>
            <w:r>
              <w:t xml:space="preserve">C.S.H.B. 318 </w:t>
            </w:r>
            <w:r>
              <w:t xml:space="preserve">requires a </w:t>
            </w:r>
            <w:r w:rsidRPr="002E4250">
              <w:t>governmental body that is an</w:t>
            </w:r>
            <w:r>
              <w:t xml:space="preserve"> executive or legislative branch</w:t>
            </w:r>
            <w:r w:rsidRPr="002E4250">
              <w:t xml:space="preserve"> </w:t>
            </w:r>
            <w:r>
              <w:t xml:space="preserve">state </w:t>
            </w:r>
            <w:r w:rsidRPr="002E4250">
              <w:t>agency</w:t>
            </w:r>
            <w:r>
              <w:t xml:space="preserve"> </w:t>
            </w:r>
            <w:r w:rsidRPr="002E4250">
              <w:t>to which</w:t>
            </w:r>
            <w:r>
              <w:t xml:space="preserve"> </w:t>
            </w:r>
            <w:r>
              <w:t xml:space="preserve">the bill's provisions relating to the </w:t>
            </w:r>
            <w:r>
              <w:t>I</w:t>
            </w:r>
            <w:r>
              <w:t xml:space="preserve">nternet </w:t>
            </w:r>
            <w:r>
              <w:t xml:space="preserve">broadcast </w:t>
            </w:r>
            <w:r>
              <w:t xml:space="preserve">and archive of </w:t>
            </w:r>
            <w:r>
              <w:t xml:space="preserve">open </w:t>
            </w:r>
            <w:r>
              <w:t xml:space="preserve">meetings </w:t>
            </w:r>
            <w:r>
              <w:t xml:space="preserve">do not apply to make </w:t>
            </w:r>
            <w:r w:rsidRPr="00823761">
              <w:t xml:space="preserve">available through </w:t>
            </w:r>
            <w:r>
              <w:t>its</w:t>
            </w:r>
            <w:r w:rsidRPr="00823761">
              <w:t xml:space="preserve"> website or social media account an audio </w:t>
            </w:r>
            <w:r>
              <w:t xml:space="preserve">recording </w:t>
            </w:r>
            <w:r w:rsidRPr="00823761">
              <w:t xml:space="preserve">of </w:t>
            </w:r>
            <w:r>
              <w:t>an</w:t>
            </w:r>
            <w:r w:rsidRPr="00823761">
              <w:t xml:space="preserve"> open meeting</w:t>
            </w:r>
            <w:r>
              <w:t xml:space="preserve"> not later than </w:t>
            </w:r>
            <w:r w:rsidRPr="00823761">
              <w:t xml:space="preserve">the seventh day after the date </w:t>
            </w:r>
            <w:r>
              <w:t>the</w:t>
            </w:r>
            <w:r w:rsidRPr="00823761">
              <w:t xml:space="preserve"> meeting is held</w:t>
            </w:r>
            <w:r>
              <w:t>. The bill require</w:t>
            </w:r>
            <w:r>
              <w:t>s</w:t>
            </w:r>
            <w:r>
              <w:t xml:space="preserve"> such a governmental body to </w:t>
            </w:r>
            <w:r w:rsidRPr="00823761">
              <w:t xml:space="preserve">provide on </w:t>
            </w:r>
            <w:r>
              <w:t>its</w:t>
            </w:r>
            <w:r w:rsidRPr="00823761">
              <w:t xml:space="preserve"> website or soci</w:t>
            </w:r>
            <w:r w:rsidRPr="00823761">
              <w:t xml:space="preserve">al media account </w:t>
            </w:r>
            <w:r w:rsidRPr="003B19FD">
              <w:t>the same notice of the open meeting required to be posted under state open meetings law within the time required under that law.</w:t>
            </w:r>
            <w:r>
              <w:t xml:space="preserve"> The bill exempts </w:t>
            </w:r>
            <w:r>
              <w:t xml:space="preserve">a </w:t>
            </w:r>
            <w:r>
              <w:t xml:space="preserve">governmental body from these requirements to the </w:t>
            </w:r>
            <w:r>
              <w:t>extent</w:t>
            </w:r>
            <w:r>
              <w:t xml:space="preserve"> </w:t>
            </w:r>
            <w:r w:rsidRPr="00132452">
              <w:t>a catastrophe as defined by state o</w:t>
            </w:r>
            <w:r w:rsidRPr="00132452">
              <w:t xml:space="preserve">pen meetings law or a technical breakdown prevents </w:t>
            </w:r>
            <w:r>
              <w:t xml:space="preserve">its </w:t>
            </w:r>
            <w:r w:rsidRPr="00132452">
              <w:t>compl</w:t>
            </w:r>
            <w:r>
              <w:t>iance</w:t>
            </w:r>
            <w:r w:rsidRPr="00132452">
              <w:t xml:space="preserve"> with the requirements</w:t>
            </w:r>
            <w:r>
              <w:t xml:space="preserve"> </w:t>
            </w:r>
            <w:r w:rsidRPr="00132452">
              <w:t xml:space="preserve">but requires the governmental body to make all reasonable efforts to make the required audio </w:t>
            </w:r>
            <w:r>
              <w:t xml:space="preserve">recording </w:t>
            </w:r>
            <w:r w:rsidRPr="00132452">
              <w:t>of the meeting available in a timely manner</w:t>
            </w:r>
            <w:r w:rsidRPr="00132452">
              <w:t xml:space="preserve"> following the catastr</w:t>
            </w:r>
            <w:r w:rsidRPr="00132452">
              <w:t>ophe or technical breakdown</w:t>
            </w:r>
            <w:r w:rsidRPr="00132452">
              <w:t>.</w:t>
            </w:r>
            <w:r>
              <w:t xml:space="preserve"> </w:t>
            </w:r>
          </w:p>
          <w:p w:rsidR="00132452" w:rsidRDefault="00742155" w:rsidP="00C62F61">
            <w:pPr>
              <w:pStyle w:val="Header"/>
              <w:tabs>
                <w:tab w:val="clear" w:pos="4320"/>
                <w:tab w:val="clear" w:pos="8640"/>
              </w:tabs>
              <w:jc w:val="both"/>
            </w:pPr>
          </w:p>
          <w:p w:rsidR="008423E4" w:rsidRDefault="00742155" w:rsidP="00C62F61">
            <w:pPr>
              <w:pStyle w:val="Header"/>
              <w:tabs>
                <w:tab w:val="clear" w:pos="4320"/>
                <w:tab w:val="clear" w:pos="8640"/>
              </w:tabs>
              <w:jc w:val="both"/>
            </w:pPr>
            <w:r>
              <w:t>C.S.H.B. 318 applies</w:t>
            </w:r>
            <w:r>
              <w:t xml:space="preserve"> only</w:t>
            </w:r>
            <w:r>
              <w:t xml:space="preserve"> to an </w:t>
            </w:r>
            <w:r w:rsidRPr="00A90C93">
              <w:t>open meeting held on or after September 1, 2021.</w:t>
            </w:r>
          </w:p>
          <w:p w:rsidR="00E231F8" w:rsidRPr="00835628" w:rsidRDefault="00742155" w:rsidP="00C62F61">
            <w:pPr>
              <w:pStyle w:val="Header"/>
              <w:tabs>
                <w:tab w:val="clear" w:pos="4320"/>
                <w:tab w:val="clear" w:pos="8640"/>
              </w:tabs>
              <w:jc w:val="both"/>
              <w:rPr>
                <w:b/>
              </w:rPr>
            </w:pPr>
          </w:p>
        </w:tc>
      </w:tr>
      <w:tr w:rsidR="00E31F69" w:rsidTr="00345119">
        <w:tc>
          <w:tcPr>
            <w:tcW w:w="9576" w:type="dxa"/>
          </w:tcPr>
          <w:p w:rsidR="008423E4" w:rsidRPr="00A8133F" w:rsidRDefault="00742155" w:rsidP="00C62F61">
            <w:pPr>
              <w:rPr>
                <w:b/>
              </w:rPr>
            </w:pPr>
            <w:r w:rsidRPr="009C1E9A">
              <w:rPr>
                <w:b/>
                <w:u w:val="single"/>
              </w:rPr>
              <w:t>EFFECTIVE DATE</w:t>
            </w:r>
            <w:r>
              <w:rPr>
                <w:b/>
              </w:rPr>
              <w:t xml:space="preserve"> </w:t>
            </w:r>
          </w:p>
          <w:p w:rsidR="008423E4" w:rsidRDefault="00742155" w:rsidP="00C62F61"/>
          <w:p w:rsidR="008423E4" w:rsidRPr="003624F2" w:rsidRDefault="00742155" w:rsidP="00C62F61">
            <w:pPr>
              <w:pStyle w:val="Header"/>
              <w:tabs>
                <w:tab w:val="clear" w:pos="4320"/>
                <w:tab w:val="clear" w:pos="8640"/>
              </w:tabs>
              <w:jc w:val="both"/>
            </w:pPr>
            <w:r w:rsidRPr="00A90C93">
              <w:t>September 1, 2019.</w:t>
            </w:r>
          </w:p>
          <w:p w:rsidR="008423E4" w:rsidRPr="00233FDB" w:rsidRDefault="00742155" w:rsidP="00C62F61">
            <w:pPr>
              <w:rPr>
                <w:b/>
              </w:rPr>
            </w:pPr>
          </w:p>
        </w:tc>
      </w:tr>
      <w:tr w:rsidR="00E31F69" w:rsidTr="00345119">
        <w:tc>
          <w:tcPr>
            <w:tcW w:w="9576" w:type="dxa"/>
          </w:tcPr>
          <w:p w:rsidR="00363B73" w:rsidRDefault="00742155" w:rsidP="00C62F61">
            <w:pPr>
              <w:jc w:val="both"/>
              <w:rPr>
                <w:b/>
                <w:u w:val="single"/>
              </w:rPr>
            </w:pPr>
            <w:r>
              <w:rPr>
                <w:b/>
                <w:u w:val="single"/>
              </w:rPr>
              <w:t>COMPARISON OF ORIGINAL AND SUBSTITUTE</w:t>
            </w:r>
          </w:p>
          <w:p w:rsidR="00E4761B" w:rsidRDefault="00742155" w:rsidP="00C62F61">
            <w:pPr>
              <w:jc w:val="both"/>
              <w:rPr>
                <w:b/>
                <w:u w:val="single"/>
              </w:rPr>
            </w:pPr>
          </w:p>
          <w:p w:rsidR="001619AD" w:rsidRDefault="00742155" w:rsidP="00C62F61">
            <w:pPr>
              <w:jc w:val="both"/>
            </w:pPr>
            <w:r>
              <w:t xml:space="preserve">While C.S.H.B. 318 may differ from the original in minor or </w:t>
            </w:r>
            <w:r>
              <w:t>nonsubstantive ways, the following summarizes the substantial differences between the introduced and committee substitute versions of the bill.</w:t>
            </w:r>
          </w:p>
          <w:p w:rsidR="001619AD" w:rsidRDefault="00742155" w:rsidP="00C62F61">
            <w:pPr>
              <w:jc w:val="both"/>
            </w:pPr>
          </w:p>
          <w:p w:rsidR="001619AD" w:rsidRDefault="00742155" w:rsidP="00C62F61">
            <w:pPr>
              <w:jc w:val="both"/>
            </w:pPr>
            <w:r>
              <w:t xml:space="preserve">The substitute revises the characteristics of a state agency subject to the bill's </w:t>
            </w:r>
            <w:r>
              <w:t>I</w:t>
            </w:r>
            <w:r>
              <w:t>nternet broadcast and archi</w:t>
            </w:r>
            <w:r>
              <w:t>ve requirements by:</w:t>
            </w:r>
          </w:p>
          <w:p w:rsidR="001619AD" w:rsidRDefault="00742155" w:rsidP="00C62F61">
            <w:pPr>
              <w:pStyle w:val="ListParagraph"/>
              <w:numPr>
                <w:ilvl w:val="0"/>
                <w:numId w:val="1"/>
              </w:numPr>
              <w:spacing w:before="120" w:after="120"/>
              <w:jc w:val="both"/>
            </w:pPr>
            <w:r>
              <w:t xml:space="preserve">decreasing the amount of the total appropriation made in the General Appropriations Act from general revenue for a fiscal year to the agency from an amount that is greater than $40 million to an amount that is greater than $10 million; </w:t>
            </w:r>
            <w:r>
              <w:t>and</w:t>
            </w:r>
          </w:p>
          <w:p w:rsidR="001619AD" w:rsidRDefault="00742155" w:rsidP="00C62F61">
            <w:pPr>
              <w:pStyle w:val="ListParagraph"/>
              <w:numPr>
                <w:ilvl w:val="0"/>
                <w:numId w:val="1"/>
              </w:numPr>
              <w:spacing w:before="120" w:after="120"/>
              <w:jc w:val="both"/>
            </w:pPr>
            <w:r>
              <w:t>decreasing the number of full</w:t>
            </w:r>
            <w:r>
              <w:noBreakHyphen/>
              <w:t xml:space="preserve">time employees designated for the agency in the bill pattern of the General Appropriations Act for the same fiscal year from 250 or more to 100 or more. </w:t>
            </w:r>
          </w:p>
          <w:p w:rsidR="001619AD" w:rsidRDefault="00742155" w:rsidP="00C62F61">
            <w:pPr>
              <w:jc w:val="both"/>
            </w:pPr>
          </w:p>
          <w:p w:rsidR="001619AD" w:rsidRDefault="00742155" w:rsidP="00C62F61">
            <w:pPr>
              <w:jc w:val="both"/>
              <w:rPr>
                <w:b/>
                <w:u w:val="single"/>
              </w:rPr>
            </w:pPr>
            <w:r>
              <w:t>The substitute includes provisions requiring an executive or legisl</w:t>
            </w:r>
            <w:r>
              <w:t>ative branch state agency to which those requirements do not apply to make available an audio recording of an open meeting on the agency's website or social media account and provide certain notice of the open meeting, except in certain circumstances invol</w:t>
            </w:r>
            <w:r>
              <w:t>ving a catastrophe or technical breakdown.</w:t>
            </w:r>
          </w:p>
          <w:p w:rsidR="001619AD" w:rsidRPr="00363B73" w:rsidRDefault="00742155" w:rsidP="00C62F61">
            <w:pPr>
              <w:jc w:val="both"/>
              <w:rPr>
                <w:b/>
                <w:u w:val="single"/>
              </w:rPr>
            </w:pPr>
          </w:p>
        </w:tc>
      </w:tr>
    </w:tbl>
    <w:p w:rsidR="008423E4" w:rsidRPr="00BE0E75" w:rsidRDefault="00742155" w:rsidP="008423E4">
      <w:pPr>
        <w:spacing w:line="480" w:lineRule="auto"/>
        <w:jc w:val="both"/>
        <w:rPr>
          <w:rFonts w:ascii="Arial" w:hAnsi="Arial"/>
          <w:sz w:val="16"/>
          <w:szCs w:val="16"/>
        </w:rPr>
      </w:pPr>
    </w:p>
    <w:p w:rsidR="004108C3" w:rsidRPr="008423E4" w:rsidRDefault="0074215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2155">
      <w:r>
        <w:separator/>
      </w:r>
    </w:p>
  </w:endnote>
  <w:endnote w:type="continuationSeparator" w:id="0">
    <w:p w:rsidR="00000000" w:rsidRDefault="0074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31F69" w:rsidTr="009C1E9A">
      <w:trPr>
        <w:cantSplit/>
      </w:trPr>
      <w:tc>
        <w:tcPr>
          <w:tcW w:w="0" w:type="pct"/>
        </w:tcPr>
        <w:p w:rsidR="00137D90" w:rsidRDefault="00742155" w:rsidP="009C1E9A">
          <w:pPr>
            <w:pStyle w:val="Footer"/>
            <w:tabs>
              <w:tab w:val="clear" w:pos="8640"/>
              <w:tab w:val="right" w:pos="9360"/>
            </w:tabs>
          </w:pPr>
        </w:p>
      </w:tc>
      <w:tc>
        <w:tcPr>
          <w:tcW w:w="2395" w:type="pct"/>
        </w:tcPr>
        <w:p w:rsidR="00137D90" w:rsidRDefault="00742155" w:rsidP="009C1E9A">
          <w:pPr>
            <w:pStyle w:val="Footer"/>
            <w:tabs>
              <w:tab w:val="clear" w:pos="8640"/>
              <w:tab w:val="right" w:pos="9360"/>
            </w:tabs>
          </w:pPr>
        </w:p>
        <w:p w:rsidR="001A4310" w:rsidRDefault="00742155" w:rsidP="009C1E9A">
          <w:pPr>
            <w:pStyle w:val="Footer"/>
            <w:tabs>
              <w:tab w:val="clear" w:pos="8640"/>
              <w:tab w:val="right" w:pos="9360"/>
            </w:tabs>
          </w:pPr>
        </w:p>
        <w:p w:rsidR="00137D90" w:rsidRDefault="00742155" w:rsidP="009C1E9A">
          <w:pPr>
            <w:pStyle w:val="Footer"/>
            <w:tabs>
              <w:tab w:val="clear" w:pos="8640"/>
              <w:tab w:val="right" w:pos="9360"/>
            </w:tabs>
          </w:pPr>
        </w:p>
      </w:tc>
      <w:tc>
        <w:tcPr>
          <w:tcW w:w="2453" w:type="pct"/>
        </w:tcPr>
        <w:p w:rsidR="00137D90" w:rsidRDefault="00742155" w:rsidP="009C1E9A">
          <w:pPr>
            <w:pStyle w:val="Footer"/>
            <w:tabs>
              <w:tab w:val="clear" w:pos="8640"/>
              <w:tab w:val="right" w:pos="9360"/>
            </w:tabs>
            <w:jc w:val="right"/>
          </w:pPr>
        </w:p>
      </w:tc>
    </w:tr>
    <w:tr w:rsidR="00E31F69" w:rsidTr="009C1E9A">
      <w:trPr>
        <w:cantSplit/>
      </w:trPr>
      <w:tc>
        <w:tcPr>
          <w:tcW w:w="0" w:type="pct"/>
        </w:tcPr>
        <w:p w:rsidR="00EC379B" w:rsidRDefault="00742155" w:rsidP="009C1E9A">
          <w:pPr>
            <w:pStyle w:val="Footer"/>
            <w:tabs>
              <w:tab w:val="clear" w:pos="8640"/>
              <w:tab w:val="right" w:pos="9360"/>
            </w:tabs>
          </w:pPr>
        </w:p>
      </w:tc>
      <w:tc>
        <w:tcPr>
          <w:tcW w:w="2395" w:type="pct"/>
        </w:tcPr>
        <w:p w:rsidR="00EC379B" w:rsidRPr="009C1E9A" w:rsidRDefault="00742155" w:rsidP="009C1E9A">
          <w:pPr>
            <w:pStyle w:val="Footer"/>
            <w:tabs>
              <w:tab w:val="clear" w:pos="8640"/>
              <w:tab w:val="right" w:pos="9360"/>
            </w:tabs>
            <w:rPr>
              <w:rFonts w:ascii="Shruti" w:hAnsi="Shruti"/>
              <w:sz w:val="22"/>
            </w:rPr>
          </w:pPr>
          <w:r>
            <w:rPr>
              <w:rFonts w:ascii="Shruti" w:hAnsi="Shruti"/>
              <w:sz w:val="22"/>
            </w:rPr>
            <w:t>86R 30148</w:t>
          </w:r>
        </w:p>
      </w:tc>
      <w:tc>
        <w:tcPr>
          <w:tcW w:w="2453" w:type="pct"/>
        </w:tcPr>
        <w:p w:rsidR="00EC379B" w:rsidRDefault="00742155" w:rsidP="009C1E9A">
          <w:pPr>
            <w:pStyle w:val="Footer"/>
            <w:tabs>
              <w:tab w:val="clear" w:pos="8640"/>
              <w:tab w:val="right" w:pos="9360"/>
            </w:tabs>
            <w:jc w:val="right"/>
          </w:pPr>
          <w:r>
            <w:fldChar w:fldCharType="begin"/>
          </w:r>
          <w:r>
            <w:instrText xml:space="preserve"> DOCPROPERTY  OTID  \* MERGEFORMAT </w:instrText>
          </w:r>
          <w:r>
            <w:fldChar w:fldCharType="separate"/>
          </w:r>
          <w:r>
            <w:t>19.117.126</w:t>
          </w:r>
          <w:r>
            <w:fldChar w:fldCharType="end"/>
          </w:r>
        </w:p>
      </w:tc>
    </w:tr>
    <w:tr w:rsidR="00E31F69" w:rsidTr="009C1E9A">
      <w:trPr>
        <w:cantSplit/>
      </w:trPr>
      <w:tc>
        <w:tcPr>
          <w:tcW w:w="0" w:type="pct"/>
        </w:tcPr>
        <w:p w:rsidR="00EC379B" w:rsidRDefault="00742155" w:rsidP="009C1E9A">
          <w:pPr>
            <w:pStyle w:val="Footer"/>
            <w:tabs>
              <w:tab w:val="clear" w:pos="4320"/>
              <w:tab w:val="clear" w:pos="8640"/>
              <w:tab w:val="left" w:pos="2865"/>
            </w:tabs>
          </w:pPr>
        </w:p>
      </w:tc>
      <w:tc>
        <w:tcPr>
          <w:tcW w:w="2395" w:type="pct"/>
        </w:tcPr>
        <w:p w:rsidR="00EC379B" w:rsidRPr="009C1E9A" w:rsidRDefault="00742155" w:rsidP="009C1E9A">
          <w:pPr>
            <w:pStyle w:val="Footer"/>
            <w:tabs>
              <w:tab w:val="clear" w:pos="4320"/>
              <w:tab w:val="clear" w:pos="8640"/>
              <w:tab w:val="left" w:pos="2865"/>
            </w:tabs>
            <w:rPr>
              <w:rFonts w:ascii="Shruti" w:hAnsi="Shruti"/>
              <w:sz w:val="22"/>
            </w:rPr>
          </w:pPr>
          <w:r>
            <w:rPr>
              <w:rFonts w:ascii="Shruti" w:hAnsi="Shruti"/>
              <w:sz w:val="22"/>
            </w:rPr>
            <w:t>Substitute Document Number: 86R 27720</w:t>
          </w:r>
        </w:p>
      </w:tc>
      <w:tc>
        <w:tcPr>
          <w:tcW w:w="2453" w:type="pct"/>
        </w:tcPr>
        <w:p w:rsidR="00EC379B" w:rsidRDefault="00742155" w:rsidP="006D504F">
          <w:pPr>
            <w:pStyle w:val="Footer"/>
            <w:rPr>
              <w:rStyle w:val="PageNumber"/>
            </w:rPr>
          </w:pPr>
        </w:p>
        <w:p w:rsidR="00EC379B" w:rsidRDefault="00742155" w:rsidP="009C1E9A">
          <w:pPr>
            <w:pStyle w:val="Footer"/>
            <w:tabs>
              <w:tab w:val="clear" w:pos="8640"/>
              <w:tab w:val="right" w:pos="9360"/>
            </w:tabs>
            <w:jc w:val="right"/>
          </w:pPr>
        </w:p>
      </w:tc>
    </w:tr>
    <w:tr w:rsidR="00E31F69" w:rsidTr="009C1E9A">
      <w:trPr>
        <w:cantSplit/>
        <w:trHeight w:val="323"/>
      </w:trPr>
      <w:tc>
        <w:tcPr>
          <w:tcW w:w="0" w:type="pct"/>
          <w:gridSpan w:val="3"/>
        </w:tcPr>
        <w:p w:rsidR="00EC379B" w:rsidRDefault="007421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42155" w:rsidP="009C1E9A">
          <w:pPr>
            <w:pStyle w:val="Footer"/>
            <w:tabs>
              <w:tab w:val="clear" w:pos="8640"/>
              <w:tab w:val="right" w:pos="9360"/>
            </w:tabs>
            <w:jc w:val="center"/>
          </w:pPr>
        </w:p>
      </w:tc>
    </w:tr>
  </w:tbl>
  <w:p w:rsidR="00EC379B" w:rsidRPr="00FF6F72" w:rsidRDefault="0074215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2155">
      <w:r>
        <w:separator/>
      </w:r>
    </w:p>
  </w:footnote>
  <w:footnote w:type="continuationSeparator" w:id="0">
    <w:p w:rsidR="00000000" w:rsidRDefault="0074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4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39"/>
    <w:multiLevelType w:val="hybridMultilevel"/>
    <w:tmpl w:val="7940F5E4"/>
    <w:lvl w:ilvl="0" w:tplc="FC58417A">
      <w:start w:val="1"/>
      <w:numFmt w:val="bullet"/>
      <w:lvlText w:val=""/>
      <w:lvlJc w:val="left"/>
      <w:pPr>
        <w:tabs>
          <w:tab w:val="num" w:pos="720"/>
        </w:tabs>
        <w:ind w:left="720" w:hanging="360"/>
      </w:pPr>
      <w:rPr>
        <w:rFonts w:ascii="Symbol" w:hAnsi="Symbol" w:hint="default"/>
      </w:rPr>
    </w:lvl>
    <w:lvl w:ilvl="1" w:tplc="5CF6C264" w:tentative="1">
      <w:start w:val="1"/>
      <w:numFmt w:val="bullet"/>
      <w:lvlText w:val="o"/>
      <w:lvlJc w:val="left"/>
      <w:pPr>
        <w:ind w:left="1440" w:hanging="360"/>
      </w:pPr>
      <w:rPr>
        <w:rFonts w:ascii="Courier New" w:hAnsi="Courier New" w:cs="Courier New" w:hint="default"/>
      </w:rPr>
    </w:lvl>
    <w:lvl w:ilvl="2" w:tplc="F7CE62F2" w:tentative="1">
      <w:start w:val="1"/>
      <w:numFmt w:val="bullet"/>
      <w:lvlText w:val=""/>
      <w:lvlJc w:val="left"/>
      <w:pPr>
        <w:ind w:left="2160" w:hanging="360"/>
      </w:pPr>
      <w:rPr>
        <w:rFonts w:ascii="Wingdings" w:hAnsi="Wingdings" w:hint="default"/>
      </w:rPr>
    </w:lvl>
    <w:lvl w:ilvl="3" w:tplc="594AD204" w:tentative="1">
      <w:start w:val="1"/>
      <w:numFmt w:val="bullet"/>
      <w:lvlText w:val=""/>
      <w:lvlJc w:val="left"/>
      <w:pPr>
        <w:ind w:left="2880" w:hanging="360"/>
      </w:pPr>
      <w:rPr>
        <w:rFonts w:ascii="Symbol" w:hAnsi="Symbol" w:hint="default"/>
      </w:rPr>
    </w:lvl>
    <w:lvl w:ilvl="4" w:tplc="96BC53AC" w:tentative="1">
      <w:start w:val="1"/>
      <w:numFmt w:val="bullet"/>
      <w:lvlText w:val="o"/>
      <w:lvlJc w:val="left"/>
      <w:pPr>
        <w:ind w:left="3600" w:hanging="360"/>
      </w:pPr>
      <w:rPr>
        <w:rFonts w:ascii="Courier New" w:hAnsi="Courier New" w:cs="Courier New" w:hint="default"/>
      </w:rPr>
    </w:lvl>
    <w:lvl w:ilvl="5" w:tplc="5532F9D4" w:tentative="1">
      <w:start w:val="1"/>
      <w:numFmt w:val="bullet"/>
      <w:lvlText w:val=""/>
      <w:lvlJc w:val="left"/>
      <w:pPr>
        <w:ind w:left="4320" w:hanging="360"/>
      </w:pPr>
      <w:rPr>
        <w:rFonts w:ascii="Wingdings" w:hAnsi="Wingdings" w:hint="default"/>
      </w:rPr>
    </w:lvl>
    <w:lvl w:ilvl="6" w:tplc="D256B154" w:tentative="1">
      <w:start w:val="1"/>
      <w:numFmt w:val="bullet"/>
      <w:lvlText w:val=""/>
      <w:lvlJc w:val="left"/>
      <w:pPr>
        <w:ind w:left="5040" w:hanging="360"/>
      </w:pPr>
      <w:rPr>
        <w:rFonts w:ascii="Symbol" w:hAnsi="Symbol" w:hint="default"/>
      </w:rPr>
    </w:lvl>
    <w:lvl w:ilvl="7" w:tplc="84B0B5B0" w:tentative="1">
      <w:start w:val="1"/>
      <w:numFmt w:val="bullet"/>
      <w:lvlText w:val="o"/>
      <w:lvlJc w:val="left"/>
      <w:pPr>
        <w:ind w:left="5760" w:hanging="360"/>
      </w:pPr>
      <w:rPr>
        <w:rFonts w:ascii="Courier New" w:hAnsi="Courier New" w:cs="Courier New" w:hint="default"/>
      </w:rPr>
    </w:lvl>
    <w:lvl w:ilvl="8" w:tplc="8FD0B0B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69"/>
    <w:rsid w:val="00742155"/>
    <w:rsid w:val="00E3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E4B51A-2F83-404F-9E1B-045004C8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90C93"/>
    <w:rPr>
      <w:sz w:val="16"/>
      <w:szCs w:val="16"/>
    </w:rPr>
  </w:style>
  <w:style w:type="paragraph" w:styleId="CommentText">
    <w:name w:val="annotation text"/>
    <w:basedOn w:val="Normal"/>
    <w:link w:val="CommentTextChar"/>
    <w:unhideWhenUsed/>
    <w:rsid w:val="00A90C93"/>
    <w:rPr>
      <w:sz w:val="20"/>
      <w:szCs w:val="20"/>
    </w:rPr>
  </w:style>
  <w:style w:type="character" w:customStyle="1" w:styleId="CommentTextChar">
    <w:name w:val="Comment Text Char"/>
    <w:basedOn w:val="DefaultParagraphFont"/>
    <w:link w:val="CommentText"/>
    <w:rsid w:val="00A90C93"/>
  </w:style>
  <w:style w:type="paragraph" w:styleId="CommentSubject">
    <w:name w:val="annotation subject"/>
    <w:basedOn w:val="CommentText"/>
    <w:next w:val="CommentText"/>
    <w:link w:val="CommentSubjectChar"/>
    <w:semiHidden/>
    <w:unhideWhenUsed/>
    <w:rsid w:val="00A90C93"/>
    <w:rPr>
      <w:b/>
      <w:bCs/>
    </w:rPr>
  </w:style>
  <w:style w:type="character" w:customStyle="1" w:styleId="CommentSubjectChar">
    <w:name w:val="Comment Subject Char"/>
    <w:basedOn w:val="CommentTextChar"/>
    <w:link w:val="CommentSubject"/>
    <w:semiHidden/>
    <w:rsid w:val="00A90C93"/>
    <w:rPr>
      <w:b/>
      <w:bCs/>
    </w:rPr>
  </w:style>
  <w:style w:type="character" w:styleId="Hyperlink">
    <w:name w:val="Hyperlink"/>
    <w:basedOn w:val="DefaultParagraphFont"/>
    <w:unhideWhenUsed/>
    <w:rsid w:val="00E63057"/>
    <w:rPr>
      <w:color w:val="0000FF" w:themeColor="hyperlink"/>
      <w:u w:val="single"/>
    </w:rPr>
  </w:style>
  <w:style w:type="paragraph" w:styleId="Revision">
    <w:name w:val="Revision"/>
    <w:hidden/>
    <w:uiPriority w:val="99"/>
    <w:semiHidden/>
    <w:rsid w:val="002E7F11"/>
    <w:rPr>
      <w:sz w:val="24"/>
      <w:szCs w:val="24"/>
    </w:rPr>
  </w:style>
  <w:style w:type="paragraph" w:styleId="ListParagraph">
    <w:name w:val="List Paragraph"/>
    <w:basedOn w:val="Normal"/>
    <w:uiPriority w:val="34"/>
    <w:qFormat/>
    <w:rsid w:val="00644D57"/>
    <w:pPr>
      <w:ind w:left="720"/>
      <w:contextualSpacing/>
    </w:pPr>
  </w:style>
  <w:style w:type="character" w:customStyle="1" w:styleId="InsertedText">
    <w:name w:val="InsertedText"/>
    <w:basedOn w:val="DefaultParagraphFont"/>
    <w:rsid w:val="00CE1CE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4676</Characters>
  <Application>Microsoft Office Word</Application>
  <DocSecurity>4</DocSecurity>
  <Lines>98</Lines>
  <Paragraphs>24</Paragraphs>
  <ScaleCrop>false</ScaleCrop>
  <HeadingPairs>
    <vt:vector size="2" baseType="variant">
      <vt:variant>
        <vt:lpstr>Title</vt:lpstr>
      </vt:variant>
      <vt:variant>
        <vt:i4>1</vt:i4>
      </vt:variant>
    </vt:vector>
  </HeadingPairs>
  <TitlesOfParts>
    <vt:vector size="1" baseType="lpstr">
      <vt:lpstr>BA - HB00318 (Committee Report (Substituted))</vt:lpstr>
    </vt:vector>
  </TitlesOfParts>
  <Company>State of Texas</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30148</dc:subject>
  <dc:creator>State of Texas</dc:creator>
  <dc:description>HB 318 by Howard-(H)State Affairs (Substitute Document Number: 86R 27720)</dc:description>
  <cp:lastModifiedBy>Laura Ramsay</cp:lastModifiedBy>
  <cp:revision>2</cp:revision>
  <cp:lastPrinted>2003-11-26T17:21:00Z</cp:lastPrinted>
  <dcterms:created xsi:type="dcterms:W3CDTF">2019-04-30T15:56:00Z</dcterms:created>
  <dcterms:modified xsi:type="dcterms:W3CDTF">2019-04-30T15:56:00Z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19.117.126</vt:lpwstr>
  </property>
</Properties>
</file>