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535DE5" w:rsidTr="00345119">
        <w:tc>
          <w:tcPr>
            <w:tcW w:w="9576" w:type="dxa"/>
            <w:noWrap/>
          </w:tcPr>
          <w:p w:rsidR="008423E4" w:rsidRPr="0022177D" w:rsidRDefault="00E90E52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E90E52" w:rsidP="008423E4">
      <w:pPr>
        <w:jc w:val="center"/>
      </w:pPr>
    </w:p>
    <w:p w:rsidR="008423E4" w:rsidRPr="00B31F0E" w:rsidRDefault="00E90E52" w:rsidP="008423E4"/>
    <w:p w:rsidR="008423E4" w:rsidRPr="00742794" w:rsidRDefault="00E90E52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35DE5" w:rsidTr="00345119">
        <w:tc>
          <w:tcPr>
            <w:tcW w:w="9576" w:type="dxa"/>
          </w:tcPr>
          <w:p w:rsidR="008423E4" w:rsidRPr="00861995" w:rsidRDefault="00E90E52" w:rsidP="00345119">
            <w:pPr>
              <w:jc w:val="right"/>
            </w:pPr>
            <w:r>
              <w:t>H.B. 339</w:t>
            </w:r>
          </w:p>
        </w:tc>
      </w:tr>
      <w:tr w:rsidR="00535DE5" w:rsidTr="00345119">
        <w:tc>
          <w:tcPr>
            <w:tcW w:w="9576" w:type="dxa"/>
          </w:tcPr>
          <w:p w:rsidR="008423E4" w:rsidRPr="00861995" w:rsidRDefault="00E90E52" w:rsidP="004B4E66">
            <w:pPr>
              <w:jc w:val="right"/>
            </w:pPr>
            <w:r>
              <w:t xml:space="preserve">By: </w:t>
            </w:r>
            <w:r>
              <w:t>Murr</w:t>
            </w:r>
          </w:p>
        </w:tc>
      </w:tr>
      <w:tr w:rsidR="00535DE5" w:rsidTr="00345119">
        <w:tc>
          <w:tcPr>
            <w:tcW w:w="9576" w:type="dxa"/>
          </w:tcPr>
          <w:p w:rsidR="008423E4" w:rsidRPr="00861995" w:rsidRDefault="00E90E52" w:rsidP="00345119">
            <w:pPr>
              <w:jc w:val="right"/>
            </w:pPr>
            <w:r>
              <w:t>Transportation</w:t>
            </w:r>
          </w:p>
        </w:tc>
      </w:tr>
      <w:tr w:rsidR="00535DE5" w:rsidTr="00345119">
        <w:tc>
          <w:tcPr>
            <w:tcW w:w="9576" w:type="dxa"/>
          </w:tcPr>
          <w:p w:rsidR="008423E4" w:rsidRDefault="00E90E52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E90E52" w:rsidP="008423E4">
      <w:pPr>
        <w:tabs>
          <w:tab w:val="right" w:pos="9360"/>
        </w:tabs>
      </w:pPr>
    </w:p>
    <w:p w:rsidR="008423E4" w:rsidRDefault="00E90E52" w:rsidP="008423E4"/>
    <w:p w:rsidR="008423E4" w:rsidRDefault="00E90E52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535DE5" w:rsidTr="00345119">
        <w:tc>
          <w:tcPr>
            <w:tcW w:w="9576" w:type="dxa"/>
          </w:tcPr>
          <w:p w:rsidR="008423E4" w:rsidRPr="00A8133F" w:rsidRDefault="00E90E52" w:rsidP="00C15BC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E90E52" w:rsidP="00C15BC4"/>
          <w:p w:rsidR="008423E4" w:rsidRDefault="00E90E52" w:rsidP="00C15BC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</w:t>
            </w:r>
            <w:r>
              <w:t>oncern</w:t>
            </w:r>
            <w:r>
              <w:t xml:space="preserve">s have been raised regarding the </w:t>
            </w:r>
            <w:r>
              <w:t xml:space="preserve">lack of </w:t>
            </w:r>
            <w:r>
              <w:t xml:space="preserve">display of </w:t>
            </w:r>
            <w:r>
              <w:t xml:space="preserve">the appropriate speed limit following the end of construction </w:t>
            </w:r>
            <w:r>
              <w:t xml:space="preserve">and </w:t>
            </w:r>
            <w:r>
              <w:t xml:space="preserve">maintenance work zones on </w:t>
            </w:r>
            <w:r>
              <w:t xml:space="preserve">roads and </w:t>
            </w:r>
            <w:r>
              <w:t>highways across Texas</w:t>
            </w:r>
            <w:r>
              <w:t>. H</w:t>
            </w:r>
            <w:r>
              <w:t>.</w:t>
            </w:r>
            <w:r>
              <w:t>B</w:t>
            </w:r>
            <w:r>
              <w:t>.</w:t>
            </w:r>
            <w:r>
              <w:t xml:space="preserve"> 339 </w:t>
            </w:r>
            <w:r>
              <w:t xml:space="preserve">seeks to remedy this situation by providing for the display of the appropriate speed limit at the end of these </w:t>
            </w:r>
            <w:r>
              <w:t>zones.</w:t>
            </w:r>
            <w:r>
              <w:t xml:space="preserve">   </w:t>
            </w:r>
          </w:p>
          <w:p w:rsidR="008423E4" w:rsidRPr="00E26B13" w:rsidRDefault="00E90E52" w:rsidP="00C15BC4">
            <w:pPr>
              <w:rPr>
                <w:b/>
              </w:rPr>
            </w:pPr>
          </w:p>
        </w:tc>
      </w:tr>
      <w:tr w:rsidR="00535DE5" w:rsidTr="00345119">
        <w:tc>
          <w:tcPr>
            <w:tcW w:w="9576" w:type="dxa"/>
          </w:tcPr>
          <w:p w:rsidR="0017725B" w:rsidRDefault="00E90E52" w:rsidP="00C15BC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E90E52" w:rsidP="00C15BC4">
            <w:pPr>
              <w:rPr>
                <w:b/>
                <w:u w:val="single"/>
              </w:rPr>
            </w:pPr>
          </w:p>
          <w:p w:rsidR="0090195F" w:rsidRPr="0090195F" w:rsidRDefault="00E90E52" w:rsidP="00C15BC4">
            <w:pPr>
              <w:jc w:val="both"/>
            </w:pPr>
            <w:r>
              <w:t xml:space="preserve">It is the committee's opinion that this </w:t>
            </w:r>
            <w:r>
              <w:t>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E90E52" w:rsidP="00C15BC4">
            <w:pPr>
              <w:rPr>
                <w:b/>
                <w:u w:val="single"/>
              </w:rPr>
            </w:pPr>
          </w:p>
        </w:tc>
      </w:tr>
      <w:tr w:rsidR="00535DE5" w:rsidTr="00345119">
        <w:tc>
          <w:tcPr>
            <w:tcW w:w="9576" w:type="dxa"/>
          </w:tcPr>
          <w:p w:rsidR="008423E4" w:rsidRPr="00A8133F" w:rsidRDefault="00E90E52" w:rsidP="00C15BC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E90E52" w:rsidP="00C15BC4"/>
          <w:p w:rsidR="0090195F" w:rsidRDefault="00E90E52" w:rsidP="00C15BC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E90E52" w:rsidP="00C15BC4">
            <w:pPr>
              <w:rPr>
                <w:b/>
              </w:rPr>
            </w:pPr>
          </w:p>
        </w:tc>
      </w:tr>
      <w:tr w:rsidR="00535DE5" w:rsidTr="00345119">
        <w:tc>
          <w:tcPr>
            <w:tcW w:w="9576" w:type="dxa"/>
          </w:tcPr>
          <w:p w:rsidR="008423E4" w:rsidRPr="00A8133F" w:rsidRDefault="00E90E52" w:rsidP="00C15BC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E90E52" w:rsidP="00C15BC4"/>
          <w:p w:rsidR="008423E4" w:rsidRDefault="00E90E52" w:rsidP="00C15BC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339 amends the Transportation Code to require a</w:t>
            </w:r>
            <w:r w:rsidRPr="0090195F">
              <w:t>n entity</w:t>
            </w:r>
            <w:r w:rsidRPr="0090195F">
              <w:t xml:space="preserve"> that sets a lower speed limit on a road or highway in the state highway system for a construction or maintenance work zone</w:t>
            </w:r>
            <w:r>
              <w:t xml:space="preserve"> to </w:t>
            </w:r>
            <w:r w:rsidRPr="0090195F">
              <w:t>place or require to be placed a sign at the end of the zone that indicates the speed limit after the zone ends.</w:t>
            </w:r>
            <w:r>
              <w:t xml:space="preserve"> </w:t>
            </w:r>
          </w:p>
          <w:p w:rsidR="008423E4" w:rsidRPr="00835628" w:rsidRDefault="00E90E52" w:rsidP="00C15BC4">
            <w:pPr>
              <w:rPr>
                <w:b/>
              </w:rPr>
            </w:pPr>
          </w:p>
        </w:tc>
      </w:tr>
      <w:tr w:rsidR="00535DE5" w:rsidTr="00345119">
        <w:tc>
          <w:tcPr>
            <w:tcW w:w="9576" w:type="dxa"/>
          </w:tcPr>
          <w:p w:rsidR="008423E4" w:rsidRPr="00A8133F" w:rsidRDefault="00E90E52" w:rsidP="00C15BC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E90E52" w:rsidP="00C15BC4"/>
          <w:p w:rsidR="008423E4" w:rsidRPr="003624F2" w:rsidRDefault="00E90E52" w:rsidP="00C15BC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E90E52" w:rsidP="00C15BC4">
            <w:pPr>
              <w:rPr>
                <w:b/>
              </w:rPr>
            </w:pPr>
          </w:p>
        </w:tc>
      </w:tr>
    </w:tbl>
    <w:p w:rsidR="008423E4" w:rsidRPr="00BE0E75" w:rsidRDefault="00E90E52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E90E52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90E52">
      <w:r>
        <w:separator/>
      </w:r>
    </w:p>
  </w:endnote>
  <w:endnote w:type="continuationSeparator" w:id="0">
    <w:p w:rsidR="00000000" w:rsidRDefault="00E9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90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35DE5" w:rsidTr="009C1E9A">
      <w:trPr>
        <w:cantSplit/>
      </w:trPr>
      <w:tc>
        <w:tcPr>
          <w:tcW w:w="0" w:type="pct"/>
        </w:tcPr>
        <w:p w:rsidR="00137D90" w:rsidRDefault="00E90E5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E90E52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E90E52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E90E5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E90E5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35DE5" w:rsidTr="009C1E9A">
      <w:trPr>
        <w:cantSplit/>
      </w:trPr>
      <w:tc>
        <w:tcPr>
          <w:tcW w:w="0" w:type="pct"/>
        </w:tcPr>
        <w:p w:rsidR="00EC379B" w:rsidRDefault="00E90E5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E90E5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15243</w:t>
          </w:r>
        </w:p>
      </w:tc>
      <w:tc>
        <w:tcPr>
          <w:tcW w:w="2453" w:type="pct"/>
        </w:tcPr>
        <w:p w:rsidR="00EC379B" w:rsidRDefault="00E90E5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19.54.12</w:t>
          </w:r>
          <w:r>
            <w:fldChar w:fldCharType="end"/>
          </w:r>
        </w:p>
      </w:tc>
    </w:tr>
    <w:tr w:rsidR="00535DE5" w:rsidTr="009C1E9A">
      <w:trPr>
        <w:cantSplit/>
      </w:trPr>
      <w:tc>
        <w:tcPr>
          <w:tcW w:w="0" w:type="pct"/>
        </w:tcPr>
        <w:p w:rsidR="00EC379B" w:rsidRDefault="00E90E5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E90E5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E90E52" w:rsidP="006D504F">
          <w:pPr>
            <w:pStyle w:val="Footer"/>
            <w:rPr>
              <w:rStyle w:val="PageNumber"/>
            </w:rPr>
          </w:pPr>
        </w:p>
        <w:p w:rsidR="00EC379B" w:rsidRDefault="00E90E5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35DE5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E90E5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E90E52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E90E52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90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90E52">
      <w:r>
        <w:separator/>
      </w:r>
    </w:p>
  </w:footnote>
  <w:footnote w:type="continuationSeparator" w:id="0">
    <w:p w:rsidR="00000000" w:rsidRDefault="00E90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90E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90E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E90E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E5"/>
    <w:rsid w:val="00535DE5"/>
    <w:rsid w:val="00E9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9C22AF-906F-4310-A317-AAFCB465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019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019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0195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019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0195F"/>
    <w:rPr>
      <w:b/>
      <w:bCs/>
    </w:rPr>
  </w:style>
  <w:style w:type="paragraph" w:styleId="Revision">
    <w:name w:val="Revision"/>
    <w:hidden/>
    <w:uiPriority w:val="99"/>
    <w:semiHidden/>
    <w:rsid w:val="009019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1033</Characters>
  <Application>Microsoft Office Word</Application>
  <DocSecurity>4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HB00339 (Committee Report (Unamended))</vt:lpstr>
    </vt:vector>
  </TitlesOfParts>
  <Company>State of Texas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15243</dc:subject>
  <dc:creator>State of Texas</dc:creator>
  <dc:description>HB 339 by Murr-(H)Transportation</dc:description>
  <cp:lastModifiedBy>Erin Conway</cp:lastModifiedBy>
  <cp:revision>2</cp:revision>
  <cp:lastPrinted>2003-11-26T17:21:00Z</cp:lastPrinted>
  <dcterms:created xsi:type="dcterms:W3CDTF">2019-03-11T20:07:00Z</dcterms:created>
  <dcterms:modified xsi:type="dcterms:W3CDTF">2019-03-11T20:07:00Z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19.54.12</vt:lpwstr>
  </property>
</Properties>
</file>