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E3AE0" w:rsidTr="00345119">
        <w:tc>
          <w:tcPr>
            <w:tcW w:w="9576" w:type="dxa"/>
            <w:noWrap/>
          </w:tcPr>
          <w:p w:rsidR="008423E4" w:rsidRPr="0022177D" w:rsidRDefault="0086117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6117B" w:rsidP="008423E4">
      <w:pPr>
        <w:jc w:val="center"/>
      </w:pPr>
    </w:p>
    <w:p w:rsidR="008423E4" w:rsidRPr="00B31F0E" w:rsidRDefault="0086117B" w:rsidP="008423E4"/>
    <w:p w:rsidR="008423E4" w:rsidRPr="00742794" w:rsidRDefault="0086117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E3AE0" w:rsidTr="00345119">
        <w:tc>
          <w:tcPr>
            <w:tcW w:w="9576" w:type="dxa"/>
          </w:tcPr>
          <w:p w:rsidR="008423E4" w:rsidRPr="00861995" w:rsidRDefault="0086117B" w:rsidP="00345119">
            <w:pPr>
              <w:jc w:val="right"/>
            </w:pPr>
            <w:r>
              <w:t>H.B. 356</w:t>
            </w:r>
          </w:p>
        </w:tc>
      </w:tr>
      <w:tr w:rsidR="004E3AE0" w:rsidTr="00345119">
        <w:tc>
          <w:tcPr>
            <w:tcW w:w="9576" w:type="dxa"/>
          </w:tcPr>
          <w:p w:rsidR="008423E4" w:rsidRPr="00861995" w:rsidRDefault="0086117B" w:rsidP="00660BBA">
            <w:pPr>
              <w:jc w:val="right"/>
            </w:pPr>
            <w:r>
              <w:t xml:space="preserve">By: </w:t>
            </w:r>
            <w:r>
              <w:t>Lang</w:t>
            </w:r>
          </w:p>
        </w:tc>
      </w:tr>
      <w:tr w:rsidR="004E3AE0" w:rsidTr="00345119">
        <w:tc>
          <w:tcPr>
            <w:tcW w:w="9576" w:type="dxa"/>
          </w:tcPr>
          <w:p w:rsidR="008423E4" w:rsidRPr="00861995" w:rsidRDefault="0086117B" w:rsidP="00345119">
            <w:pPr>
              <w:jc w:val="right"/>
            </w:pPr>
            <w:r>
              <w:t>County Affairs</w:t>
            </w:r>
          </w:p>
        </w:tc>
      </w:tr>
      <w:tr w:rsidR="004E3AE0" w:rsidTr="00345119">
        <w:tc>
          <w:tcPr>
            <w:tcW w:w="9576" w:type="dxa"/>
          </w:tcPr>
          <w:p w:rsidR="008423E4" w:rsidRDefault="0086117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6117B" w:rsidP="008423E4">
      <w:pPr>
        <w:tabs>
          <w:tab w:val="right" w:pos="9360"/>
        </w:tabs>
      </w:pPr>
    </w:p>
    <w:p w:rsidR="008423E4" w:rsidRDefault="0086117B" w:rsidP="008423E4"/>
    <w:p w:rsidR="008423E4" w:rsidRDefault="0086117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E3AE0" w:rsidTr="00345119">
        <w:tc>
          <w:tcPr>
            <w:tcW w:w="9576" w:type="dxa"/>
          </w:tcPr>
          <w:p w:rsidR="008423E4" w:rsidRPr="00A8133F" w:rsidRDefault="0086117B" w:rsidP="0067692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6117B" w:rsidP="00676929"/>
          <w:p w:rsidR="008423E4" w:rsidRDefault="0086117B" w:rsidP="006769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that the authority of certain county attorneys and county commissioners courts to accept gifts and grants </w:t>
            </w:r>
            <w:r>
              <w:t xml:space="preserve">to finance or assist the operation of the office of county attorney </w:t>
            </w:r>
            <w:r>
              <w:t>may lead to conflicts of interest between prosecutors and defendants</w:t>
            </w:r>
            <w:r>
              <w:t xml:space="preserve">, such as </w:t>
            </w:r>
            <w:r>
              <w:t xml:space="preserve">possible </w:t>
            </w:r>
            <w:r>
              <w:t>quid pro quo relationship</w:t>
            </w:r>
            <w:r>
              <w:t>s</w:t>
            </w:r>
            <w:r>
              <w:t xml:space="preserve"> in which prosecutors agree to dismiss cases against defendants in exchange</w:t>
            </w:r>
            <w:r>
              <w:t xml:space="preserve"> for donations</w:t>
            </w:r>
            <w:r>
              <w:t>.</w:t>
            </w:r>
            <w:r>
              <w:t xml:space="preserve"> H.B. 356 </w:t>
            </w:r>
            <w:r>
              <w:t xml:space="preserve">seeks to avoid such conflicts of interest in Brown County by </w:t>
            </w:r>
            <w:r>
              <w:t>repeal</w:t>
            </w:r>
            <w:r>
              <w:t>ing</w:t>
            </w:r>
            <w:r>
              <w:t xml:space="preserve"> a statute authorizing the county attorney of Brown County and the Commissioners Court of Brown County to accept gifts and grants for </w:t>
            </w:r>
            <w:r>
              <w:t>such</w:t>
            </w:r>
            <w:r>
              <w:t xml:space="preserve"> purposes. </w:t>
            </w:r>
          </w:p>
          <w:p w:rsidR="008423E4" w:rsidRPr="00E26B13" w:rsidRDefault="0086117B" w:rsidP="00676929">
            <w:pPr>
              <w:rPr>
                <w:b/>
              </w:rPr>
            </w:pPr>
          </w:p>
        </w:tc>
      </w:tr>
      <w:tr w:rsidR="004E3AE0" w:rsidTr="00345119">
        <w:tc>
          <w:tcPr>
            <w:tcW w:w="9576" w:type="dxa"/>
          </w:tcPr>
          <w:p w:rsidR="0017725B" w:rsidRDefault="0086117B" w:rsidP="0067692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CRIMINAL </w:t>
            </w:r>
            <w:r>
              <w:rPr>
                <w:b/>
                <w:u w:val="single"/>
              </w:rPr>
              <w:t>JUSTICE IMPACT</w:t>
            </w:r>
          </w:p>
          <w:p w:rsidR="0017725B" w:rsidRDefault="0086117B" w:rsidP="00676929">
            <w:pPr>
              <w:rPr>
                <w:b/>
                <w:u w:val="single"/>
              </w:rPr>
            </w:pPr>
          </w:p>
          <w:p w:rsidR="00BD1C9A" w:rsidRPr="00BD1C9A" w:rsidRDefault="0086117B" w:rsidP="00676929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</w:t>
            </w:r>
            <w:r>
              <w:t>role, or mandatory supervision.</w:t>
            </w:r>
          </w:p>
          <w:p w:rsidR="0017725B" w:rsidRPr="0017725B" w:rsidRDefault="0086117B" w:rsidP="00676929">
            <w:pPr>
              <w:rPr>
                <w:b/>
                <w:u w:val="single"/>
              </w:rPr>
            </w:pPr>
          </w:p>
        </w:tc>
      </w:tr>
      <w:tr w:rsidR="004E3AE0" w:rsidTr="00345119">
        <w:tc>
          <w:tcPr>
            <w:tcW w:w="9576" w:type="dxa"/>
          </w:tcPr>
          <w:p w:rsidR="008423E4" w:rsidRPr="00A8133F" w:rsidRDefault="0086117B" w:rsidP="0067692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6117B" w:rsidP="00676929"/>
          <w:p w:rsidR="00BD1C9A" w:rsidRDefault="0086117B" w:rsidP="006769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86117B" w:rsidP="00676929">
            <w:pPr>
              <w:rPr>
                <w:b/>
              </w:rPr>
            </w:pPr>
          </w:p>
        </w:tc>
      </w:tr>
      <w:tr w:rsidR="004E3AE0" w:rsidTr="00345119">
        <w:tc>
          <w:tcPr>
            <w:tcW w:w="9576" w:type="dxa"/>
          </w:tcPr>
          <w:p w:rsidR="008423E4" w:rsidRPr="00A8133F" w:rsidRDefault="0086117B" w:rsidP="0067692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6117B" w:rsidP="00676929"/>
          <w:p w:rsidR="008423E4" w:rsidRDefault="0086117B" w:rsidP="006769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356 repeals </w:t>
            </w:r>
            <w:r>
              <w:t xml:space="preserve">Section 45.125, Government Code, which authorizes the county attorney or the </w:t>
            </w:r>
            <w:r>
              <w:t>C</w:t>
            </w:r>
            <w:r>
              <w:t xml:space="preserve">ommissioners </w:t>
            </w:r>
            <w:r>
              <w:t>C</w:t>
            </w:r>
            <w:r>
              <w:t xml:space="preserve">ourt of Brown County to accept gifts or grants </w:t>
            </w:r>
            <w:r w:rsidRPr="00BD1C9A">
              <w:t xml:space="preserve">for the purpose of financing or assisting the operation of the office of </w:t>
            </w:r>
            <w:r>
              <w:t xml:space="preserve">county attorney in Brown County. </w:t>
            </w:r>
          </w:p>
          <w:p w:rsidR="008423E4" w:rsidRPr="00835628" w:rsidRDefault="0086117B" w:rsidP="00676929">
            <w:pPr>
              <w:rPr>
                <w:b/>
              </w:rPr>
            </w:pPr>
          </w:p>
        </w:tc>
      </w:tr>
      <w:tr w:rsidR="004E3AE0" w:rsidTr="00345119">
        <w:tc>
          <w:tcPr>
            <w:tcW w:w="9576" w:type="dxa"/>
          </w:tcPr>
          <w:p w:rsidR="008423E4" w:rsidRPr="00A8133F" w:rsidRDefault="0086117B" w:rsidP="0067692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</w:t>
            </w:r>
            <w:r w:rsidRPr="009C1E9A">
              <w:rPr>
                <w:b/>
                <w:u w:val="single"/>
              </w:rPr>
              <w:t>E DATE</w:t>
            </w:r>
            <w:r>
              <w:rPr>
                <w:b/>
              </w:rPr>
              <w:t xml:space="preserve"> </w:t>
            </w:r>
          </w:p>
          <w:p w:rsidR="008423E4" w:rsidRDefault="0086117B" w:rsidP="00676929"/>
          <w:p w:rsidR="008423E4" w:rsidRPr="003624F2" w:rsidRDefault="0086117B" w:rsidP="006769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86117B" w:rsidP="00676929">
            <w:pPr>
              <w:rPr>
                <w:b/>
              </w:rPr>
            </w:pPr>
          </w:p>
        </w:tc>
      </w:tr>
    </w:tbl>
    <w:p w:rsidR="008423E4" w:rsidRPr="00BE0E75" w:rsidRDefault="0086117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6117B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6117B">
      <w:r>
        <w:separator/>
      </w:r>
    </w:p>
  </w:endnote>
  <w:endnote w:type="continuationSeparator" w:id="0">
    <w:p w:rsidR="00000000" w:rsidRDefault="0086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611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E3AE0" w:rsidTr="009C1E9A">
      <w:trPr>
        <w:cantSplit/>
      </w:trPr>
      <w:tc>
        <w:tcPr>
          <w:tcW w:w="0" w:type="pct"/>
        </w:tcPr>
        <w:p w:rsidR="00137D90" w:rsidRDefault="0086117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6117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6117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6117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6117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E3AE0" w:rsidTr="009C1E9A">
      <w:trPr>
        <w:cantSplit/>
      </w:trPr>
      <w:tc>
        <w:tcPr>
          <w:tcW w:w="0" w:type="pct"/>
        </w:tcPr>
        <w:p w:rsidR="00EC379B" w:rsidRDefault="0086117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6117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29077</w:t>
          </w:r>
        </w:p>
      </w:tc>
      <w:tc>
        <w:tcPr>
          <w:tcW w:w="2453" w:type="pct"/>
        </w:tcPr>
        <w:p w:rsidR="00EC379B" w:rsidRDefault="0086117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19.113.490</w:t>
          </w:r>
          <w:r>
            <w:fldChar w:fldCharType="end"/>
          </w:r>
        </w:p>
      </w:tc>
    </w:tr>
    <w:tr w:rsidR="004E3AE0" w:rsidTr="009C1E9A">
      <w:trPr>
        <w:cantSplit/>
      </w:trPr>
      <w:tc>
        <w:tcPr>
          <w:tcW w:w="0" w:type="pct"/>
        </w:tcPr>
        <w:p w:rsidR="00EC379B" w:rsidRDefault="0086117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6117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6117B" w:rsidP="006D504F">
          <w:pPr>
            <w:pStyle w:val="Footer"/>
            <w:rPr>
              <w:rStyle w:val="PageNumber"/>
            </w:rPr>
          </w:pPr>
        </w:p>
        <w:p w:rsidR="00EC379B" w:rsidRDefault="0086117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E3AE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6117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6117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6117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611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6117B">
      <w:r>
        <w:separator/>
      </w:r>
    </w:p>
  </w:footnote>
  <w:footnote w:type="continuationSeparator" w:id="0">
    <w:p w:rsidR="00000000" w:rsidRDefault="00861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611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611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611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E0"/>
    <w:rsid w:val="004E3AE0"/>
    <w:rsid w:val="0086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16F877-65E9-4144-9045-8CE51454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D1C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D1C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D1C9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D1C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D1C9A"/>
    <w:rPr>
      <w:b/>
      <w:bCs/>
    </w:rPr>
  </w:style>
  <w:style w:type="paragraph" w:styleId="Revision">
    <w:name w:val="Revision"/>
    <w:hidden/>
    <w:uiPriority w:val="99"/>
    <w:semiHidden/>
    <w:rsid w:val="00BD1C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1283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HB00356 (Committee Report (Unamended))</vt:lpstr>
    </vt:vector>
  </TitlesOfParts>
  <Company>State of Texas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29077</dc:subject>
  <dc:creator>State of Texas</dc:creator>
  <dc:description>HB 356 by Lang-(H)County Affairs</dc:description>
  <cp:lastModifiedBy>Scotty Wimberley</cp:lastModifiedBy>
  <cp:revision>2</cp:revision>
  <cp:lastPrinted>2003-11-26T17:21:00Z</cp:lastPrinted>
  <dcterms:created xsi:type="dcterms:W3CDTF">2019-04-28T19:51:00Z</dcterms:created>
  <dcterms:modified xsi:type="dcterms:W3CDTF">2019-04-28T19:51:00Z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19.113.490</vt:lpwstr>
  </property>
</Properties>
</file>