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1338" w:rsidTr="00345119">
        <w:tc>
          <w:tcPr>
            <w:tcW w:w="9576" w:type="dxa"/>
            <w:noWrap/>
          </w:tcPr>
          <w:p w:rsidR="008423E4" w:rsidRPr="0022177D" w:rsidRDefault="004829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29D4" w:rsidP="008423E4">
      <w:pPr>
        <w:jc w:val="center"/>
      </w:pPr>
    </w:p>
    <w:p w:rsidR="008423E4" w:rsidRPr="00B31F0E" w:rsidRDefault="004829D4" w:rsidP="008423E4"/>
    <w:p w:rsidR="008423E4" w:rsidRPr="00742794" w:rsidRDefault="004829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1338" w:rsidTr="00345119">
        <w:tc>
          <w:tcPr>
            <w:tcW w:w="9576" w:type="dxa"/>
          </w:tcPr>
          <w:p w:rsidR="008423E4" w:rsidRPr="00861995" w:rsidRDefault="004829D4" w:rsidP="00345119">
            <w:pPr>
              <w:jc w:val="right"/>
            </w:pPr>
            <w:r>
              <w:t>H.B. 372</w:t>
            </w:r>
          </w:p>
        </w:tc>
      </w:tr>
      <w:tr w:rsidR="00BD1338" w:rsidTr="00345119">
        <w:tc>
          <w:tcPr>
            <w:tcW w:w="9576" w:type="dxa"/>
          </w:tcPr>
          <w:p w:rsidR="008423E4" w:rsidRPr="00861995" w:rsidRDefault="004829D4" w:rsidP="00EF71C4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BD1338" w:rsidTr="00345119">
        <w:tc>
          <w:tcPr>
            <w:tcW w:w="9576" w:type="dxa"/>
          </w:tcPr>
          <w:p w:rsidR="008423E4" w:rsidRPr="00861995" w:rsidRDefault="004829D4" w:rsidP="00345119">
            <w:pPr>
              <w:jc w:val="right"/>
            </w:pPr>
            <w:r>
              <w:t>Homeland Security &amp; Public Safety</w:t>
            </w:r>
          </w:p>
        </w:tc>
      </w:tr>
      <w:tr w:rsidR="00BD1338" w:rsidTr="00345119">
        <w:tc>
          <w:tcPr>
            <w:tcW w:w="9576" w:type="dxa"/>
          </w:tcPr>
          <w:p w:rsidR="008423E4" w:rsidRDefault="004829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29D4" w:rsidP="008423E4">
      <w:pPr>
        <w:tabs>
          <w:tab w:val="right" w:pos="9360"/>
        </w:tabs>
      </w:pPr>
    </w:p>
    <w:p w:rsidR="008423E4" w:rsidRDefault="004829D4" w:rsidP="008423E4"/>
    <w:p w:rsidR="008423E4" w:rsidRDefault="004829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1338" w:rsidTr="00345119">
        <w:tc>
          <w:tcPr>
            <w:tcW w:w="9576" w:type="dxa"/>
          </w:tcPr>
          <w:p w:rsidR="008423E4" w:rsidRPr="00A8133F" w:rsidRDefault="004829D4" w:rsidP="00690F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29D4" w:rsidP="00690F69"/>
          <w:p w:rsidR="008423E4" w:rsidRDefault="004829D4" w:rsidP="00690F69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>penalt</w:t>
            </w:r>
            <w:r>
              <w:t xml:space="preserve">ies related to </w:t>
            </w:r>
            <w:r>
              <w:t>d</w:t>
            </w:r>
            <w:r>
              <w:t xml:space="preserve">riving </w:t>
            </w:r>
            <w:r>
              <w:t>with an invalid</w:t>
            </w:r>
            <w:r>
              <w:t xml:space="preserve"> </w:t>
            </w:r>
            <w:r>
              <w:t>l</w:t>
            </w:r>
            <w:r>
              <w:t xml:space="preserve">icense </w:t>
            </w:r>
            <w:r>
              <w:t xml:space="preserve">are </w:t>
            </w:r>
            <w:r>
              <w:t xml:space="preserve">too harsh and </w:t>
            </w:r>
            <w:r>
              <w:t xml:space="preserve">result in unnecessary and expensive incarceration of </w:t>
            </w:r>
            <w:r>
              <w:t xml:space="preserve">offenders. H.B. 372 seeks to address this issue by </w:t>
            </w:r>
            <w:r>
              <w:t>eliminat</w:t>
            </w:r>
            <w:r>
              <w:t>ing</w:t>
            </w:r>
            <w:r>
              <w:t xml:space="preserve"> the </w:t>
            </w:r>
            <w:r>
              <w:t xml:space="preserve">penalty </w:t>
            </w:r>
            <w:r>
              <w:t xml:space="preserve">enhancement </w:t>
            </w:r>
            <w:r>
              <w:t>for a subsequent conviction of driving with an invalid license</w:t>
            </w:r>
            <w:r>
              <w:t>.</w:t>
            </w:r>
          </w:p>
          <w:p w:rsidR="008423E4" w:rsidRPr="00E26B13" w:rsidRDefault="004829D4" w:rsidP="00690F69">
            <w:pPr>
              <w:rPr>
                <w:b/>
              </w:rPr>
            </w:pPr>
          </w:p>
        </w:tc>
      </w:tr>
      <w:tr w:rsidR="00BD1338" w:rsidTr="00345119">
        <w:tc>
          <w:tcPr>
            <w:tcW w:w="9576" w:type="dxa"/>
          </w:tcPr>
          <w:p w:rsidR="0017725B" w:rsidRDefault="004829D4" w:rsidP="00690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29D4" w:rsidP="00690F69">
            <w:pPr>
              <w:rPr>
                <w:b/>
                <w:u w:val="single"/>
              </w:rPr>
            </w:pPr>
          </w:p>
          <w:p w:rsidR="009720F8" w:rsidRPr="009720F8" w:rsidRDefault="004829D4" w:rsidP="00690F69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829D4" w:rsidP="00690F69">
            <w:pPr>
              <w:rPr>
                <w:b/>
                <w:u w:val="single"/>
              </w:rPr>
            </w:pPr>
          </w:p>
        </w:tc>
      </w:tr>
      <w:tr w:rsidR="00BD1338" w:rsidTr="00345119">
        <w:tc>
          <w:tcPr>
            <w:tcW w:w="9576" w:type="dxa"/>
          </w:tcPr>
          <w:p w:rsidR="008423E4" w:rsidRPr="00A8133F" w:rsidRDefault="004829D4" w:rsidP="00690F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4829D4" w:rsidP="00690F69"/>
          <w:p w:rsidR="009720F8" w:rsidRDefault="004829D4" w:rsidP="00690F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829D4" w:rsidP="00690F69">
            <w:pPr>
              <w:rPr>
                <w:b/>
              </w:rPr>
            </w:pPr>
          </w:p>
        </w:tc>
      </w:tr>
      <w:tr w:rsidR="00BD1338" w:rsidTr="00345119">
        <w:tc>
          <w:tcPr>
            <w:tcW w:w="9576" w:type="dxa"/>
          </w:tcPr>
          <w:p w:rsidR="008423E4" w:rsidRPr="00A8133F" w:rsidRDefault="004829D4" w:rsidP="00690F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29D4" w:rsidP="00690F69"/>
          <w:p w:rsidR="008423E4" w:rsidRDefault="004829D4" w:rsidP="00690F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372 repeal</w:t>
            </w:r>
            <w:r>
              <w:t>s</w:t>
            </w:r>
            <w:r>
              <w:t xml:space="preserve"> </w:t>
            </w:r>
            <w:r>
              <w:t>Section 521.457(f), Transportation Code, which</w:t>
            </w:r>
            <w:r>
              <w:t xml:space="preserve"> enhances</w:t>
            </w:r>
            <w:r>
              <w:t xml:space="preserve"> from a Class C misdemeanor to a Class B misdemeanor the penalty for</w:t>
            </w:r>
            <w:r>
              <w:t xml:space="preserve"> </w:t>
            </w:r>
            <w:r>
              <w:t xml:space="preserve">driving </w:t>
            </w:r>
            <w:r>
              <w:t xml:space="preserve">with </w:t>
            </w:r>
            <w:r>
              <w:t>a</w:t>
            </w:r>
            <w:r>
              <w:t>n</w:t>
            </w:r>
            <w:r>
              <w:t xml:space="preserve"> </w:t>
            </w:r>
            <w:r>
              <w:t>in</w:t>
            </w:r>
            <w:r>
              <w:t xml:space="preserve">valid </w:t>
            </w:r>
            <w:r>
              <w:t xml:space="preserve">driver's </w:t>
            </w:r>
            <w:r>
              <w:t>license if it is sh</w:t>
            </w:r>
            <w:r>
              <w:t>own on the trial of the offense that the person</w:t>
            </w:r>
            <w:r>
              <w:t xml:space="preserve"> has previously been convicted of such an offense or of an offense for operatin</w:t>
            </w:r>
            <w:r>
              <w:t xml:space="preserve">g a motor vehicle </w:t>
            </w:r>
            <w:r>
              <w:t>with</w:t>
            </w:r>
            <w:r>
              <w:t xml:space="preserve"> a suspended vehicle registration or</w:t>
            </w:r>
            <w:r>
              <w:t xml:space="preserve"> that the person</w:t>
            </w:r>
            <w:r>
              <w:t xml:space="preserve">, at the time of the offense, </w:t>
            </w:r>
            <w:r>
              <w:t xml:space="preserve">was operating </w:t>
            </w:r>
            <w:r>
              <w:t>the</w:t>
            </w:r>
            <w:r>
              <w:t xml:space="preserve"> motor vehicle in violation o</w:t>
            </w:r>
            <w:r>
              <w:t>f</w:t>
            </w:r>
            <w:r>
              <w:t xml:space="preserve"> the motor vehicle liability insurance requirement.  </w:t>
            </w:r>
            <w:r>
              <w:t xml:space="preserve">The bill </w:t>
            </w:r>
            <w:r>
              <w:t xml:space="preserve">amends the Transportation Code to </w:t>
            </w:r>
            <w:r>
              <w:t>make a co</w:t>
            </w:r>
            <w:r>
              <w:t>nforming change.</w:t>
            </w:r>
            <w:r>
              <w:t xml:space="preserve">   </w:t>
            </w:r>
          </w:p>
          <w:p w:rsidR="008423E4" w:rsidRPr="00835628" w:rsidRDefault="004829D4" w:rsidP="00690F69">
            <w:pPr>
              <w:rPr>
                <w:b/>
              </w:rPr>
            </w:pPr>
          </w:p>
        </w:tc>
      </w:tr>
      <w:tr w:rsidR="00BD1338" w:rsidTr="00345119">
        <w:tc>
          <w:tcPr>
            <w:tcW w:w="9576" w:type="dxa"/>
          </w:tcPr>
          <w:p w:rsidR="008423E4" w:rsidRPr="00A8133F" w:rsidRDefault="004829D4" w:rsidP="00690F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29D4" w:rsidP="00690F69"/>
          <w:p w:rsidR="008423E4" w:rsidRPr="003624F2" w:rsidRDefault="004829D4" w:rsidP="00690F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829D4" w:rsidP="00690F69">
            <w:pPr>
              <w:rPr>
                <w:b/>
              </w:rPr>
            </w:pPr>
          </w:p>
        </w:tc>
      </w:tr>
    </w:tbl>
    <w:p w:rsidR="008423E4" w:rsidRPr="00BE0E75" w:rsidRDefault="004829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29D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9D4">
      <w:r>
        <w:separator/>
      </w:r>
    </w:p>
  </w:endnote>
  <w:endnote w:type="continuationSeparator" w:id="0">
    <w:p w:rsidR="00000000" w:rsidRDefault="004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1338" w:rsidTr="009C1E9A">
      <w:trPr>
        <w:cantSplit/>
      </w:trPr>
      <w:tc>
        <w:tcPr>
          <w:tcW w:w="0" w:type="pct"/>
        </w:tcPr>
        <w:p w:rsidR="00137D90" w:rsidRDefault="004829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29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29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29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29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338" w:rsidTr="009C1E9A">
      <w:trPr>
        <w:cantSplit/>
      </w:trPr>
      <w:tc>
        <w:tcPr>
          <w:tcW w:w="0" w:type="pct"/>
        </w:tcPr>
        <w:p w:rsidR="00EC379B" w:rsidRDefault="004829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29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25256</w:t>
          </w:r>
        </w:p>
      </w:tc>
      <w:tc>
        <w:tcPr>
          <w:tcW w:w="2453" w:type="pct"/>
        </w:tcPr>
        <w:p w:rsidR="00EC379B" w:rsidRDefault="004829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19.98.868</w:t>
          </w:r>
          <w:r>
            <w:fldChar w:fldCharType="end"/>
          </w:r>
        </w:p>
      </w:tc>
    </w:tr>
    <w:tr w:rsidR="00BD1338" w:rsidTr="009C1E9A">
      <w:trPr>
        <w:cantSplit/>
      </w:trPr>
      <w:tc>
        <w:tcPr>
          <w:tcW w:w="0" w:type="pct"/>
        </w:tcPr>
        <w:p w:rsidR="00EC379B" w:rsidRDefault="004829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29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29D4" w:rsidP="006D504F">
          <w:pPr>
            <w:pStyle w:val="Footer"/>
            <w:rPr>
              <w:rStyle w:val="PageNumber"/>
            </w:rPr>
          </w:pPr>
        </w:p>
        <w:p w:rsidR="00EC379B" w:rsidRDefault="004829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3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29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29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29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9D4">
      <w:r>
        <w:separator/>
      </w:r>
    </w:p>
  </w:footnote>
  <w:footnote w:type="continuationSeparator" w:id="0">
    <w:p w:rsidR="00000000" w:rsidRDefault="0048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2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8"/>
    <w:rsid w:val="004829D4"/>
    <w:rsid w:val="00B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FFB64-0733-43D1-A04F-F86DFE8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2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B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HB00372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25256</dc:subject>
  <dc:creator>State of Texas</dc:creator>
  <dc:description>HB 372 by Allen-(H)Homeland Security &amp; Public Safety</dc:description>
  <cp:lastModifiedBy>Laura Ramsay</cp:lastModifiedBy>
  <cp:revision>2</cp:revision>
  <cp:lastPrinted>2003-11-26T17:21:00Z</cp:lastPrinted>
  <dcterms:created xsi:type="dcterms:W3CDTF">2019-04-24T01:12:00Z</dcterms:created>
  <dcterms:modified xsi:type="dcterms:W3CDTF">2019-04-24T01:12:00Z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19.98.868</vt:lpwstr>
  </property>
</Properties>
</file>