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7731" w:rsidTr="00345119">
        <w:tc>
          <w:tcPr>
            <w:tcW w:w="9576" w:type="dxa"/>
            <w:noWrap/>
          </w:tcPr>
          <w:p w:rsidR="008423E4" w:rsidRPr="0022177D" w:rsidRDefault="00B445EB" w:rsidP="0015063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45EB" w:rsidP="00150638">
      <w:pPr>
        <w:jc w:val="center"/>
      </w:pPr>
    </w:p>
    <w:p w:rsidR="008423E4" w:rsidRPr="00B31F0E" w:rsidRDefault="00B445EB" w:rsidP="00150638"/>
    <w:p w:rsidR="008423E4" w:rsidRPr="00742794" w:rsidRDefault="00B445EB" w:rsidP="0015063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7731" w:rsidTr="00345119">
        <w:tc>
          <w:tcPr>
            <w:tcW w:w="9576" w:type="dxa"/>
          </w:tcPr>
          <w:p w:rsidR="008423E4" w:rsidRPr="00861995" w:rsidRDefault="00B445EB" w:rsidP="00150638">
            <w:pPr>
              <w:jc w:val="right"/>
            </w:pPr>
            <w:r>
              <w:t>H.B. 373</w:t>
            </w:r>
          </w:p>
        </w:tc>
      </w:tr>
      <w:tr w:rsidR="00487731" w:rsidTr="00345119">
        <w:tc>
          <w:tcPr>
            <w:tcW w:w="9576" w:type="dxa"/>
          </w:tcPr>
          <w:p w:rsidR="008423E4" w:rsidRPr="00861995" w:rsidRDefault="00B445EB" w:rsidP="00150638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487731" w:rsidTr="00345119">
        <w:tc>
          <w:tcPr>
            <w:tcW w:w="9576" w:type="dxa"/>
          </w:tcPr>
          <w:p w:rsidR="008423E4" w:rsidRPr="00861995" w:rsidRDefault="00B445EB" w:rsidP="00150638">
            <w:pPr>
              <w:jc w:val="right"/>
            </w:pPr>
            <w:r>
              <w:t>Corrections</w:t>
            </w:r>
          </w:p>
        </w:tc>
      </w:tr>
      <w:tr w:rsidR="00487731" w:rsidTr="00345119">
        <w:tc>
          <w:tcPr>
            <w:tcW w:w="9576" w:type="dxa"/>
          </w:tcPr>
          <w:p w:rsidR="008423E4" w:rsidRDefault="00B445EB" w:rsidP="00150638">
            <w:pPr>
              <w:jc w:val="right"/>
            </w:pPr>
            <w:r>
              <w:t>Committee Report (Unamended)</w:t>
            </w:r>
          </w:p>
        </w:tc>
      </w:tr>
    </w:tbl>
    <w:p w:rsidR="008423E4" w:rsidRDefault="00B445EB" w:rsidP="00150638">
      <w:pPr>
        <w:tabs>
          <w:tab w:val="right" w:pos="9360"/>
        </w:tabs>
      </w:pPr>
    </w:p>
    <w:p w:rsidR="008423E4" w:rsidRDefault="00B445EB" w:rsidP="00150638"/>
    <w:p w:rsidR="008423E4" w:rsidRDefault="00B445EB" w:rsidP="0015063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7731" w:rsidTr="00345119">
        <w:tc>
          <w:tcPr>
            <w:tcW w:w="9576" w:type="dxa"/>
          </w:tcPr>
          <w:p w:rsidR="008423E4" w:rsidRPr="00A8133F" w:rsidRDefault="00B445EB" w:rsidP="001506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45EB" w:rsidP="00150638"/>
          <w:p w:rsidR="008423E4" w:rsidRDefault="00B445EB" w:rsidP="00150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</w:t>
            </w:r>
            <w:r w:rsidRPr="000458A2">
              <w:t xml:space="preserve">that the prohibition against </w:t>
            </w:r>
            <w:r>
              <w:t>people</w:t>
            </w:r>
            <w:r w:rsidRPr="000458A2">
              <w:t xml:space="preserve"> </w:t>
            </w:r>
            <w:r w:rsidRPr="000458A2">
              <w:t xml:space="preserve">placed on community supervision from </w:t>
            </w:r>
            <w:r>
              <w:t xml:space="preserve">contacting or </w:t>
            </w:r>
            <w:r w:rsidRPr="000458A2">
              <w:t xml:space="preserve">interacting with </w:t>
            </w:r>
            <w:r>
              <w:t>people</w:t>
            </w:r>
            <w:r w:rsidRPr="000458A2">
              <w:t xml:space="preserve"> </w:t>
            </w:r>
            <w:r w:rsidRPr="000458A2">
              <w:t xml:space="preserve">who have a criminal history </w:t>
            </w:r>
            <w:r>
              <w:t>may</w:t>
            </w:r>
            <w:r>
              <w:t xml:space="preserve"> be </w:t>
            </w:r>
            <w:r>
              <w:t>problematic</w:t>
            </w:r>
            <w:r w:rsidRPr="000458A2">
              <w:t xml:space="preserve"> </w:t>
            </w:r>
            <w:r>
              <w:t>because</w:t>
            </w:r>
            <w:r w:rsidRPr="000458A2">
              <w:t xml:space="preserve"> </w:t>
            </w:r>
            <w:r>
              <w:t xml:space="preserve">some </w:t>
            </w:r>
            <w:r w:rsidRPr="000458A2">
              <w:t>community and nonprofit support groups and court-ordered treatment programs are organized, administered, and attended by individuals with criminal histories. H</w:t>
            </w:r>
            <w:r>
              <w:t>.</w:t>
            </w:r>
            <w:r w:rsidRPr="000458A2">
              <w:t>B</w:t>
            </w:r>
            <w:r>
              <w:t>.</w:t>
            </w:r>
            <w:r w:rsidRPr="000458A2">
              <w:t xml:space="preserve"> 373 </w:t>
            </w:r>
            <w:r>
              <w:t>seeks to address this issue b</w:t>
            </w:r>
            <w:r>
              <w:t xml:space="preserve">y </w:t>
            </w:r>
            <w:r>
              <w:t>prohibiting as a condition of community supervision the</w:t>
            </w:r>
            <w:r>
              <w:t xml:space="preserve"> prohibition</w:t>
            </w:r>
            <w:r>
              <w:t xml:space="preserve"> </w:t>
            </w:r>
            <w:r>
              <w:t>against</w:t>
            </w:r>
            <w:r>
              <w:t xml:space="preserve"> such </w:t>
            </w:r>
            <w:r>
              <w:t xml:space="preserve">contact or </w:t>
            </w:r>
            <w:r>
              <w:t>interaction</w:t>
            </w:r>
            <w:r w:rsidRPr="000458A2">
              <w:t>.</w:t>
            </w:r>
          </w:p>
          <w:p w:rsidR="008423E4" w:rsidRPr="00E26B13" w:rsidRDefault="00B445EB" w:rsidP="00150638">
            <w:pPr>
              <w:rPr>
                <w:b/>
              </w:rPr>
            </w:pPr>
          </w:p>
        </w:tc>
      </w:tr>
      <w:tr w:rsidR="00487731" w:rsidTr="00345119">
        <w:tc>
          <w:tcPr>
            <w:tcW w:w="9576" w:type="dxa"/>
          </w:tcPr>
          <w:p w:rsidR="0017725B" w:rsidRDefault="00B445EB" w:rsidP="001506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45EB" w:rsidP="00150638">
            <w:pPr>
              <w:rPr>
                <w:b/>
                <w:u w:val="single"/>
              </w:rPr>
            </w:pPr>
          </w:p>
          <w:p w:rsidR="009E325B" w:rsidRPr="009E325B" w:rsidRDefault="00B445EB" w:rsidP="00150638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B445EB" w:rsidP="00150638">
            <w:pPr>
              <w:rPr>
                <w:b/>
                <w:u w:val="single"/>
              </w:rPr>
            </w:pPr>
          </w:p>
        </w:tc>
      </w:tr>
      <w:tr w:rsidR="00487731" w:rsidTr="00345119">
        <w:tc>
          <w:tcPr>
            <w:tcW w:w="9576" w:type="dxa"/>
          </w:tcPr>
          <w:p w:rsidR="008423E4" w:rsidRPr="00A8133F" w:rsidRDefault="00B445EB" w:rsidP="001506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45EB" w:rsidP="00150638"/>
          <w:p w:rsidR="009E325B" w:rsidRDefault="00B445EB" w:rsidP="00150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B445EB" w:rsidP="00150638">
            <w:pPr>
              <w:rPr>
                <w:b/>
              </w:rPr>
            </w:pPr>
          </w:p>
        </w:tc>
      </w:tr>
      <w:tr w:rsidR="00487731" w:rsidTr="00345119">
        <w:tc>
          <w:tcPr>
            <w:tcW w:w="9576" w:type="dxa"/>
          </w:tcPr>
          <w:p w:rsidR="008423E4" w:rsidRPr="00A8133F" w:rsidRDefault="00B445EB" w:rsidP="001506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45EB" w:rsidP="00150638"/>
          <w:p w:rsidR="008423E4" w:rsidRDefault="00B445EB" w:rsidP="00150638">
            <w:pPr>
              <w:pStyle w:val="Header"/>
              <w:jc w:val="both"/>
            </w:pPr>
            <w:r>
              <w:t xml:space="preserve">H.B. 373 amends the Code of Criminal Procedure to prohibit a </w:t>
            </w:r>
            <w:r w:rsidRPr="009E325B">
              <w:t>judge who places a defendant on community supervision</w:t>
            </w:r>
            <w:r>
              <w:t xml:space="preserve"> from</w:t>
            </w:r>
            <w:r>
              <w:t xml:space="preserve"> prohibiting the defendant</w:t>
            </w:r>
            <w:r>
              <w:t xml:space="preserve">, as a condition of community supervision, from contacting or interacting with a person who belongs to an organization whose membership includes persons </w:t>
            </w:r>
            <w:r>
              <w:t xml:space="preserve">with </w:t>
            </w:r>
            <w:r>
              <w:t xml:space="preserve">criminal </w:t>
            </w:r>
            <w:r w:rsidRPr="00A36CF5">
              <w:t xml:space="preserve">histories </w:t>
            </w:r>
            <w:r>
              <w:t xml:space="preserve">and </w:t>
            </w:r>
            <w:r>
              <w:t>who</w:t>
            </w:r>
            <w:r>
              <w:t xml:space="preserve"> engage in activities that the director of the community supervision and</w:t>
            </w:r>
            <w:r>
              <w:t xml:space="preserve"> corrections department supervising the defendant determines, based on information provided by the organization's designated representative or other information, include working with community members to address criminal justice issues, offering training a</w:t>
            </w:r>
            <w:r>
              <w:t>nd programs to assist formerly incarcerated persons, and advocating for criminal justice reform.</w:t>
            </w:r>
            <w:r>
              <w:t xml:space="preserve"> The bill applies to </w:t>
            </w:r>
            <w:r w:rsidRPr="002C4372">
              <w:t>a defendant placed on community supervision on or after the</w:t>
            </w:r>
            <w:r>
              <w:t xml:space="preserve"> bill's effective date</w:t>
            </w:r>
            <w:r w:rsidRPr="002C4372">
              <w:t>, regardless of whether the offense for which the defendan</w:t>
            </w:r>
            <w:r w:rsidRPr="002C4372">
              <w:t xml:space="preserve">t was placed on community supervision was committed before, on, or after the </w:t>
            </w:r>
            <w:r>
              <w:t>bill's effective date.</w:t>
            </w:r>
          </w:p>
          <w:p w:rsidR="008423E4" w:rsidRPr="00835628" w:rsidRDefault="00B445EB" w:rsidP="00150638">
            <w:pPr>
              <w:rPr>
                <w:b/>
              </w:rPr>
            </w:pPr>
          </w:p>
        </w:tc>
      </w:tr>
      <w:tr w:rsidR="00487731" w:rsidTr="00345119">
        <w:tc>
          <w:tcPr>
            <w:tcW w:w="9576" w:type="dxa"/>
          </w:tcPr>
          <w:p w:rsidR="008423E4" w:rsidRPr="00A8133F" w:rsidRDefault="00B445EB" w:rsidP="001506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45EB" w:rsidP="00150638"/>
          <w:p w:rsidR="008423E4" w:rsidRPr="003624F2" w:rsidRDefault="00B445EB" w:rsidP="00150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E325B">
              <w:t>September 1, 2019.</w:t>
            </w:r>
          </w:p>
          <w:p w:rsidR="008423E4" w:rsidRPr="00233FDB" w:rsidRDefault="00B445EB" w:rsidP="00150638">
            <w:pPr>
              <w:rPr>
                <w:b/>
              </w:rPr>
            </w:pPr>
          </w:p>
        </w:tc>
      </w:tr>
    </w:tbl>
    <w:p w:rsidR="008423E4" w:rsidRPr="00BE0E75" w:rsidRDefault="00B445EB" w:rsidP="00150638">
      <w:pPr>
        <w:jc w:val="both"/>
        <w:rPr>
          <w:rFonts w:ascii="Arial" w:hAnsi="Arial"/>
          <w:sz w:val="16"/>
          <w:szCs w:val="16"/>
        </w:rPr>
      </w:pPr>
    </w:p>
    <w:p w:rsidR="004108C3" w:rsidRPr="008423E4" w:rsidRDefault="00B445EB" w:rsidP="0015063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45EB">
      <w:r>
        <w:separator/>
      </w:r>
    </w:p>
  </w:endnote>
  <w:endnote w:type="continuationSeparator" w:id="0">
    <w:p w:rsidR="00000000" w:rsidRDefault="00B4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4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7731" w:rsidTr="009C1E9A">
      <w:trPr>
        <w:cantSplit/>
      </w:trPr>
      <w:tc>
        <w:tcPr>
          <w:tcW w:w="0" w:type="pct"/>
        </w:tcPr>
        <w:p w:rsidR="00137D90" w:rsidRDefault="00B445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45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45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45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45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7731" w:rsidTr="009C1E9A">
      <w:trPr>
        <w:cantSplit/>
      </w:trPr>
      <w:tc>
        <w:tcPr>
          <w:tcW w:w="0" w:type="pct"/>
        </w:tcPr>
        <w:p w:rsidR="00EC379B" w:rsidRDefault="00B445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45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15039</w:t>
          </w:r>
        </w:p>
      </w:tc>
      <w:tc>
        <w:tcPr>
          <w:tcW w:w="2453" w:type="pct"/>
        </w:tcPr>
        <w:p w:rsidR="00EC379B" w:rsidRDefault="00B445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19.53.63</w:t>
          </w:r>
          <w:r>
            <w:fldChar w:fldCharType="end"/>
          </w:r>
        </w:p>
      </w:tc>
    </w:tr>
    <w:tr w:rsidR="00487731" w:rsidTr="009C1E9A">
      <w:trPr>
        <w:cantSplit/>
      </w:trPr>
      <w:tc>
        <w:tcPr>
          <w:tcW w:w="0" w:type="pct"/>
        </w:tcPr>
        <w:p w:rsidR="00EC379B" w:rsidRDefault="00B445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45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45EB" w:rsidP="006D504F">
          <w:pPr>
            <w:pStyle w:val="Footer"/>
            <w:rPr>
              <w:rStyle w:val="PageNumber"/>
            </w:rPr>
          </w:pPr>
        </w:p>
        <w:p w:rsidR="00EC379B" w:rsidRDefault="00B445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77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45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45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45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45EB">
      <w:r>
        <w:separator/>
      </w:r>
    </w:p>
  </w:footnote>
  <w:footnote w:type="continuationSeparator" w:id="0">
    <w:p w:rsidR="00000000" w:rsidRDefault="00B4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4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4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4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20F5"/>
    <w:multiLevelType w:val="hybridMultilevel"/>
    <w:tmpl w:val="A80C87AA"/>
    <w:lvl w:ilvl="0" w:tplc="AE884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C0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E5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5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E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EF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C9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6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A5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1"/>
    <w:rsid w:val="00487731"/>
    <w:rsid w:val="00B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4A75ED-C44A-4A5A-9FF7-A8F41F6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6A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6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6A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6AA4"/>
    <w:rPr>
      <w:b/>
      <w:bCs/>
    </w:rPr>
  </w:style>
  <w:style w:type="character" w:styleId="Hyperlink">
    <w:name w:val="Hyperlink"/>
    <w:basedOn w:val="DefaultParagraphFont"/>
    <w:unhideWhenUsed/>
    <w:rsid w:val="00770E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7C1"/>
    <w:pPr>
      <w:spacing w:before="120" w:after="120"/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14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HB00373 (Committee Report (Unamended))</vt:lpstr>
    </vt:vector>
  </TitlesOfParts>
  <Company>State of Texas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15039</dc:subject>
  <dc:creator>State of Texas</dc:creator>
  <dc:description>HB 373 by Allen-(H)Corrections</dc:description>
  <cp:lastModifiedBy>Stacey Nicchio</cp:lastModifiedBy>
  <cp:revision>2</cp:revision>
  <cp:lastPrinted>2003-11-26T17:21:00Z</cp:lastPrinted>
  <dcterms:created xsi:type="dcterms:W3CDTF">2019-03-18T22:58:00Z</dcterms:created>
  <dcterms:modified xsi:type="dcterms:W3CDTF">2019-03-18T22:58:00Z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19.53.63</vt:lpwstr>
  </property>
</Properties>
</file>