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A3531" w:rsidTr="00345119">
        <w:tc>
          <w:tcPr>
            <w:tcW w:w="9576" w:type="dxa"/>
            <w:noWrap/>
          </w:tcPr>
          <w:p w:rsidR="008423E4" w:rsidRPr="0022177D" w:rsidRDefault="00F17C0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17C04" w:rsidP="008423E4">
      <w:pPr>
        <w:jc w:val="center"/>
      </w:pPr>
    </w:p>
    <w:p w:rsidR="008423E4" w:rsidRPr="00B31F0E" w:rsidRDefault="00F17C04" w:rsidP="008423E4"/>
    <w:p w:rsidR="008423E4" w:rsidRPr="00742794" w:rsidRDefault="00F17C0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A3531" w:rsidTr="00345119">
        <w:tc>
          <w:tcPr>
            <w:tcW w:w="9576" w:type="dxa"/>
          </w:tcPr>
          <w:p w:rsidR="008423E4" w:rsidRPr="00861995" w:rsidRDefault="00F17C04" w:rsidP="00FA1BDE">
            <w:pPr>
              <w:jc w:val="right"/>
            </w:pPr>
            <w:r>
              <w:t>C.S.H.B. 374</w:t>
            </w:r>
          </w:p>
        </w:tc>
      </w:tr>
      <w:tr w:rsidR="00FA3531" w:rsidTr="00345119">
        <w:tc>
          <w:tcPr>
            <w:tcW w:w="9576" w:type="dxa"/>
          </w:tcPr>
          <w:p w:rsidR="008423E4" w:rsidRPr="00861995" w:rsidRDefault="00F17C04" w:rsidP="00BA0753">
            <w:pPr>
              <w:jc w:val="right"/>
            </w:pPr>
            <w:r>
              <w:t xml:space="preserve">By: </w:t>
            </w:r>
            <w:r>
              <w:t>Allen</w:t>
            </w:r>
          </w:p>
        </w:tc>
      </w:tr>
      <w:tr w:rsidR="00FA3531" w:rsidTr="00345119">
        <w:tc>
          <w:tcPr>
            <w:tcW w:w="9576" w:type="dxa"/>
          </w:tcPr>
          <w:p w:rsidR="008423E4" w:rsidRPr="00861995" w:rsidRDefault="00F17C04" w:rsidP="00345119">
            <w:pPr>
              <w:jc w:val="right"/>
            </w:pPr>
            <w:r>
              <w:t>Corrections</w:t>
            </w:r>
          </w:p>
        </w:tc>
      </w:tr>
      <w:tr w:rsidR="00FA3531" w:rsidTr="00345119">
        <w:tc>
          <w:tcPr>
            <w:tcW w:w="9576" w:type="dxa"/>
          </w:tcPr>
          <w:p w:rsidR="008423E4" w:rsidRDefault="00F17C04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17C04" w:rsidP="008423E4">
      <w:pPr>
        <w:tabs>
          <w:tab w:val="right" w:pos="9360"/>
        </w:tabs>
      </w:pPr>
    </w:p>
    <w:p w:rsidR="008423E4" w:rsidRDefault="00F17C04" w:rsidP="008423E4"/>
    <w:p w:rsidR="008423E4" w:rsidRDefault="00F17C0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A3531" w:rsidTr="00345119">
        <w:tc>
          <w:tcPr>
            <w:tcW w:w="9576" w:type="dxa"/>
          </w:tcPr>
          <w:p w:rsidR="008423E4" w:rsidRPr="00A8133F" w:rsidRDefault="00F17C04" w:rsidP="0000285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17C04" w:rsidP="0000285B"/>
          <w:p w:rsidR="008423E4" w:rsidRDefault="00F17C04" w:rsidP="000028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</w:t>
            </w:r>
            <w:r w:rsidRPr="003E028A">
              <w:t>that defendants placed on community supervision</w:t>
            </w:r>
            <w:r>
              <w:t xml:space="preserve"> may</w:t>
            </w:r>
            <w:r w:rsidRPr="003E028A">
              <w:t xml:space="preserve"> </w:t>
            </w:r>
            <w:r>
              <w:t xml:space="preserve">have difficulty in </w:t>
            </w:r>
            <w:r w:rsidRPr="003E028A">
              <w:t xml:space="preserve">securing consistent employment while complying with certain </w:t>
            </w:r>
            <w:r>
              <w:t xml:space="preserve">conditions of their </w:t>
            </w:r>
            <w:r w:rsidRPr="003E028A">
              <w:t xml:space="preserve">community supervision. </w:t>
            </w:r>
            <w:r>
              <w:t>C.S.</w:t>
            </w:r>
            <w:r w:rsidRPr="003E028A">
              <w:t>H</w:t>
            </w:r>
            <w:r>
              <w:t>.</w:t>
            </w:r>
            <w:r w:rsidRPr="003E028A">
              <w:t>B</w:t>
            </w:r>
            <w:r>
              <w:t>.</w:t>
            </w:r>
            <w:r w:rsidRPr="003E028A">
              <w:t xml:space="preserve"> 374 seeks to</w:t>
            </w:r>
            <w:r>
              <w:t xml:space="preserve"> establish a community supervision and corrections department policy that would</w:t>
            </w:r>
            <w:r>
              <w:t xml:space="preserve"> requir</w:t>
            </w:r>
            <w:r>
              <w:t>e</w:t>
            </w:r>
            <w:r>
              <w:t xml:space="preserve"> </w:t>
            </w:r>
            <w:r>
              <w:t xml:space="preserve">supervision officers </w:t>
            </w:r>
            <w:r>
              <w:t xml:space="preserve">to </w:t>
            </w:r>
            <w:r w:rsidRPr="003E028A">
              <w:t>accommodate the work</w:t>
            </w:r>
            <w:r w:rsidRPr="003E028A">
              <w:t>, treatment, or community service schedule of a defendant</w:t>
            </w:r>
            <w:r>
              <w:t xml:space="preserve"> </w:t>
            </w:r>
            <w:r>
              <w:t>when</w:t>
            </w:r>
            <w:r>
              <w:t xml:space="preserve"> scheduling </w:t>
            </w:r>
            <w:r>
              <w:t xml:space="preserve">required </w:t>
            </w:r>
            <w:r>
              <w:t>meetings with the defendant</w:t>
            </w:r>
            <w:r w:rsidRPr="003E028A">
              <w:t>.</w:t>
            </w:r>
          </w:p>
          <w:p w:rsidR="008423E4" w:rsidRPr="00E26B13" w:rsidRDefault="00F17C04" w:rsidP="0000285B">
            <w:pPr>
              <w:rPr>
                <w:b/>
              </w:rPr>
            </w:pPr>
          </w:p>
        </w:tc>
      </w:tr>
      <w:tr w:rsidR="00FA3531" w:rsidTr="00345119">
        <w:tc>
          <w:tcPr>
            <w:tcW w:w="9576" w:type="dxa"/>
          </w:tcPr>
          <w:p w:rsidR="0017725B" w:rsidRDefault="00F17C04" w:rsidP="000028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17C04" w:rsidP="0000285B">
            <w:pPr>
              <w:rPr>
                <w:b/>
                <w:u w:val="single"/>
              </w:rPr>
            </w:pPr>
          </w:p>
          <w:p w:rsidR="00A53BA0" w:rsidRPr="00A53BA0" w:rsidRDefault="00F17C04" w:rsidP="0000285B">
            <w:pPr>
              <w:jc w:val="both"/>
            </w:pPr>
            <w:r>
              <w:t xml:space="preserve">It is the committee's opinion that this bill does not expressly create a criminal offense, increase the punishment </w:t>
            </w:r>
            <w:r>
              <w:t>for an existing criminal offense or category of offenses, or change the eligibility of a person for community supervision, parole, or mandatory supervision.</w:t>
            </w:r>
          </w:p>
          <w:p w:rsidR="0017725B" w:rsidRPr="0017725B" w:rsidRDefault="00F17C04" w:rsidP="0000285B">
            <w:pPr>
              <w:rPr>
                <w:b/>
                <w:u w:val="single"/>
              </w:rPr>
            </w:pPr>
          </w:p>
        </w:tc>
      </w:tr>
      <w:tr w:rsidR="00FA3531" w:rsidTr="00345119">
        <w:tc>
          <w:tcPr>
            <w:tcW w:w="9576" w:type="dxa"/>
          </w:tcPr>
          <w:p w:rsidR="008423E4" w:rsidRPr="00A8133F" w:rsidRDefault="00F17C04" w:rsidP="0000285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17C04" w:rsidP="0000285B"/>
          <w:p w:rsidR="00A53BA0" w:rsidRDefault="00F17C04" w:rsidP="000028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F17C04" w:rsidP="0000285B">
            <w:pPr>
              <w:rPr>
                <w:b/>
              </w:rPr>
            </w:pPr>
          </w:p>
        </w:tc>
      </w:tr>
      <w:tr w:rsidR="00FA3531" w:rsidTr="00345119">
        <w:tc>
          <w:tcPr>
            <w:tcW w:w="9576" w:type="dxa"/>
          </w:tcPr>
          <w:p w:rsidR="008423E4" w:rsidRPr="00A8133F" w:rsidRDefault="00F17C04" w:rsidP="0000285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17C04" w:rsidP="0000285B"/>
          <w:p w:rsidR="008423E4" w:rsidRDefault="00F17C04" w:rsidP="000028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374 amends the Government Code to require a community supervision and corrections department </w:t>
            </w:r>
            <w:r>
              <w:t xml:space="preserve">(CSCD) </w:t>
            </w:r>
            <w:r>
              <w:t xml:space="preserve">to </w:t>
            </w:r>
            <w:r w:rsidRPr="004C2896">
              <w:t>adopt</w:t>
            </w:r>
            <w:r>
              <w:t>, not later than January 1, 2020,</w:t>
            </w:r>
            <w:r w:rsidRPr="004C2896">
              <w:t xml:space="preserve"> a po</w:t>
            </w:r>
            <w:r w:rsidRPr="004C2896">
              <w:t>licy</w:t>
            </w:r>
            <w:r>
              <w:t xml:space="preserve"> regarding the scheduling of meetings or visits with a defendant placed on community supervision and supervised by the</w:t>
            </w:r>
            <w:r>
              <w:t xml:space="preserve"> </w:t>
            </w:r>
            <w:r>
              <w:t>CSCD</w:t>
            </w:r>
            <w:r>
              <w:t xml:space="preserve">. </w:t>
            </w:r>
            <w:r>
              <w:t xml:space="preserve">The bill requires such </w:t>
            </w:r>
            <w:r>
              <w:t xml:space="preserve">a </w:t>
            </w:r>
            <w:r>
              <w:t>policy to</w:t>
            </w:r>
            <w:r>
              <w:t xml:space="preserve"> require </w:t>
            </w:r>
            <w:r w:rsidRPr="004C2896">
              <w:t xml:space="preserve">the officer supervising </w:t>
            </w:r>
            <w:r>
              <w:t>the</w:t>
            </w:r>
            <w:r w:rsidRPr="004C2896">
              <w:t xml:space="preserve"> defendant to take into consideration the defendant's wor</w:t>
            </w:r>
            <w:r w:rsidRPr="004C2896">
              <w:t>k, treatment, or community service schedule, as applicable, when scheduling any required meetings or visits</w:t>
            </w:r>
            <w:r>
              <w:t>.</w:t>
            </w:r>
            <w:r>
              <w:t xml:space="preserve"> The bill authorizes a</w:t>
            </w:r>
            <w:r>
              <w:t xml:space="preserve"> CSCD </w:t>
            </w:r>
            <w:r>
              <w:t xml:space="preserve">to </w:t>
            </w:r>
            <w:r w:rsidRPr="00B976B3">
              <w:t xml:space="preserve">permit a defendant to report to the </w:t>
            </w:r>
            <w:r w:rsidRPr="00B976B3">
              <w:t xml:space="preserve">supervising </w:t>
            </w:r>
            <w:r w:rsidRPr="00B976B3">
              <w:t xml:space="preserve">officer by use of videoconference technology if the </w:t>
            </w:r>
            <w:r>
              <w:t xml:space="preserve">CSCD </w:t>
            </w:r>
            <w:r w:rsidRPr="00B976B3">
              <w:t>determines t</w:t>
            </w:r>
            <w:r w:rsidRPr="00B976B3">
              <w:t>hat an in-person meeting or visit is unnecessary.</w:t>
            </w:r>
          </w:p>
          <w:p w:rsidR="008423E4" w:rsidRPr="00835628" w:rsidRDefault="00F17C04" w:rsidP="0000285B">
            <w:pPr>
              <w:rPr>
                <w:b/>
              </w:rPr>
            </w:pPr>
            <w:r w:rsidRPr="004C2896">
              <w:t xml:space="preserve"> </w:t>
            </w:r>
          </w:p>
        </w:tc>
      </w:tr>
      <w:tr w:rsidR="00FA3531" w:rsidTr="00345119">
        <w:tc>
          <w:tcPr>
            <w:tcW w:w="9576" w:type="dxa"/>
          </w:tcPr>
          <w:p w:rsidR="008423E4" w:rsidRPr="00A8133F" w:rsidRDefault="00F17C04" w:rsidP="0000285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17C04" w:rsidP="0000285B"/>
          <w:p w:rsidR="008423E4" w:rsidRPr="003624F2" w:rsidRDefault="00F17C04" w:rsidP="000028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53BA0">
              <w:t>September 1, 2019.</w:t>
            </w:r>
          </w:p>
          <w:p w:rsidR="008423E4" w:rsidRPr="00233FDB" w:rsidRDefault="00F17C04" w:rsidP="0000285B">
            <w:pPr>
              <w:rPr>
                <w:b/>
              </w:rPr>
            </w:pPr>
          </w:p>
        </w:tc>
      </w:tr>
      <w:tr w:rsidR="00FA3531" w:rsidTr="00345119">
        <w:tc>
          <w:tcPr>
            <w:tcW w:w="9576" w:type="dxa"/>
          </w:tcPr>
          <w:p w:rsidR="00BA0753" w:rsidRDefault="00F17C04" w:rsidP="0000285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B976B3" w:rsidRDefault="00F17C04" w:rsidP="0000285B">
            <w:pPr>
              <w:jc w:val="both"/>
            </w:pPr>
          </w:p>
          <w:p w:rsidR="00B976B3" w:rsidRDefault="00F17C04" w:rsidP="0000285B">
            <w:pPr>
              <w:jc w:val="both"/>
            </w:pPr>
            <w:r>
              <w:t xml:space="preserve">While C.S.H.B. 374 may differ from the original in minor or nonsubstantive ways, the following summarizes the substantial </w:t>
            </w:r>
            <w:r>
              <w:t>differences between the introduced and committee substitute versions of the bill.</w:t>
            </w:r>
          </w:p>
          <w:p w:rsidR="00B976B3" w:rsidRDefault="00F17C04" w:rsidP="0000285B">
            <w:pPr>
              <w:jc w:val="both"/>
            </w:pPr>
          </w:p>
          <w:p w:rsidR="00B976B3" w:rsidRPr="00B976B3" w:rsidRDefault="00F17C04" w:rsidP="0000285B">
            <w:pPr>
              <w:jc w:val="both"/>
            </w:pPr>
            <w:r>
              <w:t xml:space="preserve">The substitute includes </w:t>
            </w:r>
            <w:r>
              <w:t xml:space="preserve">a </w:t>
            </w:r>
            <w:r>
              <w:t xml:space="preserve">provision authorizing a CSCD to </w:t>
            </w:r>
            <w:r w:rsidRPr="00B976B3">
              <w:t xml:space="preserve">permit a defendant to </w:t>
            </w:r>
            <w:r>
              <w:t xml:space="preserve">use </w:t>
            </w:r>
            <w:r w:rsidRPr="00B976B3">
              <w:t xml:space="preserve">videoconference technology to </w:t>
            </w:r>
            <w:r>
              <w:t>meet with the supervising officer.</w:t>
            </w:r>
          </w:p>
        </w:tc>
      </w:tr>
      <w:tr w:rsidR="00FA3531" w:rsidTr="00345119">
        <w:tc>
          <w:tcPr>
            <w:tcW w:w="9576" w:type="dxa"/>
          </w:tcPr>
          <w:p w:rsidR="00BA0753" w:rsidRPr="009C1E9A" w:rsidRDefault="00F17C04" w:rsidP="0000285B">
            <w:pPr>
              <w:rPr>
                <w:b/>
                <w:u w:val="single"/>
              </w:rPr>
            </w:pPr>
          </w:p>
        </w:tc>
      </w:tr>
      <w:tr w:rsidR="00FA3531" w:rsidTr="00345119">
        <w:tc>
          <w:tcPr>
            <w:tcW w:w="9576" w:type="dxa"/>
          </w:tcPr>
          <w:p w:rsidR="00BA0753" w:rsidRPr="00BA0753" w:rsidRDefault="00F17C04" w:rsidP="0000285B">
            <w:pPr>
              <w:jc w:val="both"/>
            </w:pPr>
          </w:p>
        </w:tc>
      </w:tr>
    </w:tbl>
    <w:p w:rsidR="008423E4" w:rsidRPr="00764884" w:rsidRDefault="00F17C04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764884" w:rsidRDefault="00F17C04" w:rsidP="008423E4">
      <w:pPr>
        <w:rPr>
          <w:sz w:val="2"/>
          <w:szCs w:val="2"/>
        </w:rPr>
      </w:pPr>
    </w:p>
    <w:sectPr w:rsidR="004108C3" w:rsidRPr="0076488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17C04">
      <w:r>
        <w:separator/>
      </w:r>
    </w:p>
  </w:endnote>
  <w:endnote w:type="continuationSeparator" w:id="0">
    <w:p w:rsidR="00000000" w:rsidRDefault="00F1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17C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A3531" w:rsidTr="009C1E9A">
      <w:trPr>
        <w:cantSplit/>
      </w:trPr>
      <w:tc>
        <w:tcPr>
          <w:tcW w:w="0" w:type="pct"/>
        </w:tcPr>
        <w:p w:rsidR="00137D90" w:rsidRDefault="00F17C0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17C0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17C0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17C0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17C0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A3531" w:rsidTr="009C1E9A">
      <w:trPr>
        <w:cantSplit/>
      </w:trPr>
      <w:tc>
        <w:tcPr>
          <w:tcW w:w="0" w:type="pct"/>
        </w:tcPr>
        <w:p w:rsidR="00EC379B" w:rsidRDefault="00F17C0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17C0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20210</w:t>
          </w:r>
        </w:p>
      </w:tc>
      <w:tc>
        <w:tcPr>
          <w:tcW w:w="2453" w:type="pct"/>
        </w:tcPr>
        <w:p w:rsidR="00EC379B" w:rsidRDefault="00F17C0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19.74.1064</w:t>
          </w:r>
          <w:r>
            <w:fldChar w:fldCharType="end"/>
          </w:r>
        </w:p>
      </w:tc>
    </w:tr>
    <w:tr w:rsidR="00FA3531" w:rsidTr="009C1E9A">
      <w:trPr>
        <w:cantSplit/>
      </w:trPr>
      <w:tc>
        <w:tcPr>
          <w:tcW w:w="0" w:type="pct"/>
        </w:tcPr>
        <w:p w:rsidR="00EC379B" w:rsidRDefault="00F17C0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17C0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19255</w:t>
          </w:r>
        </w:p>
      </w:tc>
      <w:tc>
        <w:tcPr>
          <w:tcW w:w="2453" w:type="pct"/>
        </w:tcPr>
        <w:p w:rsidR="00EC379B" w:rsidRDefault="00F17C04" w:rsidP="006D504F">
          <w:pPr>
            <w:pStyle w:val="Footer"/>
            <w:rPr>
              <w:rStyle w:val="PageNumber"/>
            </w:rPr>
          </w:pPr>
        </w:p>
        <w:p w:rsidR="00EC379B" w:rsidRDefault="00F17C0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A353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17C0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17C0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17C0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17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17C04">
      <w:r>
        <w:separator/>
      </w:r>
    </w:p>
  </w:footnote>
  <w:footnote w:type="continuationSeparator" w:id="0">
    <w:p w:rsidR="00000000" w:rsidRDefault="00F1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17C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17C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17C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31"/>
    <w:rsid w:val="00F17C04"/>
    <w:rsid w:val="00FA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19BA60-5C99-42CC-A2BF-138256D8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B5AD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5A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5AD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5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5AD2"/>
    <w:rPr>
      <w:b/>
      <w:bCs/>
    </w:rPr>
  </w:style>
  <w:style w:type="character" w:styleId="Hyperlink">
    <w:name w:val="Hyperlink"/>
    <w:basedOn w:val="DefaultParagraphFont"/>
    <w:unhideWhenUsed/>
    <w:rsid w:val="00D438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D24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1873</Characters>
  <Application>Microsoft Office Word</Application>
  <DocSecurity>4</DocSecurity>
  <Lines>57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HB00374 (Committee Report (Substituted))</vt:lpstr>
    </vt:vector>
  </TitlesOfParts>
  <Company>State of Texas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20210</dc:subject>
  <dc:creator>State of Texas</dc:creator>
  <dc:description>HB 374 by Allen-(H)Corrections (Substitute Document Number: 86R 19255)</dc:description>
  <cp:lastModifiedBy>Scotty Wimberley</cp:lastModifiedBy>
  <cp:revision>2</cp:revision>
  <cp:lastPrinted>2003-11-26T17:21:00Z</cp:lastPrinted>
  <dcterms:created xsi:type="dcterms:W3CDTF">2019-03-18T22:49:00Z</dcterms:created>
  <dcterms:modified xsi:type="dcterms:W3CDTF">2019-03-18T22:49:00Z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19.74.1064</vt:lpwstr>
  </property>
</Properties>
</file>