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EBF" w:rsidRDefault="00842EB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46BD7072014D54A90B4F847AE87438"/>
          </w:placeholder>
        </w:sdtPr>
        <w:sdtContent>
          <w:r w:rsidRPr="005C2A78">
            <w:rPr>
              <w:rFonts w:cs="Times New Roman"/>
              <w:b/>
              <w:szCs w:val="24"/>
              <w:u w:val="single"/>
            </w:rPr>
            <w:t>BILL ANALYSIS</w:t>
          </w:r>
        </w:sdtContent>
      </w:sdt>
    </w:p>
    <w:p w:rsidR="00842EBF" w:rsidRPr="00585C31" w:rsidRDefault="00842EBF" w:rsidP="000F1DF9">
      <w:pPr>
        <w:spacing w:after="0" w:line="240" w:lineRule="auto"/>
        <w:rPr>
          <w:rFonts w:cs="Times New Roman"/>
          <w:szCs w:val="24"/>
        </w:rPr>
      </w:pPr>
    </w:p>
    <w:p w:rsidR="00842EBF" w:rsidRPr="00585C31" w:rsidRDefault="00842EB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42EBF" w:rsidTr="000F1DF9">
        <w:tc>
          <w:tcPr>
            <w:tcW w:w="2718" w:type="dxa"/>
          </w:tcPr>
          <w:p w:rsidR="00842EBF" w:rsidRPr="005C2A78" w:rsidRDefault="00842EBF" w:rsidP="006D756B">
            <w:pPr>
              <w:rPr>
                <w:rFonts w:cs="Times New Roman"/>
                <w:szCs w:val="24"/>
              </w:rPr>
            </w:pPr>
            <w:sdt>
              <w:sdtPr>
                <w:rPr>
                  <w:rFonts w:cs="Times New Roman"/>
                  <w:szCs w:val="24"/>
                </w:rPr>
                <w:alias w:val="Agency Title"/>
                <w:tag w:val="AgencyTitleContentControl"/>
                <w:id w:val="1920747753"/>
                <w:lock w:val="sdtContentLocked"/>
                <w:placeholder>
                  <w:docPart w:val="12B82D6B6E3745B08E642F707423E546"/>
                </w:placeholder>
              </w:sdtPr>
              <w:sdtEndPr>
                <w:rPr>
                  <w:rFonts w:cstheme="minorBidi"/>
                  <w:szCs w:val="22"/>
                </w:rPr>
              </w:sdtEndPr>
              <w:sdtContent>
                <w:r>
                  <w:rPr>
                    <w:rFonts w:cs="Times New Roman"/>
                    <w:szCs w:val="24"/>
                  </w:rPr>
                  <w:t>Senate Research Center</w:t>
                </w:r>
              </w:sdtContent>
            </w:sdt>
          </w:p>
        </w:tc>
        <w:tc>
          <w:tcPr>
            <w:tcW w:w="6858" w:type="dxa"/>
          </w:tcPr>
          <w:p w:rsidR="00842EBF" w:rsidRPr="00FF6471" w:rsidRDefault="00842EBF" w:rsidP="000F1DF9">
            <w:pPr>
              <w:jc w:val="right"/>
              <w:rPr>
                <w:rFonts w:cs="Times New Roman"/>
                <w:szCs w:val="24"/>
              </w:rPr>
            </w:pPr>
            <w:sdt>
              <w:sdtPr>
                <w:rPr>
                  <w:rFonts w:cs="Times New Roman"/>
                  <w:szCs w:val="24"/>
                </w:rPr>
                <w:alias w:val="Bill Number"/>
                <w:tag w:val="BillNumberOne"/>
                <w:id w:val="-410784069"/>
                <w:lock w:val="sdtContentLocked"/>
                <w:placeholder>
                  <w:docPart w:val="3F4183FBC270493B8E51AC7B120F3EF3"/>
                </w:placeholder>
              </w:sdtPr>
              <w:sdtContent>
                <w:r>
                  <w:rPr>
                    <w:rFonts w:cs="Times New Roman"/>
                    <w:szCs w:val="24"/>
                  </w:rPr>
                  <w:t>H.B. 388</w:t>
                </w:r>
              </w:sdtContent>
            </w:sdt>
          </w:p>
        </w:tc>
      </w:tr>
      <w:tr w:rsidR="00842EBF" w:rsidTr="000F1DF9">
        <w:sdt>
          <w:sdtPr>
            <w:rPr>
              <w:rFonts w:cs="Times New Roman"/>
              <w:szCs w:val="24"/>
            </w:rPr>
            <w:alias w:val="TLCNumber"/>
            <w:tag w:val="TLCNumber"/>
            <w:id w:val="-542600604"/>
            <w:lock w:val="sdtLocked"/>
            <w:placeholder>
              <w:docPart w:val="7C9C89CC9BBA4A10BAA743F7AD3A42E1"/>
            </w:placeholder>
          </w:sdtPr>
          <w:sdtContent>
            <w:tc>
              <w:tcPr>
                <w:tcW w:w="2718" w:type="dxa"/>
              </w:tcPr>
              <w:p w:rsidR="00842EBF" w:rsidRPr="000F1DF9" w:rsidRDefault="00842EBF" w:rsidP="00C65088">
                <w:pPr>
                  <w:rPr>
                    <w:rFonts w:cs="Times New Roman"/>
                    <w:szCs w:val="24"/>
                  </w:rPr>
                </w:pPr>
                <w:r>
                  <w:rPr>
                    <w:rFonts w:cs="Times New Roman"/>
                    <w:szCs w:val="24"/>
                  </w:rPr>
                  <w:t>86R23437 CJC-F</w:t>
                </w:r>
              </w:p>
            </w:tc>
          </w:sdtContent>
        </w:sdt>
        <w:tc>
          <w:tcPr>
            <w:tcW w:w="6858" w:type="dxa"/>
          </w:tcPr>
          <w:p w:rsidR="00842EBF" w:rsidRPr="005C2A78" w:rsidRDefault="00842EBF" w:rsidP="006D756B">
            <w:pPr>
              <w:jc w:val="right"/>
              <w:rPr>
                <w:rFonts w:cs="Times New Roman"/>
                <w:szCs w:val="24"/>
              </w:rPr>
            </w:pPr>
            <w:sdt>
              <w:sdtPr>
                <w:rPr>
                  <w:rFonts w:cs="Times New Roman"/>
                  <w:szCs w:val="24"/>
                </w:rPr>
                <w:alias w:val="Author Label"/>
                <w:tag w:val="By"/>
                <w:id w:val="72399597"/>
                <w:lock w:val="sdtLocked"/>
                <w:placeholder>
                  <w:docPart w:val="8CAA675256814D1F870B268FC5C3C2F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04F96A07FF4254B11072067A7AF983"/>
                </w:placeholder>
              </w:sdtPr>
              <w:sdtContent>
                <w:r>
                  <w:rPr>
                    <w:rFonts w:cs="Times New Roman"/>
                    <w:szCs w:val="24"/>
                  </w:rPr>
                  <w:t>Murphy; Middleton</w:t>
                </w:r>
              </w:sdtContent>
            </w:sdt>
            <w:sdt>
              <w:sdtPr>
                <w:rPr>
                  <w:rFonts w:cs="Times New Roman"/>
                  <w:szCs w:val="24"/>
                </w:rPr>
                <w:alias w:val="Sponsor"/>
                <w:tag w:val="Sponsor"/>
                <w:id w:val="-2039656131"/>
                <w:lock w:val="sdtContentLocked"/>
                <w:placeholder>
                  <w:docPart w:val="710F26D6F6ED4A338FFA2D5532799E17"/>
                </w:placeholder>
              </w:sdtPr>
              <w:sdtContent>
                <w:r>
                  <w:rPr>
                    <w:rFonts w:cs="Times New Roman"/>
                    <w:szCs w:val="24"/>
                  </w:rPr>
                  <w:t xml:space="preserve"> (Creighton)</w:t>
                </w:r>
              </w:sdtContent>
            </w:sdt>
          </w:p>
        </w:tc>
      </w:tr>
      <w:tr w:rsidR="00842EBF" w:rsidTr="000F1DF9">
        <w:tc>
          <w:tcPr>
            <w:tcW w:w="2718" w:type="dxa"/>
          </w:tcPr>
          <w:p w:rsidR="00842EBF" w:rsidRPr="00BC7495" w:rsidRDefault="00842EBF" w:rsidP="000F1DF9">
            <w:pPr>
              <w:rPr>
                <w:rFonts w:cs="Times New Roman"/>
                <w:szCs w:val="24"/>
              </w:rPr>
            </w:pPr>
          </w:p>
        </w:tc>
        <w:sdt>
          <w:sdtPr>
            <w:rPr>
              <w:rFonts w:cs="Times New Roman"/>
              <w:szCs w:val="24"/>
            </w:rPr>
            <w:alias w:val="Committee"/>
            <w:tag w:val="Committee"/>
            <w:id w:val="1914272295"/>
            <w:lock w:val="sdtContentLocked"/>
            <w:placeholder>
              <w:docPart w:val="229102C30A9148B0BCADA7D82BB829F6"/>
            </w:placeholder>
          </w:sdtPr>
          <w:sdtContent>
            <w:tc>
              <w:tcPr>
                <w:tcW w:w="6858" w:type="dxa"/>
              </w:tcPr>
              <w:p w:rsidR="00842EBF" w:rsidRPr="00FF6471" w:rsidRDefault="00842EBF" w:rsidP="000F1DF9">
                <w:pPr>
                  <w:jc w:val="right"/>
                  <w:rPr>
                    <w:rFonts w:cs="Times New Roman"/>
                    <w:szCs w:val="24"/>
                  </w:rPr>
                </w:pPr>
                <w:r>
                  <w:rPr>
                    <w:rFonts w:cs="Times New Roman"/>
                    <w:szCs w:val="24"/>
                  </w:rPr>
                  <w:t>Property Tax</w:t>
                </w:r>
              </w:p>
            </w:tc>
          </w:sdtContent>
        </w:sdt>
      </w:tr>
      <w:tr w:rsidR="00842EBF" w:rsidTr="000F1DF9">
        <w:tc>
          <w:tcPr>
            <w:tcW w:w="2718" w:type="dxa"/>
          </w:tcPr>
          <w:p w:rsidR="00842EBF" w:rsidRPr="00BC7495" w:rsidRDefault="00842EBF" w:rsidP="000F1DF9">
            <w:pPr>
              <w:rPr>
                <w:rFonts w:cs="Times New Roman"/>
                <w:szCs w:val="24"/>
              </w:rPr>
            </w:pPr>
          </w:p>
        </w:tc>
        <w:sdt>
          <w:sdtPr>
            <w:rPr>
              <w:rFonts w:cs="Times New Roman"/>
              <w:szCs w:val="24"/>
            </w:rPr>
            <w:alias w:val="Date"/>
            <w:tag w:val="DateContentControl"/>
            <w:id w:val="1178081906"/>
            <w:lock w:val="sdtLocked"/>
            <w:placeholder>
              <w:docPart w:val="B936FBC2AA7E4FD3ACFA06BB26D57A3B"/>
            </w:placeholder>
            <w:date w:fullDate="2019-05-15T00:00:00Z">
              <w:dateFormat w:val="M/d/yyyy"/>
              <w:lid w:val="en-US"/>
              <w:storeMappedDataAs w:val="dateTime"/>
              <w:calendar w:val="gregorian"/>
            </w:date>
          </w:sdtPr>
          <w:sdtContent>
            <w:tc>
              <w:tcPr>
                <w:tcW w:w="6858" w:type="dxa"/>
              </w:tcPr>
              <w:p w:rsidR="00842EBF" w:rsidRPr="00FF6471" w:rsidRDefault="00842EBF" w:rsidP="000F1DF9">
                <w:pPr>
                  <w:jc w:val="right"/>
                  <w:rPr>
                    <w:rFonts w:cs="Times New Roman"/>
                    <w:szCs w:val="24"/>
                  </w:rPr>
                </w:pPr>
                <w:r>
                  <w:rPr>
                    <w:rFonts w:cs="Times New Roman"/>
                    <w:szCs w:val="24"/>
                  </w:rPr>
                  <w:t>5/15/2019</w:t>
                </w:r>
              </w:p>
            </w:tc>
          </w:sdtContent>
        </w:sdt>
      </w:tr>
      <w:tr w:rsidR="00842EBF" w:rsidTr="000F1DF9">
        <w:tc>
          <w:tcPr>
            <w:tcW w:w="2718" w:type="dxa"/>
          </w:tcPr>
          <w:p w:rsidR="00842EBF" w:rsidRPr="00BC7495" w:rsidRDefault="00842EBF" w:rsidP="000F1DF9">
            <w:pPr>
              <w:rPr>
                <w:rFonts w:cs="Times New Roman"/>
                <w:szCs w:val="24"/>
              </w:rPr>
            </w:pPr>
          </w:p>
        </w:tc>
        <w:sdt>
          <w:sdtPr>
            <w:rPr>
              <w:rFonts w:cs="Times New Roman"/>
              <w:szCs w:val="24"/>
            </w:rPr>
            <w:alias w:val="BA Version"/>
            <w:tag w:val="BAVersion"/>
            <w:id w:val="-1685590809"/>
            <w:lock w:val="sdtContentLocked"/>
            <w:placeholder>
              <w:docPart w:val="84C6AB01E44947E3B914905472059663"/>
            </w:placeholder>
          </w:sdtPr>
          <w:sdtContent>
            <w:tc>
              <w:tcPr>
                <w:tcW w:w="6858" w:type="dxa"/>
              </w:tcPr>
              <w:p w:rsidR="00842EBF" w:rsidRPr="00FF6471" w:rsidRDefault="00842EBF" w:rsidP="000F1DF9">
                <w:pPr>
                  <w:jc w:val="right"/>
                  <w:rPr>
                    <w:rFonts w:cs="Times New Roman"/>
                    <w:szCs w:val="24"/>
                  </w:rPr>
                </w:pPr>
                <w:r>
                  <w:rPr>
                    <w:rFonts w:cs="Times New Roman"/>
                    <w:szCs w:val="24"/>
                  </w:rPr>
                  <w:t>Engrossed</w:t>
                </w:r>
              </w:p>
            </w:tc>
          </w:sdtContent>
        </w:sdt>
      </w:tr>
    </w:tbl>
    <w:p w:rsidR="00842EBF" w:rsidRPr="00FF6471" w:rsidRDefault="00842EBF" w:rsidP="000F1DF9">
      <w:pPr>
        <w:spacing w:after="0" w:line="240" w:lineRule="auto"/>
        <w:rPr>
          <w:rFonts w:cs="Times New Roman"/>
          <w:szCs w:val="24"/>
        </w:rPr>
      </w:pPr>
    </w:p>
    <w:p w:rsidR="00842EBF" w:rsidRPr="00FF6471" w:rsidRDefault="00842EBF" w:rsidP="000F1DF9">
      <w:pPr>
        <w:spacing w:after="0" w:line="240" w:lineRule="auto"/>
        <w:rPr>
          <w:rFonts w:cs="Times New Roman"/>
          <w:szCs w:val="24"/>
        </w:rPr>
      </w:pPr>
    </w:p>
    <w:p w:rsidR="00842EBF" w:rsidRPr="00FF6471" w:rsidRDefault="00842EB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3DFAD65476D4D689B88EB7303FAF28D"/>
        </w:placeholder>
      </w:sdtPr>
      <w:sdtContent>
        <w:p w:rsidR="00842EBF" w:rsidRDefault="00842EB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03B505829C746408DCAB5A1E6E1A507"/>
        </w:placeholder>
      </w:sdtPr>
      <w:sdtContent>
        <w:p w:rsidR="00842EBF" w:rsidRDefault="00842EBF" w:rsidP="00641888">
          <w:pPr>
            <w:pStyle w:val="NormalWeb"/>
            <w:spacing w:before="0" w:beforeAutospacing="0" w:after="0" w:afterAutospacing="0"/>
            <w:jc w:val="both"/>
            <w:divId w:val="330648540"/>
            <w:rPr>
              <w:rFonts w:eastAsia="Times New Roman"/>
              <w:bCs/>
            </w:rPr>
          </w:pPr>
        </w:p>
        <w:p w:rsidR="00842EBF" w:rsidRPr="00641888" w:rsidRDefault="00842EBF" w:rsidP="00641888">
          <w:pPr>
            <w:pStyle w:val="NormalWeb"/>
            <w:spacing w:before="0" w:beforeAutospacing="0" w:after="0" w:afterAutospacing="0"/>
            <w:jc w:val="both"/>
            <w:divId w:val="330648540"/>
          </w:pPr>
          <w:r w:rsidRPr="00641888">
            <w:t>H.B. 388 amends current law relating to the exemption from ad valorem taxation of real property leased to and used by certain schools.</w:t>
          </w:r>
        </w:p>
        <w:p w:rsidR="00842EBF" w:rsidRPr="00D70925" w:rsidRDefault="00842EBF" w:rsidP="00641888">
          <w:pPr>
            <w:spacing w:after="0" w:line="240" w:lineRule="auto"/>
            <w:jc w:val="both"/>
            <w:rPr>
              <w:rFonts w:eastAsia="Times New Roman" w:cs="Times New Roman"/>
              <w:bCs/>
              <w:szCs w:val="24"/>
            </w:rPr>
          </w:pPr>
        </w:p>
      </w:sdtContent>
    </w:sdt>
    <w:bookmarkStart w:id="0" w:name="EnrolledProposed"/>
    <w:bookmarkEnd w:id="0"/>
    <w:p w:rsidR="00842EBF" w:rsidRPr="005C2A78" w:rsidRDefault="00842EBF" w:rsidP="00641888">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FC4586FA0954DAFB267C7D19964F02C"/>
          </w:placeholder>
        </w:sdtPr>
        <w:sdtContent>
          <w:r>
            <w:rPr>
              <w:rFonts w:eastAsia="Times New Roman" w:cs="Times New Roman"/>
              <w:b/>
              <w:szCs w:val="24"/>
              <w:u w:val="single"/>
            </w:rPr>
            <w:t>RULEMAKING AUTHORITY</w:t>
          </w:r>
        </w:sdtContent>
      </w:sdt>
    </w:p>
    <w:p w:rsidR="00842EBF" w:rsidRPr="006529C4" w:rsidRDefault="00842EBF" w:rsidP="00641888">
      <w:pPr>
        <w:spacing w:after="0" w:line="240" w:lineRule="auto"/>
        <w:jc w:val="both"/>
        <w:rPr>
          <w:rFonts w:cs="Times New Roman"/>
          <w:szCs w:val="24"/>
        </w:rPr>
      </w:pPr>
    </w:p>
    <w:p w:rsidR="00842EBF" w:rsidRPr="006529C4" w:rsidRDefault="00842EBF" w:rsidP="00641888">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42EBF" w:rsidRPr="006529C4" w:rsidRDefault="00842EBF" w:rsidP="00641888">
      <w:pPr>
        <w:spacing w:after="0" w:line="240" w:lineRule="auto"/>
        <w:jc w:val="both"/>
        <w:rPr>
          <w:rFonts w:cs="Times New Roman"/>
          <w:szCs w:val="24"/>
        </w:rPr>
      </w:pPr>
    </w:p>
    <w:p w:rsidR="00842EBF" w:rsidRPr="005C2A78" w:rsidRDefault="00842EBF" w:rsidP="0064188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25EA3F49CE54C1BA8C01C15F598B8C8"/>
          </w:placeholder>
        </w:sdtPr>
        <w:sdtContent>
          <w:r>
            <w:rPr>
              <w:rFonts w:eastAsia="Times New Roman" w:cs="Times New Roman"/>
              <w:b/>
              <w:szCs w:val="24"/>
              <w:u w:val="single"/>
            </w:rPr>
            <w:t>SECTION BY SECTION ANALYSIS</w:t>
          </w:r>
        </w:sdtContent>
      </w:sdt>
    </w:p>
    <w:p w:rsidR="00842EBF" w:rsidRPr="005C2A78" w:rsidRDefault="00842EBF" w:rsidP="00641888">
      <w:pPr>
        <w:spacing w:after="0" w:line="240" w:lineRule="auto"/>
        <w:jc w:val="both"/>
        <w:rPr>
          <w:rFonts w:eastAsia="Times New Roman" w:cs="Times New Roman"/>
          <w:szCs w:val="24"/>
        </w:rPr>
      </w:pPr>
    </w:p>
    <w:p w:rsidR="00842EBF" w:rsidRDefault="00842EBF" w:rsidP="0064188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F0C34">
        <w:rPr>
          <w:rFonts w:eastAsia="Times New Roman" w:cs="Times New Roman"/>
          <w:szCs w:val="24"/>
        </w:rPr>
        <w:t xml:space="preserve">Subchapter B, Chapter 11, Tax Code, </w:t>
      </w:r>
      <w:r>
        <w:rPr>
          <w:rFonts w:eastAsia="Times New Roman" w:cs="Times New Roman"/>
          <w:szCs w:val="24"/>
        </w:rPr>
        <w:t xml:space="preserve">by adding Section 11.211, </w:t>
      </w:r>
      <w:r w:rsidRPr="00AF0C34">
        <w:rPr>
          <w:rFonts w:eastAsia="Times New Roman" w:cs="Times New Roman"/>
          <w:szCs w:val="24"/>
        </w:rPr>
        <w:t>as follows:</w:t>
      </w:r>
    </w:p>
    <w:p w:rsidR="00842EBF" w:rsidRDefault="00842EBF" w:rsidP="00641888">
      <w:pPr>
        <w:spacing w:after="0" w:line="240" w:lineRule="auto"/>
        <w:jc w:val="both"/>
        <w:rPr>
          <w:rFonts w:eastAsia="Times New Roman" w:cs="Times New Roman"/>
          <w:szCs w:val="24"/>
        </w:rPr>
      </w:pPr>
    </w:p>
    <w:p w:rsidR="00842EBF" w:rsidRDefault="00842EBF" w:rsidP="00641888">
      <w:pPr>
        <w:spacing w:after="0" w:line="240" w:lineRule="auto"/>
        <w:ind w:left="720"/>
        <w:jc w:val="both"/>
        <w:rPr>
          <w:rFonts w:eastAsia="Times New Roman" w:cs="Times New Roman"/>
          <w:szCs w:val="24"/>
        </w:rPr>
      </w:pPr>
      <w:r>
        <w:rPr>
          <w:rFonts w:eastAsia="Times New Roman" w:cs="Times New Roman"/>
          <w:szCs w:val="24"/>
        </w:rPr>
        <w:t xml:space="preserve">Sec. 11.211. </w:t>
      </w:r>
      <w:r w:rsidRPr="00AF0C34">
        <w:rPr>
          <w:rFonts w:eastAsia="Times New Roman" w:cs="Times New Roman"/>
          <w:szCs w:val="24"/>
        </w:rPr>
        <w:t xml:space="preserve">REAL PROPERTY LEASED TO CERTAIN SCHOOLS. (a) </w:t>
      </w:r>
      <w:r>
        <w:rPr>
          <w:rFonts w:eastAsia="Times New Roman" w:cs="Times New Roman"/>
          <w:szCs w:val="24"/>
        </w:rPr>
        <w:t>Provides that a</w:t>
      </w:r>
      <w:r w:rsidRPr="00AF0C34">
        <w:rPr>
          <w:rFonts w:eastAsia="Times New Roman" w:cs="Times New Roman"/>
          <w:szCs w:val="24"/>
        </w:rPr>
        <w:t xml:space="preserve"> person is entitled to an exemption from taxation of the portion of the real property that the person owns and leases to an open-enrollment charter school authorized by Subchapter D</w:t>
      </w:r>
      <w:r>
        <w:rPr>
          <w:rFonts w:eastAsia="Times New Roman" w:cs="Times New Roman"/>
          <w:szCs w:val="24"/>
        </w:rPr>
        <w:t xml:space="preserve"> (Open-Enrollment Charter School)</w:t>
      </w:r>
      <w:r w:rsidRPr="00AF0C34">
        <w:rPr>
          <w:rFonts w:eastAsia="Times New Roman" w:cs="Times New Roman"/>
          <w:szCs w:val="24"/>
        </w:rPr>
        <w:t xml:space="preserve">, Chapter 12, Education Code, that is qualified as provided by Section 11.21(d) </w:t>
      </w:r>
      <w:r>
        <w:rPr>
          <w:rFonts w:eastAsia="Times New Roman" w:cs="Times New Roman"/>
          <w:szCs w:val="24"/>
        </w:rPr>
        <w:t>(relating to criteria an organization is required to meet for qualification as a school) of this code if certain requirements are met.</w:t>
      </w:r>
    </w:p>
    <w:p w:rsidR="00842EBF" w:rsidRDefault="00842EBF" w:rsidP="00641888">
      <w:pPr>
        <w:spacing w:after="0" w:line="240" w:lineRule="auto"/>
        <w:ind w:left="720"/>
        <w:jc w:val="both"/>
        <w:rPr>
          <w:rFonts w:eastAsia="Times New Roman" w:cs="Times New Roman"/>
          <w:szCs w:val="24"/>
        </w:rPr>
      </w:pPr>
    </w:p>
    <w:p w:rsidR="00842EBF" w:rsidRDefault="00842EBF" w:rsidP="00641888">
      <w:pPr>
        <w:pStyle w:val="NoSpacing"/>
        <w:ind w:left="1440"/>
        <w:jc w:val="both"/>
      </w:pPr>
      <w:r w:rsidRPr="005E5737">
        <w:t xml:space="preserve">(b) Requires a property owner required to provide an affidavit described by Subsection (a)(2)(A) (relating to entitling a person </w:t>
      </w:r>
      <w:r>
        <w:t xml:space="preserve">to </w:t>
      </w:r>
      <w:r w:rsidRPr="005E5737">
        <w:t xml:space="preserve">a certain exemption if the owner of the portion of real property that is leased to a certain school certifies by affidavit to the school that the owner will reduce the total consideration required to be paid by a certain amount) to an open-enrollment charter school to: </w:t>
      </w:r>
    </w:p>
    <w:p w:rsidR="00842EBF" w:rsidRPr="005E5737" w:rsidRDefault="00842EBF" w:rsidP="00641888">
      <w:pPr>
        <w:pStyle w:val="NoSpacing"/>
        <w:ind w:left="1440"/>
        <w:jc w:val="both"/>
      </w:pPr>
    </w:p>
    <w:p w:rsidR="00842EBF" w:rsidRDefault="00842EBF" w:rsidP="00641888">
      <w:pPr>
        <w:pStyle w:val="NoSpacing"/>
        <w:ind w:left="2160"/>
        <w:jc w:val="both"/>
      </w:pPr>
      <w:r w:rsidRPr="005E5737">
        <w:t>(1) provide the school with a disclosure document stating the amount by which the taxes on the real property are reduced as a result of the exemption and the method the owner will implement to ensure that the total consideration for the lease of the real property fully reflects the total amount of that reduction; and</w:t>
      </w:r>
    </w:p>
    <w:p w:rsidR="00842EBF" w:rsidRPr="005E5737" w:rsidRDefault="00842EBF" w:rsidP="00641888">
      <w:pPr>
        <w:pStyle w:val="NoSpacing"/>
        <w:ind w:left="2160"/>
        <w:jc w:val="both"/>
      </w:pPr>
    </w:p>
    <w:p w:rsidR="00842EBF" w:rsidRDefault="00842EBF" w:rsidP="00641888">
      <w:pPr>
        <w:pStyle w:val="NoSpacing"/>
        <w:ind w:left="2160"/>
        <w:jc w:val="both"/>
      </w:pPr>
      <w:r w:rsidRPr="005E5737">
        <w:t>(2) reduce the total consideration for the lease of the real property through a monthly or annual credit against the total consideration to reflect the amount by which the taxes on the real property are reduced as a result of the exemption.</w:t>
      </w:r>
    </w:p>
    <w:p w:rsidR="00842EBF" w:rsidRPr="005E5737" w:rsidRDefault="00842EBF" w:rsidP="00641888">
      <w:pPr>
        <w:pStyle w:val="NoSpacing"/>
        <w:ind w:left="2160"/>
        <w:jc w:val="both"/>
      </w:pPr>
    </w:p>
    <w:p w:rsidR="00842EBF" w:rsidRPr="005E5737" w:rsidRDefault="00842EBF" w:rsidP="00641888">
      <w:pPr>
        <w:pStyle w:val="NoSpacing"/>
        <w:ind w:left="1440"/>
        <w:jc w:val="both"/>
      </w:pPr>
      <w:r w:rsidRPr="005E5737">
        <w:t>(c) Prohibits this section from being construed as invalidating an exemption from taxation of real property granted to an open-enrollment charter school on the basis of Secti</w:t>
      </w:r>
      <w:r>
        <w:t>on 12.128 (Property Purchased or</w:t>
      </w:r>
      <w:r w:rsidRPr="005E5737">
        <w:t xml:space="preserve"> Leased With State Funds), Education Code, before January 1, 2020.</w:t>
      </w:r>
    </w:p>
    <w:p w:rsidR="00842EBF" w:rsidRPr="005E5737" w:rsidRDefault="00842EBF" w:rsidP="00641888">
      <w:pPr>
        <w:pStyle w:val="NoSpacing"/>
        <w:ind w:left="1440"/>
        <w:jc w:val="both"/>
      </w:pPr>
    </w:p>
    <w:p w:rsidR="00842EBF" w:rsidRPr="005E5737" w:rsidRDefault="00842EBF" w:rsidP="00641888">
      <w:pPr>
        <w:pStyle w:val="NoSpacing"/>
        <w:ind w:left="1440"/>
        <w:jc w:val="both"/>
        <w:rPr>
          <w:rFonts w:ascii="Consolas" w:eastAsia="Times New Roman" w:hAnsi="Consolas" w:cs="Courier New"/>
          <w:color w:val="333333"/>
          <w:sz w:val="20"/>
          <w:szCs w:val="20"/>
        </w:rPr>
      </w:pPr>
      <w:r>
        <w:t>(d</w:t>
      </w:r>
      <w:r w:rsidRPr="005E5737">
        <w:t>) Provides that Section 25.07 (Leasehold and Other Possessory Interests in Exempt Property) does not apply to a leasehold interest in</w:t>
      </w:r>
      <w:r>
        <w:t xml:space="preserve"> real</w:t>
      </w:r>
      <w:r w:rsidRPr="005E5737">
        <w:t xml:space="preserve"> property for which the owner receives an exemption under this section.</w:t>
      </w:r>
    </w:p>
    <w:p w:rsidR="00842EBF" w:rsidRPr="005C2A78" w:rsidRDefault="00842EBF" w:rsidP="00641888">
      <w:pPr>
        <w:spacing w:after="0" w:line="240" w:lineRule="auto"/>
        <w:jc w:val="both"/>
        <w:rPr>
          <w:rFonts w:eastAsia="Times New Roman" w:cs="Times New Roman"/>
          <w:szCs w:val="24"/>
        </w:rPr>
      </w:pPr>
    </w:p>
    <w:p w:rsidR="00842EBF" w:rsidRPr="005C2A78" w:rsidRDefault="00842EBF" w:rsidP="0064188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Act applies only to ad valorem taxes imposed for a tax year beginning on or after the effective date of this Act.</w:t>
      </w:r>
    </w:p>
    <w:p w:rsidR="00842EBF" w:rsidRPr="005C2A78" w:rsidRDefault="00842EBF" w:rsidP="00641888">
      <w:pPr>
        <w:spacing w:after="0" w:line="240" w:lineRule="auto"/>
        <w:jc w:val="both"/>
        <w:rPr>
          <w:rFonts w:eastAsia="Times New Roman" w:cs="Times New Roman"/>
          <w:szCs w:val="24"/>
        </w:rPr>
      </w:pPr>
    </w:p>
    <w:p w:rsidR="00842EBF" w:rsidRPr="00C8671F" w:rsidRDefault="00842EBF" w:rsidP="0064188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contingent upon approval by the voters of the constitutional amendment proposed by the 86th Legislature, Regular Session, 2019, authorizing the legislature to exempt from ad valorem taxation real property leased to certain schools organized and operated primarily for the purpose of engaging in educational functions. </w:t>
      </w:r>
    </w:p>
    <w:sectPr w:rsidR="00842EB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3E6" w:rsidRDefault="000553E6" w:rsidP="000F1DF9">
      <w:pPr>
        <w:spacing w:after="0" w:line="240" w:lineRule="auto"/>
      </w:pPr>
      <w:r>
        <w:separator/>
      </w:r>
    </w:p>
  </w:endnote>
  <w:endnote w:type="continuationSeparator" w:id="0">
    <w:p w:rsidR="000553E6" w:rsidRDefault="000553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553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42EBF">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42EBF">
                <w:rPr>
                  <w:sz w:val="20"/>
                  <w:szCs w:val="20"/>
                </w:rPr>
                <w:t>H.B. 388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42EB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553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42EB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42EB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3E6" w:rsidRDefault="000553E6" w:rsidP="000F1DF9">
      <w:pPr>
        <w:spacing w:after="0" w:line="240" w:lineRule="auto"/>
      </w:pPr>
      <w:r>
        <w:separator/>
      </w:r>
    </w:p>
  </w:footnote>
  <w:footnote w:type="continuationSeparator" w:id="0">
    <w:p w:rsidR="000553E6" w:rsidRDefault="000553E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553E6"/>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2EBF"/>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0D26A"/>
  <w15:docId w15:val="{36189296-D251-488F-9C0A-451544D0B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842EBF"/>
    <w:pPr>
      <w:spacing w:after="0" w:line="240" w:lineRule="auto"/>
    </w:pPr>
    <w:rPr>
      <w:rFonts w:ascii="Times New Roman" w:hAnsi="Times New Roman"/>
      <w:sz w:val="24"/>
    </w:rPr>
  </w:style>
  <w:style w:type="paragraph" w:styleId="NormalWeb">
    <w:name w:val="Normal (Web)"/>
    <w:basedOn w:val="Normal"/>
    <w:uiPriority w:val="99"/>
    <w:semiHidden/>
    <w:unhideWhenUsed/>
    <w:rsid w:val="00842EB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64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F4EA0" w:rsidP="006F4EA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46BD7072014D54A90B4F847AE87438"/>
        <w:category>
          <w:name w:val="General"/>
          <w:gallery w:val="placeholder"/>
        </w:category>
        <w:types>
          <w:type w:val="bbPlcHdr"/>
        </w:types>
        <w:behaviors>
          <w:behavior w:val="content"/>
        </w:behaviors>
        <w:guid w:val="{33454013-7873-4B1D-AB1E-AAC4F755BB2E}"/>
      </w:docPartPr>
      <w:docPartBody>
        <w:p w:rsidR="00000000" w:rsidRDefault="00FD5D5E"/>
      </w:docPartBody>
    </w:docPart>
    <w:docPart>
      <w:docPartPr>
        <w:name w:val="12B82D6B6E3745B08E642F707423E546"/>
        <w:category>
          <w:name w:val="General"/>
          <w:gallery w:val="placeholder"/>
        </w:category>
        <w:types>
          <w:type w:val="bbPlcHdr"/>
        </w:types>
        <w:behaviors>
          <w:behavior w:val="content"/>
        </w:behaviors>
        <w:guid w:val="{870622B5-BD73-4F2E-B136-9FD893411CC1}"/>
      </w:docPartPr>
      <w:docPartBody>
        <w:p w:rsidR="00000000" w:rsidRDefault="00FD5D5E"/>
      </w:docPartBody>
    </w:docPart>
    <w:docPart>
      <w:docPartPr>
        <w:name w:val="3F4183FBC270493B8E51AC7B120F3EF3"/>
        <w:category>
          <w:name w:val="General"/>
          <w:gallery w:val="placeholder"/>
        </w:category>
        <w:types>
          <w:type w:val="bbPlcHdr"/>
        </w:types>
        <w:behaviors>
          <w:behavior w:val="content"/>
        </w:behaviors>
        <w:guid w:val="{15BE1BCF-70D4-4043-9129-C04D1566389F}"/>
      </w:docPartPr>
      <w:docPartBody>
        <w:p w:rsidR="00000000" w:rsidRDefault="00FD5D5E"/>
      </w:docPartBody>
    </w:docPart>
    <w:docPart>
      <w:docPartPr>
        <w:name w:val="7C9C89CC9BBA4A10BAA743F7AD3A42E1"/>
        <w:category>
          <w:name w:val="General"/>
          <w:gallery w:val="placeholder"/>
        </w:category>
        <w:types>
          <w:type w:val="bbPlcHdr"/>
        </w:types>
        <w:behaviors>
          <w:behavior w:val="content"/>
        </w:behaviors>
        <w:guid w:val="{30C4060D-7CEB-49B1-97C1-635690BBADAD}"/>
      </w:docPartPr>
      <w:docPartBody>
        <w:p w:rsidR="00000000" w:rsidRDefault="00FD5D5E"/>
      </w:docPartBody>
    </w:docPart>
    <w:docPart>
      <w:docPartPr>
        <w:name w:val="8CAA675256814D1F870B268FC5C3C2F2"/>
        <w:category>
          <w:name w:val="General"/>
          <w:gallery w:val="placeholder"/>
        </w:category>
        <w:types>
          <w:type w:val="bbPlcHdr"/>
        </w:types>
        <w:behaviors>
          <w:behavior w:val="content"/>
        </w:behaviors>
        <w:guid w:val="{972BAC62-5F67-4364-BB02-04E37775E029}"/>
      </w:docPartPr>
      <w:docPartBody>
        <w:p w:rsidR="00000000" w:rsidRDefault="00FD5D5E"/>
      </w:docPartBody>
    </w:docPart>
    <w:docPart>
      <w:docPartPr>
        <w:name w:val="9304F96A07FF4254B11072067A7AF983"/>
        <w:category>
          <w:name w:val="General"/>
          <w:gallery w:val="placeholder"/>
        </w:category>
        <w:types>
          <w:type w:val="bbPlcHdr"/>
        </w:types>
        <w:behaviors>
          <w:behavior w:val="content"/>
        </w:behaviors>
        <w:guid w:val="{994ECA77-FC3A-43F7-81FE-81474CC95125}"/>
      </w:docPartPr>
      <w:docPartBody>
        <w:p w:rsidR="00000000" w:rsidRDefault="00FD5D5E"/>
      </w:docPartBody>
    </w:docPart>
    <w:docPart>
      <w:docPartPr>
        <w:name w:val="710F26D6F6ED4A338FFA2D5532799E17"/>
        <w:category>
          <w:name w:val="General"/>
          <w:gallery w:val="placeholder"/>
        </w:category>
        <w:types>
          <w:type w:val="bbPlcHdr"/>
        </w:types>
        <w:behaviors>
          <w:behavior w:val="content"/>
        </w:behaviors>
        <w:guid w:val="{A4C9F2CC-3520-4665-AA22-ED2D9727E857}"/>
      </w:docPartPr>
      <w:docPartBody>
        <w:p w:rsidR="00000000" w:rsidRDefault="00FD5D5E"/>
      </w:docPartBody>
    </w:docPart>
    <w:docPart>
      <w:docPartPr>
        <w:name w:val="229102C30A9148B0BCADA7D82BB829F6"/>
        <w:category>
          <w:name w:val="General"/>
          <w:gallery w:val="placeholder"/>
        </w:category>
        <w:types>
          <w:type w:val="bbPlcHdr"/>
        </w:types>
        <w:behaviors>
          <w:behavior w:val="content"/>
        </w:behaviors>
        <w:guid w:val="{28607F47-6220-4821-B955-DDB47708EDDD}"/>
      </w:docPartPr>
      <w:docPartBody>
        <w:p w:rsidR="00000000" w:rsidRDefault="00FD5D5E"/>
      </w:docPartBody>
    </w:docPart>
    <w:docPart>
      <w:docPartPr>
        <w:name w:val="B936FBC2AA7E4FD3ACFA06BB26D57A3B"/>
        <w:category>
          <w:name w:val="General"/>
          <w:gallery w:val="placeholder"/>
        </w:category>
        <w:types>
          <w:type w:val="bbPlcHdr"/>
        </w:types>
        <w:behaviors>
          <w:behavior w:val="content"/>
        </w:behaviors>
        <w:guid w:val="{26310D9A-AB78-46AB-8664-79FED75FD4D7}"/>
      </w:docPartPr>
      <w:docPartBody>
        <w:p w:rsidR="00000000" w:rsidRDefault="006F4EA0" w:rsidP="006F4EA0">
          <w:pPr>
            <w:pStyle w:val="B936FBC2AA7E4FD3ACFA06BB26D57A3B"/>
          </w:pPr>
          <w:r w:rsidRPr="00A30DD1">
            <w:rPr>
              <w:rStyle w:val="PlaceholderText"/>
            </w:rPr>
            <w:t>Click here to enter a date.</w:t>
          </w:r>
        </w:p>
      </w:docPartBody>
    </w:docPart>
    <w:docPart>
      <w:docPartPr>
        <w:name w:val="84C6AB01E44947E3B914905472059663"/>
        <w:category>
          <w:name w:val="General"/>
          <w:gallery w:val="placeholder"/>
        </w:category>
        <w:types>
          <w:type w:val="bbPlcHdr"/>
        </w:types>
        <w:behaviors>
          <w:behavior w:val="content"/>
        </w:behaviors>
        <w:guid w:val="{7E352C7C-3858-42EB-8D13-565C64F60F99}"/>
      </w:docPartPr>
      <w:docPartBody>
        <w:p w:rsidR="00000000" w:rsidRDefault="00FD5D5E"/>
      </w:docPartBody>
    </w:docPart>
    <w:docPart>
      <w:docPartPr>
        <w:name w:val="B3DFAD65476D4D689B88EB7303FAF28D"/>
        <w:category>
          <w:name w:val="General"/>
          <w:gallery w:val="placeholder"/>
        </w:category>
        <w:types>
          <w:type w:val="bbPlcHdr"/>
        </w:types>
        <w:behaviors>
          <w:behavior w:val="content"/>
        </w:behaviors>
        <w:guid w:val="{3023D0AB-63B8-4BD7-87B9-7336A8AFD3FB}"/>
      </w:docPartPr>
      <w:docPartBody>
        <w:p w:rsidR="00000000" w:rsidRDefault="00FD5D5E"/>
      </w:docPartBody>
    </w:docPart>
    <w:docPart>
      <w:docPartPr>
        <w:name w:val="603B505829C746408DCAB5A1E6E1A507"/>
        <w:category>
          <w:name w:val="General"/>
          <w:gallery w:val="placeholder"/>
        </w:category>
        <w:types>
          <w:type w:val="bbPlcHdr"/>
        </w:types>
        <w:behaviors>
          <w:behavior w:val="content"/>
        </w:behaviors>
        <w:guid w:val="{051D579D-6B30-4215-A5B5-CD90FF465197}"/>
      </w:docPartPr>
      <w:docPartBody>
        <w:p w:rsidR="00000000" w:rsidRDefault="006F4EA0" w:rsidP="006F4EA0">
          <w:pPr>
            <w:pStyle w:val="603B505829C746408DCAB5A1E6E1A507"/>
          </w:pPr>
          <w:r>
            <w:rPr>
              <w:rFonts w:eastAsia="Times New Roman" w:cs="Times New Roman"/>
              <w:bCs/>
              <w:szCs w:val="24"/>
            </w:rPr>
            <w:t xml:space="preserve"> </w:t>
          </w:r>
        </w:p>
      </w:docPartBody>
    </w:docPart>
    <w:docPart>
      <w:docPartPr>
        <w:name w:val="EFC4586FA0954DAFB267C7D19964F02C"/>
        <w:category>
          <w:name w:val="General"/>
          <w:gallery w:val="placeholder"/>
        </w:category>
        <w:types>
          <w:type w:val="bbPlcHdr"/>
        </w:types>
        <w:behaviors>
          <w:behavior w:val="content"/>
        </w:behaviors>
        <w:guid w:val="{3A49D637-A886-446D-972F-92E79D3DE1A8}"/>
      </w:docPartPr>
      <w:docPartBody>
        <w:p w:rsidR="00000000" w:rsidRDefault="00FD5D5E"/>
      </w:docPartBody>
    </w:docPart>
    <w:docPart>
      <w:docPartPr>
        <w:name w:val="125EA3F49CE54C1BA8C01C15F598B8C8"/>
        <w:category>
          <w:name w:val="General"/>
          <w:gallery w:val="placeholder"/>
        </w:category>
        <w:types>
          <w:type w:val="bbPlcHdr"/>
        </w:types>
        <w:behaviors>
          <w:behavior w:val="content"/>
        </w:behaviors>
        <w:guid w:val="{11254AC4-C3DF-4CDB-8776-99BE19A705A8}"/>
      </w:docPartPr>
      <w:docPartBody>
        <w:p w:rsidR="00000000" w:rsidRDefault="00FD5D5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F4EA0"/>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5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4EA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F4EA0"/>
    <w:rPr>
      <w:rFonts w:ascii="Times New Roman" w:hAnsi="Times New Roman"/>
      <w:sz w:val="24"/>
    </w:rPr>
  </w:style>
  <w:style w:type="paragraph" w:customStyle="1" w:styleId="487D89B4F8B34DB4967D41FE18F7F88D9">
    <w:name w:val="487D89B4F8B34DB4967D41FE18F7F88D9"/>
    <w:rsid w:val="006F4EA0"/>
    <w:rPr>
      <w:rFonts w:ascii="Times New Roman" w:hAnsi="Times New Roman"/>
      <w:sz w:val="24"/>
    </w:rPr>
  </w:style>
  <w:style w:type="paragraph" w:customStyle="1" w:styleId="AE2570ED5D764CD7AF9686706F550F4622">
    <w:name w:val="AE2570ED5D764CD7AF9686706F550F4622"/>
    <w:rsid w:val="006F4EA0"/>
    <w:pPr>
      <w:tabs>
        <w:tab w:val="center" w:pos="4680"/>
        <w:tab w:val="right" w:pos="9360"/>
      </w:tabs>
      <w:spacing w:after="0" w:line="240" w:lineRule="auto"/>
    </w:pPr>
    <w:rPr>
      <w:rFonts w:ascii="Times New Roman" w:hAnsi="Times New Roman"/>
      <w:sz w:val="24"/>
    </w:rPr>
  </w:style>
  <w:style w:type="paragraph" w:customStyle="1" w:styleId="B936FBC2AA7E4FD3ACFA06BB26D57A3B">
    <w:name w:val="B936FBC2AA7E4FD3ACFA06BB26D57A3B"/>
    <w:rsid w:val="006F4EA0"/>
    <w:pPr>
      <w:spacing w:after="160" w:line="259" w:lineRule="auto"/>
    </w:pPr>
  </w:style>
  <w:style w:type="paragraph" w:customStyle="1" w:styleId="603B505829C746408DCAB5A1E6E1A507">
    <w:name w:val="603B505829C746408DCAB5A1E6E1A507"/>
    <w:rsid w:val="006F4E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A37FA0D-274A-4CCA-BC0D-2896AA57D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458</Words>
  <Characters>2613</Characters>
  <Application>Microsoft Office Word</Application>
  <DocSecurity>0</DocSecurity>
  <Lines>21</Lines>
  <Paragraphs>6</Paragraphs>
  <ScaleCrop>false</ScaleCrop>
  <Company>Texas Legislative Council</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2019-05-16T03:24:00Z</dcterms:modified>
</cp:coreProperties>
</file>

<file path=docProps/custom.xml><?xml version="1.0" encoding="utf-8"?>
<op:Properties xmlns:vt="http://schemas.openxmlformats.org/officeDocument/2006/docPropsVTypes" xmlns:op="http://schemas.openxmlformats.org/officeDocument/2006/custom-properties"/>
</file>