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27AE1" w:rsidTr="00345119">
        <w:tc>
          <w:tcPr>
            <w:tcW w:w="9576" w:type="dxa"/>
            <w:noWrap/>
          </w:tcPr>
          <w:p w:rsidR="008423E4" w:rsidRPr="0022177D" w:rsidRDefault="00997C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97CD5" w:rsidP="008423E4">
      <w:pPr>
        <w:jc w:val="center"/>
      </w:pPr>
    </w:p>
    <w:p w:rsidR="008423E4" w:rsidRPr="00B31F0E" w:rsidRDefault="00997CD5" w:rsidP="008423E4"/>
    <w:p w:rsidR="008423E4" w:rsidRPr="00742794" w:rsidRDefault="00997C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7AE1" w:rsidTr="00345119">
        <w:tc>
          <w:tcPr>
            <w:tcW w:w="9576" w:type="dxa"/>
          </w:tcPr>
          <w:p w:rsidR="008423E4" w:rsidRPr="00861995" w:rsidRDefault="00997CD5" w:rsidP="00345119">
            <w:pPr>
              <w:jc w:val="right"/>
            </w:pPr>
            <w:r>
              <w:t>H.B. 399</w:t>
            </w:r>
          </w:p>
        </w:tc>
      </w:tr>
      <w:tr w:rsidR="00027AE1" w:rsidTr="00345119">
        <w:tc>
          <w:tcPr>
            <w:tcW w:w="9576" w:type="dxa"/>
          </w:tcPr>
          <w:p w:rsidR="008423E4" w:rsidRPr="00861995" w:rsidRDefault="00997CD5" w:rsidP="00E52AE2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027AE1" w:rsidTr="00345119">
        <w:tc>
          <w:tcPr>
            <w:tcW w:w="9576" w:type="dxa"/>
          </w:tcPr>
          <w:p w:rsidR="008423E4" w:rsidRPr="00861995" w:rsidRDefault="00997CD5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027AE1" w:rsidTr="00345119">
        <w:tc>
          <w:tcPr>
            <w:tcW w:w="9576" w:type="dxa"/>
          </w:tcPr>
          <w:p w:rsidR="008423E4" w:rsidRDefault="00997CD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97CD5" w:rsidP="008423E4">
      <w:pPr>
        <w:tabs>
          <w:tab w:val="right" w:pos="9360"/>
        </w:tabs>
      </w:pPr>
    </w:p>
    <w:p w:rsidR="008423E4" w:rsidRDefault="00997CD5" w:rsidP="008423E4"/>
    <w:p w:rsidR="008423E4" w:rsidRDefault="00997C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027AE1" w:rsidTr="00345119">
        <w:tc>
          <w:tcPr>
            <w:tcW w:w="9576" w:type="dxa"/>
          </w:tcPr>
          <w:p w:rsidR="008423E4" w:rsidRPr="00A8133F" w:rsidRDefault="00997CD5" w:rsidP="00AA4F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97CD5" w:rsidP="00AA4F11"/>
          <w:p w:rsidR="008423E4" w:rsidRDefault="00997CD5" w:rsidP="00D1730D">
            <w:pPr>
              <w:pStyle w:val="Header"/>
              <w:jc w:val="both"/>
            </w:pPr>
            <w:r>
              <w:t xml:space="preserve">Concerns have been raised </w:t>
            </w:r>
            <w:r>
              <w:t>that</w:t>
            </w:r>
            <w:r>
              <w:t xml:space="preserve"> </w:t>
            </w:r>
            <w:r>
              <w:t xml:space="preserve">victims of wage theft </w:t>
            </w:r>
            <w:r>
              <w:t>are often unaware of the deadline</w:t>
            </w:r>
            <w:r>
              <w:t xml:space="preserve"> </w:t>
            </w:r>
            <w:r>
              <w:t>for</w:t>
            </w:r>
            <w:r>
              <w:t xml:space="preserve"> fil</w:t>
            </w:r>
            <w:r>
              <w:t>ing</w:t>
            </w:r>
            <w:r>
              <w:t xml:space="preserve"> a formal complaint </w:t>
            </w:r>
            <w:r>
              <w:t xml:space="preserve">with the Texas Workforce Commission </w:t>
            </w:r>
            <w:r>
              <w:t>until after the deadline</w:t>
            </w:r>
            <w:r>
              <w:t xml:space="preserve"> </w:t>
            </w:r>
            <w:r>
              <w:t>has passed</w:t>
            </w:r>
            <w:r>
              <w:t>,</w:t>
            </w:r>
            <w:r>
              <w:t xml:space="preserve"> and reports indicate other states </w:t>
            </w:r>
            <w:r>
              <w:t>provide</w:t>
            </w:r>
            <w:r>
              <w:t xml:space="preserve"> a much longer period during which such a complaint may be filed.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399 seeks to address </w:t>
            </w:r>
            <w:r>
              <w:t>these concerns</w:t>
            </w:r>
            <w:r>
              <w:t xml:space="preserve"> by granting vic</w:t>
            </w:r>
            <w:r>
              <w:t xml:space="preserve">tims of wage theft more </w:t>
            </w:r>
            <w:r>
              <w:t xml:space="preserve">time to </w:t>
            </w:r>
            <w:r>
              <w:t>fil</w:t>
            </w:r>
            <w:r>
              <w:t>e</w:t>
            </w:r>
            <w:r>
              <w:t xml:space="preserve"> a claim</w:t>
            </w:r>
            <w:r>
              <w:t xml:space="preserve"> for unpaid wages</w:t>
            </w:r>
            <w:r>
              <w:t>.</w:t>
            </w:r>
          </w:p>
          <w:p w:rsidR="008423E4" w:rsidRPr="00E26B13" w:rsidRDefault="00997CD5">
            <w:pPr>
              <w:rPr>
                <w:b/>
              </w:rPr>
            </w:pPr>
          </w:p>
        </w:tc>
      </w:tr>
      <w:tr w:rsidR="00027AE1" w:rsidTr="00345119">
        <w:tc>
          <w:tcPr>
            <w:tcW w:w="9576" w:type="dxa"/>
          </w:tcPr>
          <w:p w:rsidR="0017725B" w:rsidRDefault="00997C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97CD5">
            <w:pPr>
              <w:rPr>
                <w:b/>
                <w:u w:val="single"/>
              </w:rPr>
            </w:pPr>
          </w:p>
          <w:p w:rsidR="006125AF" w:rsidRPr="006125AF" w:rsidRDefault="00997CD5" w:rsidP="00D1730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997CD5">
            <w:pPr>
              <w:rPr>
                <w:b/>
                <w:u w:val="single"/>
              </w:rPr>
            </w:pPr>
          </w:p>
        </w:tc>
      </w:tr>
      <w:tr w:rsidR="00027AE1" w:rsidTr="00345119">
        <w:tc>
          <w:tcPr>
            <w:tcW w:w="9576" w:type="dxa"/>
          </w:tcPr>
          <w:p w:rsidR="008423E4" w:rsidRPr="00A8133F" w:rsidRDefault="00997C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97CD5"/>
          <w:p w:rsidR="006125AF" w:rsidRDefault="00997CD5" w:rsidP="00D17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997CD5">
            <w:pPr>
              <w:rPr>
                <w:b/>
              </w:rPr>
            </w:pPr>
          </w:p>
        </w:tc>
      </w:tr>
      <w:tr w:rsidR="00027AE1" w:rsidTr="00345119">
        <w:tc>
          <w:tcPr>
            <w:tcW w:w="9576" w:type="dxa"/>
          </w:tcPr>
          <w:p w:rsidR="008423E4" w:rsidRPr="00A8133F" w:rsidRDefault="00997C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97CD5"/>
          <w:p w:rsidR="008423E4" w:rsidRDefault="00997CD5" w:rsidP="00D17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399 amends the Labor Code to</w:t>
            </w:r>
            <w:r>
              <w:t xml:space="preserve"> extend</w:t>
            </w:r>
            <w:r>
              <w:t xml:space="preserve"> the </w:t>
            </w:r>
            <w:r>
              <w:t xml:space="preserve">period </w:t>
            </w:r>
            <w:r>
              <w:t xml:space="preserve">during which </w:t>
            </w:r>
            <w:r>
              <w:t xml:space="preserve">an employee </w:t>
            </w:r>
            <w:r>
              <w:t xml:space="preserve">may file a claim for unpaid </w:t>
            </w:r>
            <w:r>
              <w:t>wages</w:t>
            </w:r>
            <w:r>
              <w:t xml:space="preserve"> </w:t>
            </w:r>
            <w:r w:rsidRPr="00665905">
              <w:t xml:space="preserve">with the </w:t>
            </w:r>
            <w:r>
              <w:t xml:space="preserve">Texas Workforce Commission </w:t>
            </w:r>
            <w:r>
              <w:t xml:space="preserve">from </w:t>
            </w:r>
            <w:r>
              <w:t xml:space="preserve">not later than </w:t>
            </w:r>
            <w:r>
              <w:t>the 180th</w:t>
            </w:r>
            <w:r>
              <w:t xml:space="preserve"> day after the </w:t>
            </w:r>
            <w:r w:rsidRPr="000A4044">
              <w:t>date th</w:t>
            </w:r>
            <w:r w:rsidRPr="000A4044">
              <w:t>e wages</w:t>
            </w:r>
            <w:r>
              <w:t xml:space="preserve"> claimed became due for payment to </w:t>
            </w:r>
            <w:r>
              <w:t xml:space="preserve">not later than </w:t>
            </w:r>
            <w:r>
              <w:t>the first anniversary of that date.</w:t>
            </w:r>
            <w:r>
              <w:t xml:space="preserve"> The bill applies to a wage claim filed for wages that become due for payment on or after March 5, 2019.</w:t>
            </w:r>
          </w:p>
          <w:p w:rsidR="008423E4" w:rsidRPr="00835628" w:rsidRDefault="00997CD5">
            <w:pPr>
              <w:rPr>
                <w:b/>
              </w:rPr>
            </w:pPr>
          </w:p>
        </w:tc>
      </w:tr>
      <w:tr w:rsidR="00027AE1" w:rsidTr="00345119">
        <w:tc>
          <w:tcPr>
            <w:tcW w:w="9576" w:type="dxa"/>
          </w:tcPr>
          <w:p w:rsidR="008423E4" w:rsidRPr="00A8133F" w:rsidRDefault="00997C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97CD5"/>
          <w:p w:rsidR="008423E4" w:rsidRPr="003624F2" w:rsidRDefault="00997CD5" w:rsidP="00D173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97CD5">
            <w:pPr>
              <w:rPr>
                <w:b/>
              </w:rPr>
            </w:pPr>
          </w:p>
        </w:tc>
      </w:tr>
    </w:tbl>
    <w:p w:rsidR="008423E4" w:rsidRPr="00BE0E75" w:rsidRDefault="00997CD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97CD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7CD5">
      <w:r>
        <w:separator/>
      </w:r>
    </w:p>
  </w:endnote>
  <w:endnote w:type="continuationSeparator" w:id="0">
    <w:p w:rsidR="00000000" w:rsidRDefault="0099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7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7AE1" w:rsidTr="009C1E9A">
      <w:trPr>
        <w:cantSplit/>
      </w:trPr>
      <w:tc>
        <w:tcPr>
          <w:tcW w:w="0" w:type="pct"/>
        </w:tcPr>
        <w:p w:rsidR="00137D90" w:rsidRDefault="00997C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97C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97C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97C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97C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7AE1" w:rsidTr="009C1E9A">
      <w:trPr>
        <w:cantSplit/>
      </w:trPr>
      <w:tc>
        <w:tcPr>
          <w:tcW w:w="0" w:type="pct"/>
        </w:tcPr>
        <w:p w:rsidR="00EC379B" w:rsidRDefault="00997C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97C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14905</w:t>
          </w:r>
        </w:p>
      </w:tc>
      <w:tc>
        <w:tcPr>
          <w:tcW w:w="2453" w:type="pct"/>
        </w:tcPr>
        <w:p w:rsidR="00EC379B" w:rsidRDefault="00997C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19.52.318</w:t>
          </w:r>
          <w:r>
            <w:fldChar w:fldCharType="end"/>
          </w:r>
        </w:p>
      </w:tc>
    </w:tr>
    <w:tr w:rsidR="00027AE1" w:rsidTr="009C1E9A">
      <w:trPr>
        <w:cantSplit/>
      </w:trPr>
      <w:tc>
        <w:tcPr>
          <w:tcW w:w="0" w:type="pct"/>
        </w:tcPr>
        <w:p w:rsidR="00EC379B" w:rsidRDefault="00997C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97C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97CD5" w:rsidP="006D504F">
          <w:pPr>
            <w:pStyle w:val="Footer"/>
            <w:rPr>
              <w:rStyle w:val="PageNumber"/>
            </w:rPr>
          </w:pPr>
        </w:p>
        <w:p w:rsidR="00EC379B" w:rsidRDefault="00997C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7A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97C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97C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97C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7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7CD5">
      <w:r>
        <w:separator/>
      </w:r>
    </w:p>
  </w:footnote>
  <w:footnote w:type="continuationSeparator" w:id="0">
    <w:p w:rsidR="00000000" w:rsidRDefault="0099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7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7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7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E1"/>
    <w:rsid w:val="00027AE1"/>
    <w:rsid w:val="009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B4D03B-E526-4E59-A710-44E07C01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659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5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59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5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5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1231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HB00399 (Committee Report (Unamended))</vt:lpstr>
    </vt:vector>
  </TitlesOfParts>
  <Company>State of Texas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14905</dc:subject>
  <dc:creator>State of Texas</dc:creator>
  <dc:description>HB 399 by Hernandez-(H)International Relations &amp; Economic Development</dc:description>
  <cp:lastModifiedBy>Scotty Wimberley</cp:lastModifiedBy>
  <cp:revision>2</cp:revision>
  <cp:lastPrinted>2003-11-26T17:21:00Z</cp:lastPrinted>
  <dcterms:created xsi:type="dcterms:W3CDTF">2019-03-22T15:33:00Z</dcterms:created>
  <dcterms:modified xsi:type="dcterms:W3CDTF">2019-03-22T15:33:00Z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19.52.318</vt:lpwstr>
  </property>
</Properties>
</file>