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1654" w:rsidTr="00345119">
        <w:tc>
          <w:tcPr>
            <w:tcW w:w="9576" w:type="dxa"/>
            <w:noWrap/>
          </w:tcPr>
          <w:p w:rsidR="008423E4" w:rsidRPr="0022177D" w:rsidRDefault="001B0E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B0EB4" w:rsidP="008423E4">
      <w:pPr>
        <w:jc w:val="center"/>
      </w:pPr>
    </w:p>
    <w:p w:rsidR="008423E4" w:rsidRPr="00B31F0E" w:rsidRDefault="001B0EB4" w:rsidP="008423E4"/>
    <w:p w:rsidR="008423E4" w:rsidRPr="00742794" w:rsidRDefault="001B0E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1654" w:rsidTr="00345119">
        <w:tc>
          <w:tcPr>
            <w:tcW w:w="9576" w:type="dxa"/>
          </w:tcPr>
          <w:p w:rsidR="008423E4" w:rsidRPr="00861995" w:rsidRDefault="001B0EB4" w:rsidP="00345119">
            <w:pPr>
              <w:jc w:val="right"/>
            </w:pPr>
            <w:r>
              <w:t>H.B. 402</w:t>
            </w:r>
          </w:p>
        </w:tc>
      </w:tr>
      <w:tr w:rsidR="001B1654" w:rsidTr="00345119">
        <w:tc>
          <w:tcPr>
            <w:tcW w:w="9576" w:type="dxa"/>
          </w:tcPr>
          <w:p w:rsidR="008423E4" w:rsidRPr="00861995" w:rsidRDefault="001B0EB4" w:rsidP="006F4DE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1B1654" w:rsidTr="00345119">
        <w:tc>
          <w:tcPr>
            <w:tcW w:w="9576" w:type="dxa"/>
          </w:tcPr>
          <w:p w:rsidR="008423E4" w:rsidRPr="00861995" w:rsidRDefault="001B0EB4" w:rsidP="00345119">
            <w:pPr>
              <w:jc w:val="right"/>
            </w:pPr>
            <w:r>
              <w:t>Judiciary &amp; Civil Jurisprudence</w:t>
            </w:r>
          </w:p>
        </w:tc>
      </w:tr>
      <w:tr w:rsidR="001B1654" w:rsidTr="00345119">
        <w:tc>
          <w:tcPr>
            <w:tcW w:w="9576" w:type="dxa"/>
          </w:tcPr>
          <w:p w:rsidR="008423E4" w:rsidRDefault="001B0E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B0EB4" w:rsidP="008423E4">
      <w:pPr>
        <w:tabs>
          <w:tab w:val="right" w:pos="9360"/>
        </w:tabs>
      </w:pPr>
    </w:p>
    <w:p w:rsidR="008423E4" w:rsidRDefault="001B0EB4" w:rsidP="008423E4"/>
    <w:p w:rsidR="008423E4" w:rsidRDefault="001B0E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1654" w:rsidTr="00345119">
        <w:tc>
          <w:tcPr>
            <w:tcW w:w="9576" w:type="dxa"/>
          </w:tcPr>
          <w:p w:rsidR="008423E4" w:rsidRPr="00A8133F" w:rsidRDefault="001B0EB4" w:rsidP="00174B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B0EB4" w:rsidP="00174B6F"/>
          <w:p w:rsidR="008423E4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adopt uniform guidelines regarding the </w:t>
            </w:r>
            <w:r>
              <w:t xml:space="preserve">publication </w:t>
            </w:r>
            <w:r>
              <w:t>of official legal materials online</w:t>
            </w:r>
            <w:r>
              <w:t xml:space="preserve"> in order to promote efficiency, transparency, and accountability</w:t>
            </w:r>
            <w:r>
              <w:t xml:space="preserve"> in state government</w:t>
            </w:r>
            <w:r>
              <w:t xml:space="preserve">. H.B. 402 </w:t>
            </w:r>
            <w:r>
              <w:t xml:space="preserve">seeks to address these calls </w:t>
            </w:r>
            <w:r>
              <w:t>through the adoption of the Uniform Electronic Legal Material Act</w:t>
            </w:r>
            <w:r>
              <w:t xml:space="preserve">. </w:t>
            </w:r>
          </w:p>
          <w:p w:rsidR="00781020" w:rsidRPr="00E26B13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B1654" w:rsidTr="00345119">
        <w:tc>
          <w:tcPr>
            <w:tcW w:w="9576" w:type="dxa"/>
          </w:tcPr>
          <w:p w:rsidR="0017725B" w:rsidRDefault="001B0EB4" w:rsidP="00174B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B0EB4" w:rsidP="00174B6F">
            <w:pPr>
              <w:rPr>
                <w:b/>
                <w:u w:val="single"/>
              </w:rPr>
            </w:pPr>
          </w:p>
          <w:p w:rsidR="00C337B1" w:rsidRPr="00C337B1" w:rsidRDefault="001B0EB4" w:rsidP="00174B6F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B0EB4" w:rsidP="00174B6F">
            <w:pPr>
              <w:rPr>
                <w:b/>
                <w:u w:val="single"/>
              </w:rPr>
            </w:pPr>
          </w:p>
        </w:tc>
      </w:tr>
      <w:tr w:rsidR="001B1654" w:rsidTr="00345119">
        <w:tc>
          <w:tcPr>
            <w:tcW w:w="9576" w:type="dxa"/>
          </w:tcPr>
          <w:p w:rsidR="008423E4" w:rsidRPr="00A8133F" w:rsidRDefault="001B0EB4" w:rsidP="00174B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1B0EB4" w:rsidP="00174B6F"/>
          <w:p w:rsidR="00C337B1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B0EB4" w:rsidP="00174B6F">
            <w:pPr>
              <w:rPr>
                <w:b/>
              </w:rPr>
            </w:pPr>
          </w:p>
        </w:tc>
      </w:tr>
      <w:tr w:rsidR="001B1654" w:rsidTr="00345119">
        <w:tc>
          <w:tcPr>
            <w:tcW w:w="9576" w:type="dxa"/>
          </w:tcPr>
          <w:p w:rsidR="008423E4" w:rsidRPr="00A8133F" w:rsidRDefault="001B0EB4" w:rsidP="00174B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B0EB4" w:rsidP="00174B6F"/>
          <w:p w:rsidR="008423E4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402</w:t>
            </w:r>
            <w:r>
              <w:t xml:space="preserve"> amends the Government Code to </w:t>
            </w:r>
            <w:r>
              <w:t xml:space="preserve">require the official publisher, </w:t>
            </w:r>
            <w:r>
              <w:t xml:space="preserve">if the official publisher </w:t>
            </w:r>
            <w:r>
              <w:t xml:space="preserve">publishes </w:t>
            </w:r>
            <w:r>
              <w:t xml:space="preserve">legal material only in an electronic record, to designate the electronic record as official and </w:t>
            </w:r>
            <w:r>
              <w:t xml:space="preserve">to </w:t>
            </w:r>
            <w:r>
              <w:t xml:space="preserve">comply with the bill's provisions relating to the authentication of </w:t>
            </w:r>
            <w:r>
              <w:t xml:space="preserve">an </w:t>
            </w:r>
            <w:r>
              <w:t xml:space="preserve">official electronic record, </w:t>
            </w:r>
            <w:r>
              <w:t xml:space="preserve">the </w:t>
            </w:r>
            <w:r>
              <w:t>preservation and s</w:t>
            </w:r>
            <w:r>
              <w:t>ecurity of legal material in</w:t>
            </w:r>
            <w:r>
              <w:t xml:space="preserve"> an</w:t>
            </w:r>
            <w:r>
              <w:t xml:space="preserve"> official electronic record, and public access to legal material</w:t>
            </w:r>
            <w:r>
              <w:t xml:space="preserve"> in an electronic record</w:t>
            </w:r>
            <w:r>
              <w:t>.</w:t>
            </w:r>
            <w:r>
              <w:t xml:space="preserve"> </w:t>
            </w:r>
            <w:r>
              <w:t>The bill authoriz</w:t>
            </w:r>
            <w:r>
              <w:t xml:space="preserve">es the official publisher, </w:t>
            </w:r>
            <w:r>
              <w:t xml:space="preserve">if the official publisher </w:t>
            </w:r>
            <w:r>
              <w:t>publishes legal material in an electronic record and also publish</w:t>
            </w:r>
            <w:r>
              <w:t>es the material in a record other than an electronic record, to designate the electronic record as official if the official publisher complies with those provisions.</w:t>
            </w:r>
            <w:r>
              <w:t xml:space="preserve"> </w:t>
            </w:r>
            <w:r w:rsidRPr="00104EF3">
              <w:t>The bill defines</w:t>
            </w:r>
            <w:r>
              <w:t>, among other terms,</w:t>
            </w:r>
            <w:r>
              <w:t xml:space="preserve"> </w:t>
            </w:r>
            <w:r w:rsidRPr="00104EF3">
              <w:t>"legal material" as, whether or not in effect, the st</w:t>
            </w:r>
            <w:r w:rsidRPr="00104EF3">
              <w:t>ate constitution, the general or special laws passed in a regular or special session of the Texas Legislature, and a state agency rule adopted in accordance with the Administrative Procedure Act</w:t>
            </w:r>
            <w:r>
              <w:t xml:space="preserve"> and "official publisher" as the Texas Legislative Council wit</w:t>
            </w:r>
            <w:r>
              <w:t>h regard to the state constitution and as the secretary of state with regard to general or special laws and state agency rules.</w:t>
            </w:r>
            <w:r>
              <w:t>.</w:t>
            </w:r>
          </w:p>
          <w:p w:rsidR="00EF10C8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F10C8" w:rsidRDefault="001B0EB4" w:rsidP="00174B6F">
            <w:pPr>
              <w:pStyle w:val="Header"/>
              <w:jc w:val="both"/>
            </w:pPr>
            <w:r>
              <w:t>H.B. 402 requires the official publisher to authenticate an</w:t>
            </w:r>
            <w:r>
              <w:t xml:space="preserve"> electronic record</w:t>
            </w:r>
            <w:r>
              <w:t xml:space="preserve"> that</w:t>
            </w:r>
            <w:r>
              <w:t xml:space="preserve"> the official publisher designates as offici</w:t>
            </w:r>
            <w:r>
              <w:t xml:space="preserve">al by providing a method with which a person viewing the record is able to determine that the record is unaltered from the official record published by the official publisher. The bill establishes that </w:t>
            </w:r>
            <w:r>
              <w:t xml:space="preserve">legal material in an </w:t>
            </w:r>
            <w:r>
              <w:t xml:space="preserve">authenticated </w:t>
            </w:r>
            <w:r>
              <w:t xml:space="preserve">electronic record </w:t>
            </w:r>
            <w:r>
              <w:t>i</w:t>
            </w:r>
            <w:r>
              <w:t>s presumed to be an accu</w:t>
            </w:r>
            <w:r>
              <w:t xml:space="preserve">rate copy of the legal material and </w:t>
            </w:r>
            <w:r>
              <w:t xml:space="preserve">that </w:t>
            </w:r>
            <w:r>
              <w:t xml:space="preserve">legal material in an electronic record that is </w:t>
            </w:r>
            <w:r>
              <w:t>authenticated in another state</w:t>
            </w:r>
            <w:r>
              <w:t xml:space="preserve"> that has adopted a law that is substantially similar to the bill's provisions is presumed to be an accurate copy </w:t>
            </w:r>
            <w:r>
              <w:t>of the legal material.</w:t>
            </w:r>
            <w:r>
              <w:t xml:space="preserve"> </w:t>
            </w:r>
            <w:r>
              <w:t>A</w:t>
            </w:r>
            <w:r>
              <w:t xml:space="preserve"> party</w:t>
            </w:r>
            <w:r w:rsidRPr="000E3648">
              <w:t xml:space="preserve"> contesting the authenticity of legal material in an authenticated electronic record has the burden of proving by a preponderance of the evidence that the record is not authentic.</w:t>
            </w:r>
          </w:p>
          <w:p w:rsidR="00081C1A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1C1A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402 requires the official publisher of l</w:t>
            </w:r>
            <w:r>
              <w:t>egal material in an electronic record</w:t>
            </w:r>
            <w:r>
              <w:t xml:space="preserve"> designated as official</w:t>
            </w:r>
            <w:r>
              <w:t xml:space="preserve"> to provide for the </w:t>
            </w:r>
            <w:r w:rsidRPr="00C337B1">
              <w:t>preservation</w:t>
            </w:r>
            <w:r>
              <w:t xml:space="preserve"> and security of the record in an electronic form or in a form that is not electronic. The bi</w:t>
            </w:r>
            <w:r>
              <w:t>l</w:t>
            </w:r>
            <w:r>
              <w:t>l re</w:t>
            </w:r>
            <w:r>
              <w:t>quires the official publisher</w:t>
            </w:r>
            <w:r>
              <w:t xml:space="preserve"> </w:t>
            </w:r>
            <w:r>
              <w:t>of</w:t>
            </w:r>
            <w:r>
              <w:t xml:space="preserve"> legal material in an electronic r</w:t>
            </w:r>
            <w:r>
              <w:t>ecord</w:t>
            </w:r>
            <w:r>
              <w:t xml:space="preserve">, if such legal material is </w:t>
            </w:r>
            <w:r>
              <w:t xml:space="preserve">so </w:t>
            </w:r>
            <w:r>
              <w:t>preserved,</w:t>
            </w:r>
            <w:r>
              <w:t xml:space="preserve"> to ensure the integrity of the record, </w:t>
            </w:r>
            <w:r>
              <w:t xml:space="preserve">to </w:t>
            </w:r>
            <w:r>
              <w:t xml:space="preserve">provide for backup and disaster recovery of the record, and </w:t>
            </w:r>
            <w:r>
              <w:t xml:space="preserve">to </w:t>
            </w:r>
            <w:r>
              <w:t xml:space="preserve">ensure the continuing usability of the legal material in the record. The bill requires the official publisher to ensure that </w:t>
            </w:r>
            <w:r>
              <w:t xml:space="preserve">legal material in an electronic record that is required to be preserved </w:t>
            </w:r>
            <w:r>
              <w:t>is reasonably available for use by the public on a permanen</w:t>
            </w:r>
            <w:r>
              <w:t xml:space="preserve">t basis. </w:t>
            </w:r>
          </w:p>
          <w:p w:rsidR="00D21C7B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C7055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402 </w:t>
            </w:r>
            <w:r>
              <w:t>sets out certain standards and other factors the official publisher of legal material in an electronic record is required to consider</w:t>
            </w:r>
            <w:r>
              <w:t xml:space="preserve"> in imp</w:t>
            </w:r>
            <w:r>
              <w:t>lementing the bill's provisions. The bill</w:t>
            </w:r>
            <w:r>
              <w:t xml:space="preserve"> requires</w:t>
            </w:r>
            <w:r w:rsidRPr="00565AE5">
              <w:t xml:space="preserve"> consideration to be given</w:t>
            </w:r>
            <w:r>
              <w:t>, in applying and co</w:t>
            </w:r>
            <w:r>
              <w:t>nstruing the bill's provisions</w:t>
            </w:r>
            <w:r>
              <w:t xml:space="preserve">, </w:t>
            </w:r>
            <w:r w:rsidRPr="00BC7055">
              <w:t xml:space="preserve">to the need to promote uniformity of the law with respect to the subject matter of </w:t>
            </w:r>
            <w:r>
              <w:t xml:space="preserve">the bill's provisions among states that enact a similar law. The bill </w:t>
            </w:r>
            <w:r>
              <w:t xml:space="preserve">sets out provisions concerning the effect of the bill in relation to </w:t>
            </w:r>
            <w:r w:rsidRPr="00BC7055">
              <w:t>th</w:t>
            </w:r>
            <w:r w:rsidRPr="00BC7055">
              <w:t>e federal Electronic Signatures in G</w:t>
            </w:r>
            <w:r>
              <w:t>lobal and National Commerce Act</w:t>
            </w:r>
            <w:r>
              <w:t xml:space="preserve">. </w:t>
            </w:r>
            <w:r>
              <w:t xml:space="preserve">The bill applies to all legal material in an electronic record that is designated as official by the official publisher and first published electronically by the official publisher on or </w:t>
            </w:r>
            <w:r>
              <w:t xml:space="preserve">after January 1, 2021, and establishes that the official publisher is not required to publish legal material on or before the date on which the legal material takes effect. </w:t>
            </w:r>
          </w:p>
          <w:p w:rsidR="006C3FE8" w:rsidRDefault="001B0EB4" w:rsidP="00174B6F">
            <w:pPr>
              <w:pStyle w:val="Header"/>
              <w:jc w:val="both"/>
            </w:pPr>
          </w:p>
          <w:p w:rsidR="000E3648" w:rsidRDefault="001B0EB4" w:rsidP="00174B6F">
            <w:pPr>
              <w:pStyle w:val="Header"/>
              <w:jc w:val="both"/>
            </w:pPr>
            <w:r>
              <w:t xml:space="preserve">H.B. 402 requires the official publisher </w:t>
            </w:r>
            <w:r>
              <w:t>in the executive branch of state governm</w:t>
            </w:r>
            <w:r>
              <w:t xml:space="preserve">ent </w:t>
            </w:r>
            <w:r>
              <w:t xml:space="preserve">to comply with the applicable provisions of the bill in accordance with an implementation plan </w:t>
            </w:r>
            <w:r>
              <w:t xml:space="preserve">required by the bill to be </w:t>
            </w:r>
            <w:r>
              <w:t>jointly</w:t>
            </w:r>
            <w:r>
              <w:t xml:space="preserve"> developed</w:t>
            </w:r>
            <w:r>
              <w:t xml:space="preserve"> by</w:t>
            </w:r>
            <w:r>
              <w:t xml:space="preserve"> such </w:t>
            </w:r>
            <w:r>
              <w:t>a</w:t>
            </w:r>
            <w:r>
              <w:t>n official</w:t>
            </w:r>
            <w:r>
              <w:t xml:space="preserve"> </w:t>
            </w:r>
            <w:r>
              <w:t>publisher and</w:t>
            </w:r>
            <w:r>
              <w:t xml:space="preserve"> </w:t>
            </w:r>
            <w:r>
              <w:t>t</w:t>
            </w:r>
            <w:r>
              <w:t xml:space="preserve">he Texas State Library and Archives Commission </w:t>
            </w:r>
            <w:r>
              <w:t>(TSLAC)</w:t>
            </w:r>
            <w:r>
              <w:t>, sets out requirements</w:t>
            </w:r>
            <w:r>
              <w:t xml:space="preserve"> for that plan, and establishes that the plan may provide for</w:t>
            </w:r>
            <w:r>
              <w:t xml:space="preserve"> compliance </w:t>
            </w:r>
            <w:r>
              <w:t xml:space="preserve">by </w:t>
            </w:r>
            <w:r>
              <w:t>such</w:t>
            </w:r>
            <w:r>
              <w:t xml:space="preserve"> an</w:t>
            </w:r>
            <w:r>
              <w:t xml:space="preserve"> official publisher to be phased in over a period of time. </w:t>
            </w:r>
            <w:r>
              <w:t xml:space="preserve">The </w:t>
            </w:r>
            <w:r>
              <w:t>bill requires TSLAC to</w:t>
            </w:r>
            <w:r>
              <w:t xml:space="preserve"> provide the implementation plan to the legislature not later than September 1, 2020</w:t>
            </w:r>
            <w:r>
              <w:t>.</w:t>
            </w:r>
          </w:p>
          <w:p w:rsidR="00B20C88" w:rsidRDefault="001B0EB4" w:rsidP="00174B6F">
            <w:pPr>
              <w:pStyle w:val="Header"/>
              <w:jc w:val="both"/>
            </w:pPr>
          </w:p>
          <w:p w:rsidR="00B20C88" w:rsidRDefault="001B0EB4" w:rsidP="00174B6F">
            <w:pPr>
              <w:pStyle w:val="Header"/>
              <w:jc w:val="both"/>
            </w:pPr>
            <w:r>
              <w:t>H</w:t>
            </w:r>
            <w:r>
              <w:t xml:space="preserve">.B. 402 </w:t>
            </w:r>
            <w:r>
              <w:t xml:space="preserve">requires </w:t>
            </w:r>
            <w:r w:rsidRPr="00B20C88">
              <w:t xml:space="preserve">the official publisher in the </w:t>
            </w:r>
            <w:r>
              <w:t>legislative</w:t>
            </w:r>
            <w:r w:rsidRPr="00B20C88">
              <w:t xml:space="preserve"> branch of state government to comply with the applicable provisions of the bill in accordance with an implementation plan required by the bill to be developed</w:t>
            </w:r>
            <w:r>
              <w:t xml:space="preserve"> by such </w:t>
            </w:r>
            <w:r>
              <w:t xml:space="preserve">an </w:t>
            </w:r>
            <w:r>
              <w:t>official publisher</w:t>
            </w:r>
            <w:r w:rsidRPr="00B20C88">
              <w:t xml:space="preserve"> in consu</w:t>
            </w:r>
            <w:r w:rsidRPr="00B20C88">
              <w:t>ltation with the lieutenant governor, the speaker of the house of representatives, the Senate Committee on Administration, and the House Committee on Administration, sets out requirements for that</w:t>
            </w:r>
            <w:r>
              <w:t xml:space="preserve"> implementation</w:t>
            </w:r>
            <w:r w:rsidRPr="00B20C88">
              <w:t xml:space="preserve"> plan, and establishes that the implementatio</w:t>
            </w:r>
            <w:r w:rsidRPr="00B20C88">
              <w:t xml:space="preserve">n plan may provide for compliance </w:t>
            </w:r>
            <w:r>
              <w:t>by</w:t>
            </w:r>
            <w:r w:rsidRPr="00B20C88">
              <w:t xml:space="preserve"> </w:t>
            </w:r>
            <w:r w:rsidRPr="00B20C88">
              <w:t xml:space="preserve">such </w:t>
            </w:r>
            <w:r>
              <w:t xml:space="preserve">an </w:t>
            </w:r>
            <w:r w:rsidRPr="00B20C88">
              <w:t xml:space="preserve">official publisher to be phased in over a period of time. The bill requires </w:t>
            </w:r>
            <w:r>
              <w:t xml:space="preserve">such </w:t>
            </w:r>
            <w:r>
              <w:t xml:space="preserve">an </w:t>
            </w:r>
            <w:r>
              <w:t>official publisher</w:t>
            </w:r>
            <w:r w:rsidRPr="00B20C88">
              <w:t xml:space="preserve"> to provide the implementation plan to the </w:t>
            </w:r>
            <w:r>
              <w:t xml:space="preserve">lieutenant governor and the speaker of the house of </w:t>
            </w:r>
            <w:r>
              <w:t>representatives</w:t>
            </w:r>
            <w:r w:rsidRPr="00B20C88">
              <w:t xml:space="preserve"> not later than September 1, 2020.</w:t>
            </w:r>
          </w:p>
          <w:p w:rsidR="008423E4" w:rsidRPr="00835628" w:rsidRDefault="001B0EB4" w:rsidP="00174B6F">
            <w:pPr>
              <w:rPr>
                <w:b/>
              </w:rPr>
            </w:pPr>
          </w:p>
        </w:tc>
      </w:tr>
      <w:tr w:rsidR="001B1654" w:rsidTr="00345119">
        <w:tc>
          <w:tcPr>
            <w:tcW w:w="9576" w:type="dxa"/>
          </w:tcPr>
          <w:p w:rsidR="008423E4" w:rsidRPr="00A8133F" w:rsidRDefault="001B0EB4" w:rsidP="00174B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B0EB4" w:rsidP="00174B6F"/>
          <w:p w:rsidR="008423E4" w:rsidRPr="003624F2" w:rsidRDefault="001B0EB4" w:rsidP="00174B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B0EB4" w:rsidP="00174B6F">
            <w:pPr>
              <w:rPr>
                <w:b/>
              </w:rPr>
            </w:pPr>
          </w:p>
        </w:tc>
      </w:tr>
    </w:tbl>
    <w:p w:rsidR="008423E4" w:rsidRPr="00BE0E75" w:rsidRDefault="001B0E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B0EB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0EB4">
      <w:r>
        <w:separator/>
      </w:r>
    </w:p>
  </w:endnote>
  <w:endnote w:type="continuationSeparator" w:id="0">
    <w:p w:rsidR="00000000" w:rsidRDefault="001B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1654" w:rsidTr="009C1E9A">
      <w:trPr>
        <w:cantSplit/>
      </w:trPr>
      <w:tc>
        <w:tcPr>
          <w:tcW w:w="0" w:type="pct"/>
        </w:tcPr>
        <w:p w:rsidR="00137D90" w:rsidRDefault="001B0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B0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B0E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B0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B0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654" w:rsidTr="009C1E9A">
      <w:trPr>
        <w:cantSplit/>
      </w:trPr>
      <w:tc>
        <w:tcPr>
          <w:tcW w:w="0" w:type="pct"/>
        </w:tcPr>
        <w:p w:rsidR="00EC379B" w:rsidRDefault="001B0E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B0E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17597</w:t>
          </w:r>
        </w:p>
      </w:tc>
      <w:tc>
        <w:tcPr>
          <w:tcW w:w="2453" w:type="pct"/>
        </w:tcPr>
        <w:p w:rsidR="00EC379B" w:rsidRDefault="001B0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19.66.930</w:t>
          </w:r>
          <w:r>
            <w:fldChar w:fldCharType="end"/>
          </w:r>
        </w:p>
      </w:tc>
    </w:tr>
    <w:tr w:rsidR="001B1654" w:rsidTr="009C1E9A">
      <w:trPr>
        <w:cantSplit/>
      </w:trPr>
      <w:tc>
        <w:tcPr>
          <w:tcW w:w="0" w:type="pct"/>
        </w:tcPr>
        <w:p w:rsidR="00EC379B" w:rsidRDefault="001B0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B0E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B0EB4" w:rsidP="006D504F">
          <w:pPr>
            <w:pStyle w:val="Footer"/>
            <w:rPr>
              <w:rStyle w:val="PageNumber"/>
            </w:rPr>
          </w:pPr>
        </w:p>
        <w:p w:rsidR="00EC379B" w:rsidRDefault="001B0E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16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B0E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B0E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B0E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0EB4">
      <w:r>
        <w:separator/>
      </w:r>
    </w:p>
  </w:footnote>
  <w:footnote w:type="continuationSeparator" w:id="0">
    <w:p w:rsidR="00000000" w:rsidRDefault="001B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0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B0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4"/>
    <w:rsid w:val="001B0EB4"/>
    <w:rsid w:val="001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C662BE-6F59-4435-AF54-585EF5B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3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37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7B1"/>
    <w:rPr>
      <w:b/>
      <w:bCs/>
    </w:rPr>
  </w:style>
  <w:style w:type="character" w:styleId="Hyperlink">
    <w:name w:val="Hyperlink"/>
    <w:basedOn w:val="DefaultParagraphFont"/>
    <w:unhideWhenUsed/>
    <w:rsid w:val="007703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14A9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62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5113</Characters>
  <Application>Microsoft Office Word</Application>
  <DocSecurity>4</DocSecurity>
  <Lines>98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HB00402 (Committee Report (Unamended))</vt:lpstr>
    </vt:vector>
  </TitlesOfParts>
  <Company>State of Texas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17597</dc:subject>
  <dc:creator>State of Texas</dc:creator>
  <dc:description>HB 402 by Thompson, Senfronia-(H)Judiciary &amp; Civil Jurisprudence</dc:description>
  <cp:lastModifiedBy>Erin Conway</cp:lastModifiedBy>
  <cp:revision>2</cp:revision>
  <cp:lastPrinted>2019-03-06T23:41:00Z</cp:lastPrinted>
  <dcterms:created xsi:type="dcterms:W3CDTF">2019-03-27T14:41:00Z</dcterms:created>
  <dcterms:modified xsi:type="dcterms:W3CDTF">2019-03-27T14:41:00Z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19.66.930</vt:lpwstr>
  </property>
</Properties>
</file>