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6A16" w:rsidTr="00345119">
        <w:tc>
          <w:tcPr>
            <w:tcW w:w="9576" w:type="dxa"/>
            <w:noWrap/>
          </w:tcPr>
          <w:p w:rsidR="008423E4" w:rsidRPr="0022177D" w:rsidRDefault="00FF0C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F0CEC" w:rsidP="008423E4">
      <w:pPr>
        <w:jc w:val="center"/>
      </w:pPr>
    </w:p>
    <w:p w:rsidR="008423E4" w:rsidRPr="00B31F0E" w:rsidRDefault="00FF0CEC" w:rsidP="008423E4"/>
    <w:p w:rsidR="008423E4" w:rsidRPr="00742794" w:rsidRDefault="00FF0C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6A16" w:rsidTr="00345119">
        <w:tc>
          <w:tcPr>
            <w:tcW w:w="9576" w:type="dxa"/>
          </w:tcPr>
          <w:p w:rsidR="008423E4" w:rsidRPr="00861995" w:rsidRDefault="00FF0CEC" w:rsidP="00345119">
            <w:pPr>
              <w:jc w:val="right"/>
            </w:pPr>
            <w:r>
              <w:t>H.B. 403</w:t>
            </w:r>
          </w:p>
        </w:tc>
      </w:tr>
      <w:tr w:rsidR="00246A16" w:rsidTr="00345119">
        <w:tc>
          <w:tcPr>
            <w:tcW w:w="9576" w:type="dxa"/>
          </w:tcPr>
          <w:p w:rsidR="008423E4" w:rsidRPr="00861995" w:rsidRDefault="00FF0CEC" w:rsidP="009107C0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246A16" w:rsidTr="00345119">
        <w:tc>
          <w:tcPr>
            <w:tcW w:w="9576" w:type="dxa"/>
          </w:tcPr>
          <w:p w:rsidR="008423E4" w:rsidRPr="00861995" w:rsidRDefault="00FF0CEC" w:rsidP="00345119">
            <w:pPr>
              <w:jc w:val="right"/>
            </w:pPr>
            <w:r>
              <w:t>Public Education</w:t>
            </w:r>
          </w:p>
        </w:tc>
      </w:tr>
      <w:tr w:rsidR="00246A16" w:rsidTr="00345119">
        <w:tc>
          <w:tcPr>
            <w:tcW w:w="9576" w:type="dxa"/>
          </w:tcPr>
          <w:p w:rsidR="008423E4" w:rsidRDefault="00FF0CE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F0CEC" w:rsidP="008423E4">
      <w:pPr>
        <w:tabs>
          <w:tab w:val="right" w:pos="9360"/>
        </w:tabs>
      </w:pPr>
    </w:p>
    <w:p w:rsidR="008423E4" w:rsidRDefault="00FF0CEC" w:rsidP="008423E4"/>
    <w:p w:rsidR="008423E4" w:rsidRDefault="00FF0C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6A16" w:rsidTr="00345119">
        <w:tc>
          <w:tcPr>
            <w:tcW w:w="9576" w:type="dxa"/>
          </w:tcPr>
          <w:p w:rsidR="008423E4" w:rsidRPr="00A8133F" w:rsidRDefault="00FF0CEC" w:rsidP="009863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F0CEC" w:rsidP="009863DB"/>
          <w:p w:rsidR="008423E4" w:rsidRDefault="00FF0CEC" w:rsidP="009863DB">
            <w:pPr>
              <w:pStyle w:val="Header"/>
              <w:jc w:val="both"/>
            </w:pPr>
            <w:r>
              <w:t xml:space="preserve">There are concerns that few public school districts have implemented the human trafficking training curriculum developed by </w:t>
            </w:r>
            <w:r>
              <w:t>the appropriate state agencies</w:t>
            </w:r>
            <w:r>
              <w:t xml:space="preserve"> for </w:t>
            </w:r>
            <w:r>
              <w:t xml:space="preserve">public </w:t>
            </w:r>
            <w:r>
              <w:t>school administrators</w:t>
            </w:r>
            <w:r>
              <w:t xml:space="preserve">. It has been suggested </w:t>
            </w:r>
            <w:r>
              <w:t xml:space="preserve">that </w:t>
            </w:r>
            <w:r>
              <w:t xml:space="preserve">completing </w:t>
            </w:r>
            <w:r>
              <w:t>this</w:t>
            </w:r>
            <w:r>
              <w:t xml:space="preserve"> training</w:t>
            </w:r>
            <w:r>
              <w:t xml:space="preserve"> could improve</w:t>
            </w:r>
            <w:r>
              <w:t xml:space="preserve"> </w:t>
            </w:r>
            <w:r>
              <w:t xml:space="preserve">the ability of </w:t>
            </w:r>
            <w:r>
              <w:t xml:space="preserve">school district leadership </w:t>
            </w:r>
            <w:r>
              <w:t>to</w:t>
            </w:r>
            <w:r>
              <w:t xml:space="preserve"> identify and report potential victims of human trafficking </w:t>
            </w:r>
            <w:r>
              <w:t>and</w:t>
            </w:r>
            <w:r>
              <w:t xml:space="preserve"> lead to </w:t>
            </w:r>
            <w:r>
              <w:t>the train</w:t>
            </w:r>
            <w:r>
              <w:t xml:space="preserve">ing of </w:t>
            </w:r>
            <w:r>
              <w:t xml:space="preserve">other </w:t>
            </w:r>
            <w:r>
              <w:t xml:space="preserve">school </w:t>
            </w:r>
            <w:r>
              <w:t>administrators and teachers within their respective districts</w:t>
            </w:r>
            <w:r>
              <w:t>.</w:t>
            </w:r>
            <w:r>
              <w:t xml:space="preserve"> H.B. 403 </w:t>
            </w:r>
            <w:r>
              <w:t xml:space="preserve">seeks to address these concerns by including </w:t>
            </w:r>
            <w:r>
              <w:t xml:space="preserve">training regarding </w:t>
            </w:r>
            <w:r>
              <w:t>human trafficking</w:t>
            </w:r>
            <w:r>
              <w:t xml:space="preserve"> and other child maltreatment</w:t>
            </w:r>
            <w:r>
              <w:t xml:space="preserve"> </w:t>
            </w:r>
            <w:r>
              <w:t>in the training require</w:t>
            </w:r>
            <w:r>
              <w:t>ments for independent</w:t>
            </w:r>
            <w:r>
              <w:t xml:space="preserve"> school d</w:t>
            </w:r>
            <w:r>
              <w:t>istrict</w:t>
            </w:r>
            <w:r>
              <w:t xml:space="preserve"> </w:t>
            </w:r>
            <w:r>
              <w:t xml:space="preserve">board </w:t>
            </w:r>
            <w:r>
              <w:t>trustees</w:t>
            </w:r>
            <w:r>
              <w:t xml:space="preserve"> and superintendents</w:t>
            </w:r>
            <w:r>
              <w:t xml:space="preserve">. </w:t>
            </w:r>
          </w:p>
          <w:p w:rsidR="008423E4" w:rsidRPr="00E26B13" w:rsidRDefault="00FF0CEC" w:rsidP="009863DB">
            <w:pPr>
              <w:rPr>
                <w:b/>
              </w:rPr>
            </w:pPr>
          </w:p>
        </w:tc>
      </w:tr>
      <w:tr w:rsidR="00246A16" w:rsidTr="00345119">
        <w:tc>
          <w:tcPr>
            <w:tcW w:w="9576" w:type="dxa"/>
          </w:tcPr>
          <w:p w:rsidR="0017725B" w:rsidRDefault="00FF0CEC" w:rsidP="009863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F0CEC" w:rsidP="009863DB">
            <w:pPr>
              <w:rPr>
                <w:b/>
                <w:u w:val="single"/>
              </w:rPr>
            </w:pPr>
          </w:p>
          <w:p w:rsidR="0041417E" w:rsidRPr="0041417E" w:rsidRDefault="00FF0CEC" w:rsidP="009863D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FF0CEC" w:rsidP="009863DB">
            <w:pPr>
              <w:rPr>
                <w:b/>
                <w:u w:val="single"/>
              </w:rPr>
            </w:pPr>
          </w:p>
        </w:tc>
      </w:tr>
      <w:tr w:rsidR="00246A16" w:rsidTr="00345119">
        <w:tc>
          <w:tcPr>
            <w:tcW w:w="9576" w:type="dxa"/>
          </w:tcPr>
          <w:p w:rsidR="008423E4" w:rsidRPr="00A8133F" w:rsidRDefault="00FF0CEC" w:rsidP="009863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F0CEC" w:rsidP="009863DB"/>
          <w:p w:rsidR="0041417E" w:rsidRDefault="00FF0CEC" w:rsidP="009863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FF0CEC" w:rsidP="009863DB">
            <w:pPr>
              <w:rPr>
                <w:b/>
              </w:rPr>
            </w:pPr>
          </w:p>
        </w:tc>
      </w:tr>
      <w:tr w:rsidR="00246A16" w:rsidTr="00345119">
        <w:tc>
          <w:tcPr>
            <w:tcW w:w="9576" w:type="dxa"/>
          </w:tcPr>
          <w:p w:rsidR="008423E4" w:rsidRPr="00A8133F" w:rsidRDefault="00FF0CEC" w:rsidP="009863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F0CEC" w:rsidP="009863DB"/>
          <w:p w:rsidR="008423E4" w:rsidRDefault="00FF0CEC" w:rsidP="009863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403 amends the Education Code </w:t>
            </w:r>
            <w:r>
              <w:t xml:space="preserve">to </w:t>
            </w:r>
            <w:r>
              <w:t xml:space="preserve">include </w:t>
            </w:r>
            <w:r w:rsidRPr="00885AC1">
              <w:t xml:space="preserve">one hour of training on identifying and reporting potential </w:t>
            </w:r>
            <w:r>
              <w:t xml:space="preserve">child </w:t>
            </w:r>
            <w:r w:rsidRPr="00885AC1">
              <w:t>victims of sexual abuse</w:t>
            </w:r>
            <w:r>
              <w:t xml:space="preserve">, </w:t>
            </w:r>
            <w:r w:rsidRPr="00885AC1">
              <w:t>human traf</w:t>
            </w:r>
            <w:r>
              <w:t>ficking</w:t>
            </w:r>
            <w:r>
              <w:t>,</w:t>
            </w:r>
            <w:r>
              <w:t xml:space="preserve"> </w:t>
            </w:r>
            <w:r>
              <w:t>and other maltreatment</w:t>
            </w:r>
            <w:r>
              <w:t xml:space="preserve"> </w:t>
            </w:r>
            <w:r>
              <w:t xml:space="preserve">in </w:t>
            </w:r>
            <w:r>
              <w:t xml:space="preserve">the </w:t>
            </w:r>
            <w:r w:rsidRPr="003F63B8">
              <w:t xml:space="preserve">State Board of Education </w:t>
            </w:r>
            <w:r>
              <w:t>training</w:t>
            </w:r>
            <w:r>
              <w:t xml:space="preserve"> required to be completed by </w:t>
            </w:r>
            <w:r>
              <w:t>an independent school district trustee</w:t>
            </w:r>
            <w:r>
              <w:t xml:space="preserve"> at least </w:t>
            </w:r>
            <w:r w:rsidRPr="003F63B8">
              <w:t>every two years</w:t>
            </w:r>
            <w:r>
              <w:t>.</w:t>
            </w:r>
            <w:r>
              <w:t xml:space="preserve"> </w:t>
            </w:r>
            <w:r>
              <w:t>The bill requires c</w:t>
            </w:r>
            <w:r w:rsidRPr="0073695E">
              <w:t>ontinuing education requirements for a super</w:t>
            </w:r>
            <w:r>
              <w:t>intendent</w:t>
            </w:r>
            <w:r>
              <w:t xml:space="preserve"> of an independent school district</w:t>
            </w:r>
            <w:r>
              <w:t xml:space="preserve"> to </w:t>
            </w:r>
            <w:r w:rsidRPr="0073695E">
              <w:t xml:space="preserve">include at least 2-1/2 hours of training </w:t>
            </w:r>
            <w:r>
              <w:t xml:space="preserve">on </w:t>
            </w:r>
            <w:r>
              <w:t xml:space="preserve">those </w:t>
            </w:r>
            <w:r>
              <w:t>to</w:t>
            </w:r>
            <w:r>
              <w:t xml:space="preserve">pics </w:t>
            </w:r>
            <w:r w:rsidRPr="0073695E">
              <w:t xml:space="preserve">every </w:t>
            </w:r>
            <w:r>
              <w:t>five</w:t>
            </w:r>
            <w:r w:rsidRPr="0073695E">
              <w:t xml:space="preserve"> </w:t>
            </w:r>
            <w:r w:rsidRPr="0073695E">
              <w:t>years</w:t>
            </w:r>
            <w:r>
              <w:t>, but expressly</w:t>
            </w:r>
            <w:r>
              <w:t xml:space="preserve"> </w:t>
            </w:r>
            <w:r>
              <w:t>do</w:t>
            </w:r>
            <w:r>
              <w:t>es</w:t>
            </w:r>
            <w:r>
              <w:t xml:space="preserve"> not </w:t>
            </w:r>
            <w:r>
              <w:t>require</w:t>
            </w:r>
            <w:r>
              <w:t xml:space="preserve"> a superintendent subject to continuing education requirements </w:t>
            </w:r>
            <w:r w:rsidRPr="000319C2">
              <w:t>immediately befor</w:t>
            </w:r>
            <w:r>
              <w:t xml:space="preserve">e </w:t>
            </w:r>
            <w:r>
              <w:t xml:space="preserve">the bill's effective date to comply </w:t>
            </w:r>
            <w:r>
              <w:t>for any continuing education requirements period that ends before January 1, 2021.</w:t>
            </w:r>
          </w:p>
          <w:p w:rsidR="008423E4" w:rsidRPr="00835628" w:rsidRDefault="00FF0CEC" w:rsidP="009863DB">
            <w:pPr>
              <w:rPr>
                <w:b/>
              </w:rPr>
            </w:pPr>
          </w:p>
        </w:tc>
      </w:tr>
      <w:tr w:rsidR="00246A16" w:rsidTr="00345119">
        <w:tc>
          <w:tcPr>
            <w:tcW w:w="9576" w:type="dxa"/>
          </w:tcPr>
          <w:p w:rsidR="008423E4" w:rsidRPr="00A8133F" w:rsidRDefault="00FF0CEC" w:rsidP="009863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F0CEC" w:rsidP="009863DB"/>
          <w:p w:rsidR="008423E4" w:rsidRPr="003624F2" w:rsidRDefault="00FF0CEC" w:rsidP="009863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F0CEC" w:rsidP="009863DB">
            <w:pPr>
              <w:rPr>
                <w:b/>
              </w:rPr>
            </w:pPr>
          </w:p>
        </w:tc>
      </w:tr>
    </w:tbl>
    <w:p w:rsidR="008423E4" w:rsidRPr="00BE0E75" w:rsidRDefault="00FF0CE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F0CE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0CEC">
      <w:r>
        <w:separator/>
      </w:r>
    </w:p>
  </w:endnote>
  <w:endnote w:type="continuationSeparator" w:id="0">
    <w:p w:rsidR="00000000" w:rsidRDefault="00FF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6A16" w:rsidTr="009C1E9A">
      <w:trPr>
        <w:cantSplit/>
      </w:trPr>
      <w:tc>
        <w:tcPr>
          <w:tcW w:w="0" w:type="pct"/>
        </w:tcPr>
        <w:p w:rsidR="00137D90" w:rsidRDefault="00FF0C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F0C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F0C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F0C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F0C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6A16" w:rsidTr="009C1E9A">
      <w:trPr>
        <w:cantSplit/>
      </w:trPr>
      <w:tc>
        <w:tcPr>
          <w:tcW w:w="0" w:type="pct"/>
        </w:tcPr>
        <w:p w:rsidR="00EC379B" w:rsidRDefault="00FF0C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F0C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15124</w:t>
          </w:r>
        </w:p>
      </w:tc>
      <w:tc>
        <w:tcPr>
          <w:tcW w:w="2453" w:type="pct"/>
        </w:tcPr>
        <w:p w:rsidR="00EC379B" w:rsidRDefault="00FF0C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19.53.389</w:t>
          </w:r>
          <w:r>
            <w:fldChar w:fldCharType="end"/>
          </w:r>
        </w:p>
      </w:tc>
    </w:tr>
    <w:tr w:rsidR="00246A16" w:rsidTr="009C1E9A">
      <w:trPr>
        <w:cantSplit/>
      </w:trPr>
      <w:tc>
        <w:tcPr>
          <w:tcW w:w="0" w:type="pct"/>
        </w:tcPr>
        <w:p w:rsidR="00EC379B" w:rsidRDefault="00FF0C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F0C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F0CEC" w:rsidP="006D504F">
          <w:pPr>
            <w:pStyle w:val="Footer"/>
            <w:rPr>
              <w:rStyle w:val="PageNumber"/>
            </w:rPr>
          </w:pPr>
        </w:p>
        <w:p w:rsidR="00EC379B" w:rsidRDefault="00FF0C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6A1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F0C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F0C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F0C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0CEC">
      <w:r>
        <w:separator/>
      </w:r>
    </w:p>
  </w:footnote>
  <w:footnote w:type="continuationSeparator" w:id="0">
    <w:p w:rsidR="00000000" w:rsidRDefault="00FF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F0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6"/>
    <w:rsid w:val="00246A16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F2D486-2258-41CF-841E-0B2BFAC3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5A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5A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5A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5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1753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HB00403 (Committee Report (Unamended))</vt:lpstr>
    </vt:vector>
  </TitlesOfParts>
  <Company>State of Texas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15124</dc:subject>
  <dc:creator>State of Texas</dc:creator>
  <dc:description>HB 403 by Thompson, Senfronia-(H)Public Education</dc:description>
  <cp:lastModifiedBy>Stacey Nicchio</cp:lastModifiedBy>
  <cp:revision>2</cp:revision>
  <cp:lastPrinted>2003-11-26T17:21:00Z</cp:lastPrinted>
  <dcterms:created xsi:type="dcterms:W3CDTF">2019-03-11T22:55:00Z</dcterms:created>
  <dcterms:modified xsi:type="dcterms:W3CDTF">2019-03-11T22:55:00Z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19.53.389</vt:lpwstr>
  </property>
</Properties>
</file>