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1A" w:rsidRDefault="006D034E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24E94" w:rsidTr="00345119">
        <w:tc>
          <w:tcPr>
            <w:tcW w:w="9576" w:type="dxa"/>
            <w:noWrap/>
          </w:tcPr>
          <w:p w:rsidR="008423E4" w:rsidRPr="0022177D" w:rsidRDefault="006D034E" w:rsidP="00345119">
            <w:pPr>
              <w:pStyle w:val="Heading1"/>
            </w:pPr>
            <w:r w:rsidRPr="00631897">
              <w:t>BILL ANALYSIS</w:t>
            </w:r>
          </w:p>
        </w:tc>
      </w:tr>
    </w:tbl>
    <w:p w:rsidR="008423E4" w:rsidRPr="0022177D" w:rsidRDefault="006D034E" w:rsidP="008423E4">
      <w:pPr>
        <w:jc w:val="center"/>
      </w:pPr>
    </w:p>
    <w:p w:rsidR="008423E4" w:rsidRPr="00B31F0E" w:rsidRDefault="006D034E" w:rsidP="008423E4"/>
    <w:p w:rsidR="008423E4" w:rsidRPr="00742794" w:rsidRDefault="006D034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24E94" w:rsidTr="00345119">
        <w:tc>
          <w:tcPr>
            <w:tcW w:w="9576" w:type="dxa"/>
          </w:tcPr>
          <w:p w:rsidR="008423E4" w:rsidRPr="00861995" w:rsidRDefault="006D034E" w:rsidP="00AF47D6">
            <w:pPr>
              <w:jc w:val="right"/>
            </w:pPr>
            <w:r>
              <w:t>H.B. 428</w:t>
            </w:r>
          </w:p>
        </w:tc>
      </w:tr>
      <w:tr w:rsidR="00E24E94" w:rsidTr="00345119">
        <w:tc>
          <w:tcPr>
            <w:tcW w:w="9576" w:type="dxa"/>
          </w:tcPr>
          <w:p w:rsidR="008423E4" w:rsidRPr="00861995" w:rsidRDefault="006D034E" w:rsidP="00AF47D6">
            <w:pPr>
              <w:jc w:val="right"/>
            </w:pPr>
            <w:r>
              <w:t xml:space="preserve">By: </w:t>
            </w:r>
            <w:r>
              <w:t>Shaheen</w:t>
            </w:r>
          </w:p>
        </w:tc>
      </w:tr>
      <w:tr w:rsidR="00E24E94" w:rsidTr="00345119">
        <w:tc>
          <w:tcPr>
            <w:tcW w:w="9576" w:type="dxa"/>
          </w:tcPr>
          <w:p w:rsidR="008423E4" w:rsidRPr="00861995" w:rsidRDefault="006D034E" w:rsidP="00345119">
            <w:pPr>
              <w:jc w:val="right"/>
            </w:pPr>
            <w:r>
              <w:t>Corrections</w:t>
            </w:r>
          </w:p>
        </w:tc>
      </w:tr>
      <w:tr w:rsidR="00E24E94" w:rsidTr="00345119">
        <w:tc>
          <w:tcPr>
            <w:tcW w:w="9576" w:type="dxa"/>
          </w:tcPr>
          <w:p w:rsidR="008423E4" w:rsidRDefault="006D034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D034E" w:rsidP="008423E4">
      <w:pPr>
        <w:tabs>
          <w:tab w:val="right" w:pos="9360"/>
        </w:tabs>
      </w:pPr>
    </w:p>
    <w:p w:rsidR="008423E4" w:rsidRDefault="006D034E" w:rsidP="008423E4"/>
    <w:p w:rsidR="008423E4" w:rsidRDefault="006D034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24E94" w:rsidTr="00345119">
        <w:tc>
          <w:tcPr>
            <w:tcW w:w="9576" w:type="dxa"/>
          </w:tcPr>
          <w:p w:rsidR="008423E4" w:rsidRPr="00A8133F" w:rsidRDefault="006D034E" w:rsidP="007E686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D034E" w:rsidP="007E6867"/>
          <w:p w:rsidR="008423E4" w:rsidRDefault="006D034E" w:rsidP="007E68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</w:t>
            </w:r>
            <w:r w:rsidRPr="003C66BC">
              <w:t>note</w:t>
            </w:r>
            <w:r>
              <w:t>d</w:t>
            </w:r>
            <w:r w:rsidRPr="003C66BC">
              <w:t xml:space="preserve"> that some offenders</w:t>
            </w:r>
            <w:r>
              <w:t xml:space="preserve"> </w:t>
            </w:r>
            <w:r>
              <w:t>incarcerated for</w:t>
            </w:r>
            <w:r w:rsidRPr="003C66BC">
              <w:t xml:space="preserve"> sexual</w:t>
            </w:r>
            <w:r>
              <w:t xml:space="preserve"> offenses</w:t>
            </w:r>
            <w:r>
              <w:t xml:space="preserve"> </w:t>
            </w:r>
            <w:r w:rsidRPr="003C66BC">
              <w:t xml:space="preserve">use pen pal websites in order to gain the trust of vulnerable individuals who </w:t>
            </w:r>
            <w:r>
              <w:t xml:space="preserve">may </w:t>
            </w:r>
            <w:r w:rsidRPr="003C66BC">
              <w:t>be</w:t>
            </w:r>
            <w:r>
              <w:t>come</w:t>
            </w:r>
            <w:r w:rsidRPr="003C66BC">
              <w:t xml:space="preserve"> subject to sexual abuse by the offender upon release. H.B. 428 </w:t>
            </w:r>
            <w:r>
              <w:t xml:space="preserve">seeks to address this issue </w:t>
            </w:r>
            <w:r w:rsidRPr="003C66BC">
              <w:t xml:space="preserve">by </w:t>
            </w:r>
            <w:r>
              <w:t xml:space="preserve">requiring </w:t>
            </w:r>
            <w:r w:rsidRPr="003C66BC">
              <w:t xml:space="preserve">the Texas Department of Criminal Justice to adopt </w:t>
            </w:r>
            <w:r>
              <w:t xml:space="preserve">a policy </w:t>
            </w:r>
            <w:r w:rsidRPr="003C66BC">
              <w:t>proh</w:t>
            </w:r>
            <w:r w:rsidRPr="003C66BC">
              <w:t>ibit</w:t>
            </w:r>
            <w:r>
              <w:t>ing</w:t>
            </w:r>
            <w:r w:rsidRPr="003C66BC">
              <w:t xml:space="preserve"> </w:t>
            </w:r>
            <w:r>
              <w:t xml:space="preserve">certain inmates </w:t>
            </w:r>
            <w:r w:rsidRPr="003C66BC">
              <w:t>from placing an advertisement soliciting a pen pal on a website</w:t>
            </w:r>
            <w:r w:rsidRPr="003A1727">
              <w:t xml:space="preserve"> operated for that purpose</w:t>
            </w:r>
            <w:r w:rsidRPr="003C66BC">
              <w:t>.</w:t>
            </w:r>
          </w:p>
          <w:p w:rsidR="008423E4" w:rsidRPr="00E26B13" w:rsidRDefault="006D034E" w:rsidP="007E6867">
            <w:pPr>
              <w:rPr>
                <w:b/>
              </w:rPr>
            </w:pPr>
          </w:p>
        </w:tc>
      </w:tr>
      <w:tr w:rsidR="00E24E94" w:rsidTr="00345119">
        <w:tc>
          <w:tcPr>
            <w:tcW w:w="9576" w:type="dxa"/>
          </w:tcPr>
          <w:p w:rsidR="0017725B" w:rsidRDefault="006D034E" w:rsidP="007E686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D034E" w:rsidP="007E6867">
            <w:pPr>
              <w:rPr>
                <w:b/>
                <w:u w:val="single"/>
              </w:rPr>
            </w:pPr>
          </w:p>
          <w:p w:rsidR="003A1727" w:rsidRPr="003A1727" w:rsidRDefault="006D034E" w:rsidP="007E6867">
            <w:pPr>
              <w:jc w:val="both"/>
            </w:pPr>
            <w:r>
              <w:t>It is the committee's opinion that this bill does not expressly create a criminal offense, increase the punishment</w:t>
            </w:r>
            <w:r>
              <w:t xml:space="preserve"> for an existing criminal offense or category of offenses, or change the eligibility of a person for community supervision, parole, or mandatory supervision.</w:t>
            </w:r>
          </w:p>
          <w:p w:rsidR="0017725B" w:rsidRPr="0017725B" w:rsidRDefault="006D034E" w:rsidP="007E6867">
            <w:pPr>
              <w:rPr>
                <w:b/>
                <w:u w:val="single"/>
              </w:rPr>
            </w:pPr>
          </w:p>
        </w:tc>
      </w:tr>
      <w:tr w:rsidR="00E24E94" w:rsidTr="00345119">
        <w:tc>
          <w:tcPr>
            <w:tcW w:w="9576" w:type="dxa"/>
          </w:tcPr>
          <w:p w:rsidR="008423E4" w:rsidRPr="00A8133F" w:rsidRDefault="006D034E" w:rsidP="007E686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D034E" w:rsidP="007E6867"/>
          <w:p w:rsidR="003A1727" w:rsidRDefault="006D034E" w:rsidP="007E68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</w:t>
            </w:r>
            <w:r>
              <w:t xml:space="preserve"> additional rulemaking authority to a state officer, department, agency, or institution.</w:t>
            </w:r>
          </w:p>
          <w:p w:rsidR="008423E4" w:rsidRPr="00E21FDC" w:rsidRDefault="006D034E" w:rsidP="007E6867">
            <w:pPr>
              <w:rPr>
                <w:b/>
              </w:rPr>
            </w:pPr>
          </w:p>
        </w:tc>
      </w:tr>
      <w:tr w:rsidR="00E24E94" w:rsidTr="00345119">
        <w:tc>
          <w:tcPr>
            <w:tcW w:w="9576" w:type="dxa"/>
          </w:tcPr>
          <w:p w:rsidR="008423E4" w:rsidRPr="00A8133F" w:rsidRDefault="006D034E" w:rsidP="007E686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D034E" w:rsidP="007E6867"/>
          <w:p w:rsidR="008423E4" w:rsidRDefault="006D034E" w:rsidP="007E68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428 amends the Government Code to require the </w:t>
            </w:r>
            <w:r w:rsidRPr="003A1727">
              <w:t>Texas Department of Criminal Justice</w:t>
            </w:r>
            <w:r>
              <w:t xml:space="preserve"> (TDCJ), n</w:t>
            </w:r>
            <w:r w:rsidRPr="003A1727">
              <w:t>ot later than December 1, 2019,</w:t>
            </w:r>
            <w:r>
              <w:t xml:space="preserve"> to </w:t>
            </w:r>
            <w:r w:rsidRPr="003A1727">
              <w:t>adopt a policy that pr</w:t>
            </w:r>
            <w:r w:rsidRPr="003A1727">
              <w:t xml:space="preserve">ohibits an inmate confined in a facility operated by or under contract with </w:t>
            </w:r>
            <w:r>
              <w:t>TDCJ</w:t>
            </w:r>
            <w:r w:rsidRPr="003A1727">
              <w:t xml:space="preserve"> who is serving a sentence for an offense for which registration as a sex offender is required</w:t>
            </w:r>
            <w:r>
              <w:t xml:space="preserve"> </w:t>
            </w:r>
            <w:r w:rsidRPr="003A1727">
              <w:t>from placing an advertisement soliciting a pen pal on a</w:t>
            </w:r>
            <w:r>
              <w:t xml:space="preserve"> </w:t>
            </w:r>
            <w:r w:rsidRPr="003A1727">
              <w:t>website operated for that</w:t>
            </w:r>
            <w:r w:rsidRPr="003A1727">
              <w:t xml:space="preserve"> purpose, regardless of whether another person submits or pays for the advertisement for the inmate.</w:t>
            </w:r>
          </w:p>
          <w:p w:rsidR="008423E4" w:rsidRPr="00835628" w:rsidRDefault="006D034E" w:rsidP="007E6867">
            <w:pPr>
              <w:rPr>
                <w:b/>
              </w:rPr>
            </w:pPr>
          </w:p>
        </w:tc>
      </w:tr>
      <w:tr w:rsidR="00E24E94" w:rsidTr="00345119">
        <w:tc>
          <w:tcPr>
            <w:tcW w:w="9576" w:type="dxa"/>
          </w:tcPr>
          <w:p w:rsidR="008423E4" w:rsidRPr="00A8133F" w:rsidRDefault="006D034E" w:rsidP="007E686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D034E" w:rsidP="007E6867"/>
          <w:p w:rsidR="008423E4" w:rsidRPr="003624F2" w:rsidRDefault="006D034E" w:rsidP="007E68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A1727">
              <w:t>September 1, 2019.</w:t>
            </w:r>
          </w:p>
          <w:p w:rsidR="008423E4" w:rsidRPr="00233FDB" w:rsidRDefault="006D034E" w:rsidP="007E6867">
            <w:pPr>
              <w:rPr>
                <w:b/>
              </w:rPr>
            </w:pPr>
          </w:p>
        </w:tc>
      </w:tr>
    </w:tbl>
    <w:p w:rsidR="008423E4" w:rsidRPr="00BE0E75" w:rsidRDefault="006D034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D034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D034E">
      <w:r>
        <w:separator/>
      </w:r>
    </w:p>
  </w:endnote>
  <w:endnote w:type="continuationSeparator" w:id="0">
    <w:p w:rsidR="00000000" w:rsidRDefault="006D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D03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24E94" w:rsidTr="009C1E9A">
      <w:trPr>
        <w:cantSplit/>
      </w:trPr>
      <w:tc>
        <w:tcPr>
          <w:tcW w:w="0" w:type="pct"/>
        </w:tcPr>
        <w:p w:rsidR="00137D90" w:rsidRDefault="006D034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D034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D034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D034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D034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24E94" w:rsidTr="009C1E9A">
      <w:trPr>
        <w:cantSplit/>
      </w:trPr>
      <w:tc>
        <w:tcPr>
          <w:tcW w:w="0" w:type="pct"/>
        </w:tcPr>
        <w:p w:rsidR="00EC379B" w:rsidRDefault="006D034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D034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15047</w:t>
          </w:r>
        </w:p>
      </w:tc>
      <w:tc>
        <w:tcPr>
          <w:tcW w:w="2453" w:type="pct"/>
        </w:tcPr>
        <w:p w:rsidR="00EC379B" w:rsidRDefault="006D034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19.61.268</w:t>
          </w:r>
          <w:r>
            <w:fldChar w:fldCharType="end"/>
          </w:r>
        </w:p>
      </w:tc>
    </w:tr>
    <w:tr w:rsidR="00E24E94" w:rsidTr="009C1E9A">
      <w:trPr>
        <w:cantSplit/>
      </w:trPr>
      <w:tc>
        <w:tcPr>
          <w:tcW w:w="0" w:type="pct"/>
        </w:tcPr>
        <w:p w:rsidR="00EC379B" w:rsidRDefault="006D034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D034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D034E" w:rsidP="006D504F">
          <w:pPr>
            <w:pStyle w:val="Footer"/>
            <w:rPr>
              <w:rStyle w:val="PageNumber"/>
            </w:rPr>
          </w:pPr>
        </w:p>
        <w:p w:rsidR="00EC379B" w:rsidRDefault="006D034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24E9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D034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D034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D034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D0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D034E">
      <w:r>
        <w:separator/>
      </w:r>
    </w:p>
  </w:footnote>
  <w:footnote w:type="continuationSeparator" w:id="0">
    <w:p w:rsidR="00000000" w:rsidRDefault="006D0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D03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D03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D03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94"/>
    <w:rsid w:val="006D034E"/>
    <w:rsid w:val="00E2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3AB014-EFF2-4C22-891F-D4521C96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A17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A1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A172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1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1727"/>
    <w:rPr>
      <w:b/>
      <w:bCs/>
    </w:rPr>
  </w:style>
  <w:style w:type="character" w:styleId="Hyperlink">
    <w:name w:val="Hyperlink"/>
    <w:basedOn w:val="DefaultParagraphFont"/>
    <w:unhideWhenUsed/>
    <w:rsid w:val="00CF4D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876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1326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HB00428 (Committee Report (Unamended))</vt:lpstr>
    </vt:vector>
  </TitlesOfParts>
  <Company>State of Texas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15047</dc:subject>
  <dc:creator>State of Texas</dc:creator>
  <dc:description>HB 428 by Shaheen-(H)Corrections</dc:description>
  <cp:lastModifiedBy>Laura Ramsay</cp:lastModifiedBy>
  <cp:revision>2</cp:revision>
  <cp:lastPrinted>2003-11-26T17:21:00Z</cp:lastPrinted>
  <dcterms:created xsi:type="dcterms:W3CDTF">2019-03-18T22:44:00Z</dcterms:created>
  <dcterms:modified xsi:type="dcterms:W3CDTF">2019-03-18T22:44:00Z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19.61.268</vt:lpwstr>
  </property>
</Properties>
</file>