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2159" w:rsidTr="00345119">
        <w:tc>
          <w:tcPr>
            <w:tcW w:w="9576" w:type="dxa"/>
            <w:noWrap/>
          </w:tcPr>
          <w:p w:rsidR="008423E4" w:rsidRPr="0022177D" w:rsidRDefault="00536E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6E95" w:rsidP="008423E4">
      <w:pPr>
        <w:jc w:val="center"/>
      </w:pPr>
    </w:p>
    <w:p w:rsidR="008423E4" w:rsidRPr="00B31F0E" w:rsidRDefault="00536E95" w:rsidP="008423E4"/>
    <w:p w:rsidR="008423E4" w:rsidRPr="00742794" w:rsidRDefault="00536E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2159" w:rsidTr="00345119">
        <w:tc>
          <w:tcPr>
            <w:tcW w:w="9576" w:type="dxa"/>
          </w:tcPr>
          <w:p w:rsidR="008423E4" w:rsidRPr="00861995" w:rsidRDefault="00536E95" w:rsidP="00345119">
            <w:pPr>
              <w:jc w:val="right"/>
            </w:pPr>
            <w:r>
              <w:t>C.S.H.B. 441</w:t>
            </w:r>
          </w:p>
        </w:tc>
      </w:tr>
      <w:tr w:rsidR="007F2159" w:rsidTr="00345119">
        <w:tc>
          <w:tcPr>
            <w:tcW w:w="9576" w:type="dxa"/>
          </w:tcPr>
          <w:p w:rsidR="008423E4" w:rsidRPr="00861995" w:rsidRDefault="00536E95" w:rsidP="00E56055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7F2159" w:rsidTr="00345119">
        <w:tc>
          <w:tcPr>
            <w:tcW w:w="9576" w:type="dxa"/>
          </w:tcPr>
          <w:p w:rsidR="008423E4" w:rsidRPr="00861995" w:rsidRDefault="00536E95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7F2159" w:rsidTr="00345119">
        <w:tc>
          <w:tcPr>
            <w:tcW w:w="9576" w:type="dxa"/>
          </w:tcPr>
          <w:p w:rsidR="008423E4" w:rsidRDefault="00536E9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6E95" w:rsidP="008423E4">
      <w:pPr>
        <w:tabs>
          <w:tab w:val="right" w:pos="9360"/>
        </w:tabs>
      </w:pPr>
    </w:p>
    <w:p w:rsidR="008423E4" w:rsidRDefault="00536E95" w:rsidP="008423E4"/>
    <w:p w:rsidR="008423E4" w:rsidRDefault="00536E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2159" w:rsidTr="00345119">
        <w:tc>
          <w:tcPr>
            <w:tcW w:w="9576" w:type="dxa"/>
          </w:tcPr>
          <w:p w:rsidR="008423E4" w:rsidRPr="00A8133F" w:rsidRDefault="00536E95" w:rsidP="00F32A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6E95" w:rsidP="00F32AD9"/>
          <w:p w:rsidR="008423E4" w:rsidRDefault="00536E95" w:rsidP="00F32AD9">
            <w:pPr>
              <w:pStyle w:val="Header"/>
              <w:jc w:val="both"/>
            </w:pPr>
            <w:r>
              <w:t xml:space="preserve">In Texas, </w:t>
            </w:r>
            <w:r>
              <w:t xml:space="preserve">a number of </w:t>
            </w:r>
            <w:r>
              <w:t xml:space="preserve">adults do not have a high school diploma or </w:t>
            </w:r>
            <w:r>
              <w:t xml:space="preserve">its </w:t>
            </w:r>
            <w:r>
              <w:t>equivalent</w:t>
            </w:r>
            <w:r>
              <w:t xml:space="preserve">, which can impede </w:t>
            </w:r>
            <w:r>
              <w:t>pursuit of additional education</w:t>
            </w:r>
            <w:r>
              <w:t xml:space="preserve"> and better paying jobs. Obtaining a </w:t>
            </w:r>
            <w:r>
              <w:t xml:space="preserve">certificate of high school equivalency </w:t>
            </w:r>
            <w:r>
              <w:t xml:space="preserve">may lead to improved opportunities, but the cost of </w:t>
            </w:r>
            <w:r>
              <w:t xml:space="preserve">high school equivalency assessment </w:t>
            </w:r>
            <w:r>
              <w:t>exam</w:t>
            </w:r>
            <w:r>
              <w:t>s</w:t>
            </w:r>
            <w:r>
              <w:t xml:space="preserve"> can be prohibitive for those of limited means.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441</w:t>
            </w:r>
            <w:r>
              <w:t xml:space="preserve"> seeks to address these concerns by requiring</w:t>
            </w:r>
            <w:r>
              <w:t xml:space="preserve"> </w:t>
            </w:r>
            <w:r w:rsidRPr="00E401A1">
              <w:t xml:space="preserve">the Texas Workforce Commission to </w:t>
            </w:r>
            <w:r>
              <w:t xml:space="preserve">pay the cost of taking one complete high school equivalency </w:t>
            </w:r>
            <w:r>
              <w:t xml:space="preserve">examination </w:t>
            </w:r>
            <w:r>
              <w:t>for</w:t>
            </w:r>
            <w:r>
              <w:t xml:space="preserve"> </w:t>
            </w:r>
            <w:r>
              <w:t xml:space="preserve">an </w:t>
            </w:r>
            <w:r>
              <w:t>individual</w:t>
            </w:r>
            <w:r>
              <w:t xml:space="preserve"> who is</w:t>
            </w:r>
            <w:r>
              <w:t xml:space="preserve"> </w:t>
            </w:r>
            <w:r>
              <w:t>21 years of age or older</w:t>
            </w:r>
            <w:r>
              <w:t>.</w:t>
            </w:r>
            <w:r>
              <w:t xml:space="preserve"> </w:t>
            </w:r>
          </w:p>
          <w:p w:rsidR="008423E4" w:rsidRPr="00E26B13" w:rsidRDefault="00536E95" w:rsidP="00F32AD9">
            <w:pPr>
              <w:rPr>
                <w:b/>
              </w:rPr>
            </w:pPr>
          </w:p>
        </w:tc>
      </w:tr>
      <w:tr w:rsidR="007F2159" w:rsidTr="00345119">
        <w:tc>
          <w:tcPr>
            <w:tcW w:w="9576" w:type="dxa"/>
          </w:tcPr>
          <w:p w:rsidR="0017725B" w:rsidRDefault="00536E95" w:rsidP="00F32A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6E95" w:rsidP="00F32AD9">
            <w:pPr>
              <w:rPr>
                <w:b/>
                <w:u w:val="single"/>
              </w:rPr>
            </w:pPr>
          </w:p>
          <w:p w:rsidR="002F0613" w:rsidRPr="002F0613" w:rsidRDefault="00536E95" w:rsidP="00F32AD9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6E95" w:rsidP="00F32AD9">
            <w:pPr>
              <w:rPr>
                <w:b/>
                <w:u w:val="single"/>
              </w:rPr>
            </w:pPr>
          </w:p>
        </w:tc>
      </w:tr>
      <w:tr w:rsidR="007F2159" w:rsidTr="00345119">
        <w:tc>
          <w:tcPr>
            <w:tcW w:w="9576" w:type="dxa"/>
          </w:tcPr>
          <w:p w:rsidR="008423E4" w:rsidRPr="00A8133F" w:rsidRDefault="00536E95" w:rsidP="00F32A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536E95" w:rsidP="00F32AD9"/>
          <w:p w:rsidR="002F0613" w:rsidRDefault="00536E95" w:rsidP="00F32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6E95" w:rsidP="00F32AD9">
            <w:pPr>
              <w:rPr>
                <w:b/>
              </w:rPr>
            </w:pPr>
          </w:p>
        </w:tc>
      </w:tr>
      <w:tr w:rsidR="007F2159" w:rsidTr="00345119">
        <w:tc>
          <w:tcPr>
            <w:tcW w:w="9576" w:type="dxa"/>
          </w:tcPr>
          <w:p w:rsidR="008423E4" w:rsidRPr="00A8133F" w:rsidRDefault="00536E95" w:rsidP="00F32A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6E95" w:rsidP="00F32AD9"/>
          <w:p w:rsidR="008423E4" w:rsidRDefault="00536E95" w:rsidP="00F32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A0B64">
              <w:t>C.S.</w:t>
            </w:r>
            <w:r>
              <w:t xml:space="preserve">H.B. 441 amends the Labor Code to require the Texas Workforce Commission </w:t>
            </w:r>
            <w:r>
              <w:t>(TWC)</w:t>
            </w:r>
            <w:r>
              <w:t xml:space="preserve">, for an individual </w:t>
            </w:r>
            <w:r>
              <w:t xml:space="preserve">who is </w:t>
            </w:r>
            <w:r>
              <w:t>21 years of age or older,</w:t>
            </w:r>
            <w:r>
              <w:t xml:space="preserve"> </w:t>
            </w:r>
            <w:r>
              <w:t xml:space="preserve">to </w:t>
            </w:r>
            <w:r>
              <w:t xml:space="preserve">pay the cost of taking one complete high school equivalency examination </w:t>
            </w:r>
            <w:r w:rsidRPr="000A0B64">
              <w:t>made available by a test vendor approved and contr</w:t>
            </w:r>
            <w:r w:rsidRPr="000A0B64">
              <w:t xml:space="preserve">acted by </w:t>
            </w:r>
            <w:r>
              <w:t>the State Board of Education</w:t>
            </w:r>
            <w:r w:rsidRPr="000A0B64">
              <w:t>, including an examination that is administered in multiple parts</w:t>
            </w:r>
            <w:r>
              <w:t>.</w:t>
            </w:r>
          </w:p>
          <w:p w:rsidR="008423E4" w:rsidRPr="00835628" w:rsidRDefault="00536E95" w:rsidP="00F32AD9">
            <w:pPr>
              <w:rPr>
                <w:b/>
              </w:rPr>
            </w:pPr>
          </w:p>
        </w:tc>
      </w:tr>
      <w:tr w:rsidR="007F2159" w:rsidTr="00345119">
        <w:tc>
          <w:tcPr>
            <w:tcW w:w="9576" w:type="dxa"/>
          </w:tcPr>
          <w:p w:rsidR="008423E4" w:rsidRPr="00A8133F" w:rsidRDefault="00536E95" w:rsidP="00F32A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6E95" w:rsidP="00F32AD9"/>
          <w:p w:rsidR="008423E4" w:rsidRPr="003624F2" w:rsidRDefault="00536E95" w:rsidP="00F32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36E95" w:rsidP="00F32AD9">
            <w:pPr>
              <w:rPr>
                <w:b/>
              </w:rPr>
            </w:pPr>
          </w:p>
        </w:tc>
      </w:tr>
      <w:tr w:rsidR="007F2159" w:rsidTr="00345119">
        <w:tc>
          <w:tcPr>
            <w:tcW w:w="9576" w:type="dxa"/>
          </w:tcPr>
          <w:p w:rsidR="00E56055" w:rsidRDefault="00536E95" w:rsidP="00E5605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A0B64" w:rsidRDefault="00536E95" w:rsidP="00E56055">
            <w:pPr>
              <w:jc w:val="both"/>
              <w:rPr>
                <w:b/>
                <w:u w:val="single"/>
              </w:rPr>
            </w:pPr>
          </w:p>
          <w:p w:rsidR="000039BD" w:rsidRDefault="00536E95" w:rsidP="000039BD">
            <w:pPr>
              <w:jc w:val="both"/>
            </w:pPr>
            <w:r>
              <w:t>While C.S.H.B. 441 may differ from the original in minor or nonsubstantiv</w:t>
            </w:r>
            <w:r>
              <w:t>e ways, the following summarizes the substantial differences between the introduced and committee substitute versions of the bill.</w:t>
            </w:r>
          </w:p>
          <w:p w:rsidR="000039BD" w:rsidRDefault="00536E95" w:rsidP="000039BD">
            <w:pPr>
              <w:jc w:val="both"/>
            </w:pPr>
          </w:p>
          <w:p w:rsidR="000039BD" w:rsidRDefault="00536E95" w:rsidP="000039BD">
            <w:pPr>
              <w:jc w:val="both"/>
            </w:pPr>
            <w:r>
              <w:t>The substitute does not include provisions requiring the TWC to provide a subsidy to individuals over the age of 21 for payment of the cost of a general education development exam, but the substitute includes a requirement for the TWC to pay the cost of ta</w:t>
            </w:r>
            <w:r>
              <w:t>king one complete high school equivalency examination for an individual who is 21 years of age or older.</w:t>
            </w:r>
          </w:p>
          <w:p w:rsidR="000039BD" w:rsidRDefault="00536E95" w:rsidP="000039BD">
            <w:pPr>
              <w:jc w:val="both"/>
            </w:pPr>
          </w:p>
          <w:p w:rsidR="000039BD" w:rsidRDefault="00536E95" w:rsidP="000039BD">
            <w:pPr>
              <w:jc w:val="both"/>
            </w:pPr>
            <w:r>
              <w:t>The substitute changes the bill's effective date.</w:t>
            </w:r>
          </w:p>
          <w:p w:rsidR="000039BD" w:rsidRPr="00E56055" w:rsidRDefault="00536E95" w:rsidP="000039BD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6A72AD" w:rsidRDefault="00536E95" w:rsidP="008423E4">
      <w:pPr>
        <w:rPr>
          <w:sz w:val="20"/>
        </w:rPr>
      </w:pPr>
    </w:p>
    <w:sectPr w:rsidR="004108C3" w:rsidRPr="006A72A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E95">
      <w:r>
        <w:separator/>
      </w:r>
    </w:p>
  </w:endnote>
  <w:endnote w:type="continuationSeparator" w:id="0">
    <w:p w:rsidR="00000000" w:rsidRDefault="005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2159" w:rsidTr="009C1E9A">
      <w:trPr>
        <w:cantSplit/>
      </w:trPr>
      <w:tc>
        <w:tcPr>
          <w:tcW w:w="0" w:type="pct"/>
        </w:tcPr>
        <w:p w:rsidR="00137D90" w:rsidRDefault="005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6E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6E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159" w:rsidTr="009C1E9A">
      <w:trPr>
        <w:cantSplit/>
      </w:trPr>
      <w:tc>
        <w:tcPr>
          <w:tcW w:w="0" w:type="pct"/>
        </w:tcPr>
        <w:p w:rsidR="00EC379B" w:rsidRDefault="005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6E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26318</w:t>
          </w:r>
        </w:p>
      </w:tc>
      <w:tc>
        <w:tcPr>
          <w:tcW w:w="2453" w:type="pct"/>
        </w:tcPr>
        <w:p w:rsidR="00EC379B" w:rsidRDefault="005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19.100.764</w:t>
          </w:r>
          <w:r>
            <w:fldChar w:fldCharType="end"/>
          </w:r>
        </w:p>
      </w:tc>
    </w:tr>
    <w:tr w:rsidR="007F2159" w:rsidTr="009C1E9A">
      <w:trPr>
        <w:cantSplit/>
      </w:trPr>
      <w:tc>
        <w:tcPr>
          <w:tcW w:w="0" w:type="pct"/>
        </w:tcPr>
        <w:p w:rsidR="00EC379B" w:rsidRDefault="00536E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6E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20012</w:t>
          </w:r>
        </w:p>
      </w:tc>
      <w:tc>
        <w:tcPr>
          <w:tcW w:w="2453" w:type="pct"/>
        </w:tcPr>
        <w:p w:rsidR="00EC379B" w:rsidRDefault="00536E95" w:rsidP="006D504F">
          <w:pPr>
            <w:pStyle w:val="Footer"/>
            <w:rPr>
              <w:rStyle w:val="PageNumber"/>
            </w:rPr>
          </w:pPr>
        </w:p>
        <w:p w:rsidR="00EC379B" w:rsidRDefault="005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1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6E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6E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6E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E95">
      <w:r>
        <w:separator/>
      </w:r>
    </w:p>
  </w:footnote>
  <w:footnote w:type="continuationSeparator" w:id="0">
    <w:p w:rsidR="00000000" w:rsidRDefault="0053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984"/>
    <w:multiLevelType w:val="hybridMultilevel"/>
    <w:tmpl w:val="809A366E"/>
    <w:lvl w:ilvl="0" w:tplc="7E6A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20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2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9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0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6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8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E2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9"/>
    <w:rsid w:val="00536E95"/>
    <w:rsid w:val="007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86CCC-3EBD-4180-A233-4FE8BA9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35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3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35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35A3"/>
    <w:rPr>
      <w:b/>
      <w:bCs/>
    </w:rPr>
  </w:style>
  <w:style w:type="paragraph" w:styleId="ListParagraph">
    <w:name w:val="List Paragraph"/>
    <w:basedOn w:val="Normal"/>
    <w:uiPriority w:val="34"/>
    <w:qFormat/>
    <w:rsid w:val="00C5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HB00441 (Committee Report (Substituted))</vt:lpstr>
    </vt:vector>
  </TitlesOfParts>
  <Company>State of Texas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26318</dc:subject>
  <dc:creator>State of Texas</dc:creator>
  <dc:description>HB 441 by Bernal-(H)International Relations &amp; Economic Development (Substitute Document Number: 86R 20012)</dc:description>
  <cp:lastModifiedBy>Laura Ramsay</cp:lastModifiedBy>
  <cp:revision>2</cp:revision>
  <cp:lastPrinted>2003-11-26T17:21:00Z</cp:lastPrinted>
  <dcterms:created xsi:type="dcterms:W3CDTF">2019-04-10T23:27:00Z</dcterms:created>
  <dcterms:modified xsi:type="dcterms:W3CDTF">2019-04-10T23:27:00Z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19.100.764</vt:lpwstr>
  </property>
</Properties>
</file>