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1423" w:rsidTr="00345119">
        <w:tc>
          <w:tcPr>
            <w:tcW w:w="9576" w:type="dxa"/>
            <w:noWrap/>
          </w:tcPr>
          <w:p w:rsidR="008423E4" w:rsidRPr="0022177D" w:rsidRDefault="008C4C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4C0D" w:rsidP="008423E4">
      <w:pPr>
        <w:jc w:val="center"/>
      </w:pPr>
    </w:p>
    <w:p w:rsidR="008423E4" w:rsidRPr="00B31F0E" w:rsidRDefault="008C4C0D" w:rsidP="008423E4"/>
    <w:p w:rsidR="008423E4" w:rsidRPr="00742794" w:rsidRDefault="008C4C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1423" w:rsidTr="00345119">
        <w:tc>
          <w:tcPr>
            <w:tcW w:w="9576" w:type="dxa"/>
          </w:tcPr>
          <w:p w:rsidR="008423E4" w:rsidRPr="00861995" w:rsidRDefault="008C4C0D" w:rsidP="00345119">
            <w:pPr>
              <w:jc w:val="right"/>
            </w:pPr>
            <w:r>
              <w:t>H.B. 455</w:t>
            </w:r>
          </w:p>
        </w:tc>
      </w:tr>
      <w:tr w:rsidR="005F1423" w:rsidTr="00345119">
        <w:tc>
          <w:tcPr>
            <w:tcW w:w="9576" w:type="dxa"/>
          </w:tcPr>
          <w:p w:rsidR="008423E4" w:rsidRPr="00861995" w:rsidRDefault="008C4C0D" w:rsidP="003C7D88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5F1423" w:rsidTr="00345119">
        <w:tc>
          <w:tcPr>
            <w:tcW w:w="9576" w:type="dxa"/>
          </w:tcPr>
          <w:p w:rsidR="008423E4" w:rsidRPr="00861995" w:rsidRDefault="008C4C0D" w:rsidP="00345119">
            <w:pPr>
              <w:jc w:val="right"/>
            </w:pPr>
            <w:r>
              <w:t>Public Education</w:t>
            </w:r>
          </w:p>
        </w:tc>
      </w:tr>
      <w:tr w:rsidR="005F1423" w:rsidTr="00345119">
        <w:tc>
          <w:tcPr>
            <w:tcW w:w="9576" w:type="dxa"/>
          </w:tcPr>
          <w:p w:rsidR="008423E4" w:rsidRDefault="008C4C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4C0D" w:rsidP="008423E4">
      <w:pPr>
        <w:tabs>
          <w:tab w:val="right" w:pos="9360"/>
        </w:tabs>
      </w:pPr>
    </w:p>
    <w:p w:rsidR="008423E4" w:rsidRDefault="008C4C0D" w:rsidP="008423E4"/>
    <w:p w:rsidR="008423E4" w:rsidRDefault="008C4C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1423" w:rsidTr="00345119">
        <w:tc>
          <w:tcPr>
            <w:tcW w:w="9576" w:type="dxa"/>
          </w:tcPr>
          <w:p w:rsidR="008423E4" w:rsidRPr="00A8133F" w:rsidRDefault="008C4C0D" w:rsidP="00C3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4C0D" w:rsidP="00C354F7"/>
          <w:p w:rsidR="008423E4" w:rsidRDefault="008C4C0D" w:rsidP="00C354F7">
            <w:pPr>
              <w:pStyle w:val="Header"/>
              <w:jc w:val="both"/>
            </w:pPr>
            <w:r>
              <w:t>It has been noted that c</w:t>
            </w:r>
            <w:r>
              <w:t>hildhood obesity is a</w:t>
            </w:r>
            <w:r>
              <w:t xml:space="preserve">n </w:t>
            </w:r>
            <w:r>
              <w:t>increasingly</w:t>
            </w:r>
            <w:r>
              <w:t xml:space="preserve"> </w:t>
            </w:r>
            <w:r>
              <w:t xml:space="preserve">pervasive problem across Texas. </w:t>
            </w:r>
            <w:r>
              <w:t>Considering t</w:t>
            </w:r>
            <w:r>
              <w:t>he amount of time children spend in</w:t>
            </w:r>
            <w:r>
              <w:t xml:space="preserve"> school during the first years of their lives</w:t>
            </w:r>
            <w:r>
              <w:t>,</w:t>
            </w:r>
            <w:r>
              <w:t xml:space="preserve"> schools</w:t>
            </w:r>
            <w:r>
              <w:t xml:space="preserve"> may be</w:t>
            </w:r>
            <w:r>
              <w:t xml:space="preserve"> an ideal setting to promote health and foster physical activity</w:t>
            </w:r>
            <w:r>
              <w:t xml:space="preserve"> to counter the issue of childhood obesity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455 </w:t>
            </w:r>
            <w:r>
              <w:t xml:space="preserve">seeks to address this problem by </w:t>
            </w:r>
            <w:r>
              <w:t>setting out provisions relating to</w:t>
            </w:r>
            <w:r>
              <w:t xml:space="preserve"> Texas Educ</w:t>
            </w:r>
            <w:r>
              <w:t>ation Agency-developed</w:t>
            </w:r>
            <w:r>
              <w:t xml:space="preserve"> model recess policies</w:t>
            </w:r>
            <w:r>
              <w:t xml:space="preserve"> and the implementation of such policies and recommendations from </w:t>
            </w:r>
            <w:r>
              <w:t xml:space="preserve">the </w:t>
            </w:r>
            <w:r>
              <w:t xml:space="preserve">local health advisory council at the campus level. </w:t>
            </w:r>
          </w:p>
          <w:p w:rsidR="008423E4" w:rsidRPr="00E26B13" w:rsidRDefault="008C4C0D" w:rsidP="00C354F7">
            <w:pPr>
              <w:rPr>
                <w:b/>
              </w:rPr>
            </w:pPr>
          </w:p>
        </w:tc>
      </w:tr>
      <w:tr w:rsidR="005F1423" w:rsidTr="00345119">
        <w:tc>
          <w:tcPr>
            <w:tcW w:w="9576" w:type="dxa"/>
          </w:tcPr>
          <w:p w:rsidR="0017725B" w:rsidRDefault="008C4C0D" w:rsidP="00C354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4C0D" w:rsidP="00C354F7">
            <w:pPr>
              <w:rPr>
                <w:b/>
                <w:u w:val="single"/>
              </w:rPr>
            </w:pPr>
          </w:p>
          <w:p w:rsidR="008F285A" w:rsidRPr="008F285A" w:rsidRDefault="008C4C0D" w:rsidP="00C354F7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C4C0D" w:rsidP="00C354F7">
            <w:pPr>
              <w:rPr>
                <w:b/>
                <w:u w:val="single"/>
              </w:rPr>
            </w:pPr>
          </w:p>
        </w:tc>
      </w:tr>
      <w:tr w:rsidR="005F1423" w:rsidTr="00345119">
        <w:tc>
          <w:tcPr>
            <w:tcW w:w="9576" w:type="dxa"/>
          </w:tcPr>
          <w:p w:rsidR="008423E4" w:rsidRPr="00A8133F" w:rsidRDefault="008C4C0D" w:rsidP="00C3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4C0D" w:rsidP="00C354F7"/>
          <w:p w:rsidR="008F285A" w:rsidRDefault="008C4C0D" w:rsidP="00C354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8C4C0D" w:rsidP="00C354F7">
            <w:pPr>
              <w:rPr>
                <w:b/>
              </w:rPr>
            </w:pPr>
          </w:p>
        </w:tc>
      </w:tr>
      <w:tr w:rsidR="005F1423" w:rsidTr="00345119">
        <w:tc>
          <w:tcPr>
            <w:tcW w:w="9576" w:type="dxa"/>
          </w:tcPr>
          <w:p w:rsidR="008423E4" w:rsidRPr="00A8133F" w:rsidRDefault="008C4C0D" w:rsidP="00C3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4C0D" w:rsidP="00C354F7"/>
          <w:p w:rsidR="008423E4" w:rsidRDefault="008C4C0D" w:rsidP="00C354F7">
            <w:pPr>
              <w:pStyle w:val="Header"/>
              <w:jc w:val="both"/>
            </w:pPr>
            <w:r>
              <w:t>H.B. 455 amends the Education Code to require the Texas Education Agency</w:t>
            </w:r>
            <w:r>
              <w:t xml:space="preserve">, not later than </w:t>
            </w:r>
            <w:r>
              <w:t>January</w:t>
            </w:r>
            <w:r>
              <w:t xml:space="preserve"> 1, 202</w:t>
            </w:r>
            <w:r>
              <w:t>0,</w:t>
            </w:r>
            <w:r>
              <w:t xml:space="preserve"> to develop </w:t>
            </w:r>
            <w:r w:rsidRPr="00392D02">
              <w:t xml:space="preserve">model policies on the recess period during the school day that encourage constructive, age-appropriate outdoor playtime. The </w:t>
            </w:r>
            <w:r>
              <w:t xml:space="preserve">bill requires those </w:t>
            </w:r>
            <w:r>
              <w:t xml:space="preserve">model </w:t>
            </w:r>
            <w:r>
              <w:t>policies to include</w:t>
            </w:r>
            <w:r w:rsidRPr="00392D02">
              <w:t xml:space="preserve"> guidelines for outdoor equipment and facilities on public school campus</w:t>
            </w:r>
            <w:r w:rsidRPr="00392D02">
              <w:t>es that maximize the effectiveness of outdoor physical activity.</w:t>
            </w:r>
            <w:r>
              <w:t xml:space="preserve"> The bill requires the board of trustees of each </w:t>
            </w:r>
            <w:r>
              <w:t xml:space="preserve">public </w:t>
            </w:r>
            <w:r>
              <w:t xml:space="preserve">school district, after reviewing the </w:t>
            </w:r>
            <w:r>
              <w:t xml:space="preserve">model </w:t>
            </w:r>
            <w:r>
              <w:t>policies</w:t>
            </w:r>
            <w:r>
              <w:t xml:space="preserve"> </w:t>
            </w:r>
            <w:r>
              <w:t>and the policy recommendations of the</w:t>
            </w:r>
            <w:r>
              <w:t xml:space="preserve"> applicable</w:t>
            </w:r>
            <w:r>
              <w:t xml:space="preserve"> local school health advisory counci</w:t>
            </w:r>
            <w:r>
              <w:t xml:space="preserve">l </w:t>
            </w:r>
            <w:r>
              <w:t xml:space="preserve">and not later than May 1, 2020, </w:t>
            </w:r>
            <w:r>
              <w:t>to adopt a recess policy based on those model policies and recommen</w:t>
            </w:r>
            <w:r>
              <w:t xml:space="preserve">dations and to </w:t>
            </w:r>
            <w:r>
              <w:t>review and, if necessary, revise the recess policy at least every five years</w:t>
            </w:r>
            <w:r>
              <w:t xml:space="preserve">. </w:t>
            </w:r>
            <w:r>
              <w:t xml:space="preserve">The bill requires the </w:t>
            </w:r>
            <w:r>
              <w:t xml:space="preserve">district </w:t>
            </w:r>
            <w:r>
              <w:t>recess policy to specify the re</w:t>
            </w:r>
            <w:r>
              <w:t xml:space="preserve">quired number of minutes of weekly unstructured playtime and whether a student's recess time may be withheld as a form of student discipline. </w:t>
            </w:r>
            <w:r>
              <w:t>The bill requires e</w:t>
            </w:r>
            <w:r w:rsidRPr="003A1C7B">
              <w:t>ach district campus subject to the district recess policy</w:t>
            </w:r>
            <w:r>
              <w:t xml:space="preserve">, not later than the beginning of the </w:t>
            </w:r>
            <w:r>
              <w:t>2020-2021 school year,</w:t>
            </w:r>
            <w:r w:rsidRPr="003A1C7B">
              <w:t xml:space="preserve"> </w:t>
            </w:r>
            <w:r>
              <w:t xml:space="preserve">to </w:t>
            </w:r>
            <w:r w:rsidRPr="003A1C7B">
              <w:t>implement the recess policy</w:t>
            </w:r>
            <w:r>
              <w:t>.</w:t>
            </w:r>
          </w:p>
          <w:p w:rsidR="008423E4" w:rsidRPr="00835628" w:rsidRDefault="008C4C0D" w:rsidP="00C354F7">
            <w:pPr>
              <w:rPr>
                <w:b/>
              </w:rPr>
            </w:pPr>
          </w:p>
        </w:tc>
      </w:tr>
      <w:tr w:rsidR="005F1423" w:rsidTr="00345119">
        <w:tc>
          <w:tcPr>
            <w:tcW w:w="9576" w:type="dxa"/>
          </w:tcPr>
          <w:p w:rsidR="008423E4" w:rsidRPr="00A8133F" w:rsidRDefault="008C4C0D" w:rsidP="00C3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4C0D" w:rsidP="00C354F7"/>
          <w:p w:rsidR="008423E4" w:rsidRPr="003624F2" w:rsidRDefault="008C4C0D" w:rsidP="00C354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C4C0D" w:rsidP="00C354F7">
            <w:pPr>
              <w:rPr>
                <w:b/>
              </w:rPr>
            </w:pPr>
          </w:p>
        </w:tc>
      </w:tr>
    </w:tbl>
    <w:p w:rsidR="008423E4" w:rsidRPr="00BE0E75" w:rsidRDefault="008C4C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4C0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C0D">
      <w:r>
        <w:separator/>
      </w:r>
    </w:p>
  </w:endnote>
  <w:endnote w:type="continuationSeparator" w:id="0">
    <w:p w:rsidR="00000000" w:rsidRDefault="008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1423" w:rsidTr="009C1E9A">
      <w:trPr>
        <w:cantSplit/>
      </w:trPr>
      <w:tc>
        <w:tcPr>
          <w:tcW w:w="0" w:type="pct"/>
        </w:tcPr>
        <w:p w:rsidR="00137D90" w:rsidRDefault="008C4C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4C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4C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4C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4C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423" w:rsidTr="009C1E9A">
      <w:trPr>
        <w:cantSplit/>
      </w:trPr>
      <w:tc>
        <w:tcPr>
          <w:tcW w:w="0" w:type="pct"/>
        </w:tcPr>
        <w:p w:rsidR="00EC379B" w:rsidRDefault="008C4C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4C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15126</w:t>
          </w:r>
        </w:p>
      </w:tc>
      <w:tc>
        <w:tcPr>
          <w:tcW w:w="2453" w:type="pct"/>
        </w:tcPr>
        <w:p w:rsidR="00EC379B" w:rsidRDefault="008C4C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19.53.426</w:t>
          </w:r>
          <w:r>
            <w:fldChar w:fldCharType="end"/>
          </w:r>
        </w:p>
      </w:tc>
    </w:tr>
    <w:tr w:rsidR="005F1423" w:rsidTr="009C1E9A">
      <w:trPr>
        <w:cantSplit/>
      </w:trPr>
      <w:tc>
        <w:tcPr>
          <w:tcW w:w="0" w:type="pct"/>
        </w:tcPr>
        <w:p w:rsidR="00EC379B" w:rsidRDefault="008C4C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4C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4C0D" w:rsidP="006D504F">
          <w:pPr>
            <w:pStyle w:val="Footer"/>
            <w:rPr>
              <w:rStyle w:val="PageNumber"/>
            </w:rPr>
          </w:pPr>
        </w:p>
        <w:p w:rsidR="00EC379B" w:rsidRDefault="008C4C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14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4C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4C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4C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C0D">
      <w:r>
        <w:separator/>
      </w:r>
    </w:p>
  </w:footnote>
  <w:footnote w:type="continuationSeparator" w:id="0">
    <w:p w:rsidR="00000000" w:rsidRDefault="008C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23"/>
    <w:rsid w:val="005F1423"/>
    <w:rsid w:val="008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26BB8-0BBF-4705-BBF0-F8B432C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28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8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HB00455 (Committee Report (Unamended))</vt:lpstr>
    </vt:vector>
  </TitlesOfParts>
  <Company>State of Texas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15126</dc:subject>
  <dc:creator>State of Texas</dc:creator>
  <dc:description>HB 455 by Allen-(H)Public Education</dc:description>
  <cp:lastModifiedBy>Stacey Nicchio</cp:lastModifiedBy>
  <cp:revision>2</cp:revision>
  <cp:lastPrinted>2003-11-26T17:21:00Z</cp:lastPrinted>
  <dcterms:created xsi:type="dcterms:W3CDTF">2019-03-11T22:35:00Z</dcterms:created>
  <dcterms:modified xsi:type="dcterms:W3CDTF">2019-03-11T22:35:00Z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19.53.426</vt:lpwstr>
  </property>
</Properties>
</file>