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005E1" w:rsidTr="00345119">
        <w:tc>
          <w:tcPr>
            <w:tcW w:w="9576" w:type="dxa"/>
            <w:noWrap/>
          </w:tcPr>
          <w:p w:rsidR="008423E4" w:rsidRPr="0022177D" w:rsidRDefault="004704D9" w:rsidP="00345119">
            <w:pPr>
              <w:pStyle w:val="Heading1"/>
            </w:pPr>
            <w:bookmarkStart w:id="0" w:name="_GoBack"/>
            <w:bookmarkEnd w:id="0"/>
            <w:r w:rsidRPr="00631897">
              <w:t>BILL ANALYSIS</w:t>
            </w:r>
          </w:p>
        </w:tc>
      </w:tr>
    </w:tbl>
    <w:p w:rsidR="008423E4" w:rsidRPr="0022177D" w:rsidRDefault="004704D9" w:rsidP="008423E4">
      <w:pPr>
        <w:jc w:val="center"/>
      </w:pPr>
    </w:p>
    <w:p w:rsidR="008423E4" w:rsidRPr="00B31F0E" w:rsidRDefault="004704D9" w:rsidP="008423E4"/>
    <w:p w:rsidR="008423E4" w:rsidRPr="00742794" w:rsidRDefault="004704D9" w:rsidP="008423E4">
      <w:pPr>
        <w:tabs>
          <w:tab w:val="right" w:pos="9360"/>
        </w:tabs>
      </w:pPr>
    </w:p>
    <w:tbl>
      <w:tblPr>
        <w:tblW w:w="0" w:type="auto"/>
        <w:tblLayout w:type="fixed"/>
        <w:tblLook w:val="01E0" w:firstRow="1" w:lastRow="1" w:firstColumn="1" w:lastColumn="1" w:noHBand="0" w:noVBand="0"/>
      </w:tblPr>
      <w:tblGrid>
        <w:gridCol w:w="9576"/>
      </w:tblGrid>
      <w:tr w:rsidR="007005E1" w:rsidTr="00345119">
        <w:tc>
          <w:tcPr>
            <w:tcW w:w="9576" w:type="dxa"/>
          </w:tcPr>
          <w:p w:rsidR="008423E4" w:rsidRPr="00861995" w:rsidRDefault="004704D9" w:rsidP="00345119">
            <w:pPr>
              <w:jc w:val="right"/>
            </w:pPr>
            <w:r>
              <w:t>C.S.H.B. 467</w:t>
            </w:r>
          </w:p>
        </w:tc>
      </w:tr>
      <w:tr w:rsidR="007005E1" w:rsidTr="00345119">
        <w:tc>
          <w:tcPr>
            <w:tcW w:w="9576" w:type="dxa"/>
          </w:tcPr>
          <w:p w:rsidR="008423E4" w:rsidRPr="00861995" w:rsidRDefault="004704D9" w:rsidP="00791A0A">
            <w:pPr>
              <w:jc w:val="right"/>
            </w:pPr>
            <w:r>
              <w:t xml:space="preserve">By: </w:t>
            </w:r>
            <w:r>
              <w:t>Hernandez</w:t>
            </w:r>
          </w:p>
        </w:tc>
      </w:tr>
      <w:tr w:rsidR="007005E1" w:rsidTr="00345119">
        <w:tc>
          <w:tcPr>
            <w:tcW w:w="9576" w:type="dxa"/>
          </w:tcPr>
          <w:p w:rsidR="008423E4" w:rsidRPr="00861995" w:rsidRDefault="004704D9" w:rsidP="00345119">
            <w:pPr>
              <w:jc w:val="right"/>
            </w:pPr>
            <w:r>
              <w:t>Licensing &amp; Administrative Procedures</w:t>
            </w:r>
          </w:p>
        </w:tc>
      </w:tr>
      <w:tr w:rsidR="007005E1" w:rsidTr="00345119">
        <w:tc>
          <w:tcPr>
            <w:tcW w:w="9576" w:type="dxa"/>
          </w:tcPr>
          <w:p w:rsidR="008423E4" w:rsidRDefault="004704D9" w:rsidP="00345119">
            <w:pPr>
              <w:jc w:val="right"/>
            </w:pPr>
            <w:r>
              <w:t>Committee Report (Substituted)</w:t>
            </w:r>
          </w:p>
        </w:tc>
      </w:tr>
    </w:tbl>
    <w:p w:rsidR="008423E4" w:rsidRDefault="004704D9" w:rsidP="008423E4">
      <w:pPr>
        <w:tabs>
          <w:tab w:val="right" w:pos="9360"/>
        </w:tabs>
      </w:pPr>
    </w:p>
    <w:p w:rsidR="008423E4" w:rsidRDefault="004704D9" w:rsidP="008423E4"/>
    <w:p w:rsidR="008423E4" w:rsidRDefault="004704D9" w:rsidP="008423E4"/>
    <w:tbl>
      <w:tblPr>
        <w:tblW w:w="0" w:type="auto"/>
        <w:tblCellMar>
          <w:left w:w="115" w:type="dxa"/>
          <w:right w:w="115" w:type="dxa"/>
        </w:tblCellMar>
        <w:tblLook w:val="01E0" w:firstRow="1" w:lastRow="1" w:firstColumn="1" w:lastColumn="1" w:noHBand="0" w:noVBand="0"/>
      </w:tblPr>
      <w:tblGrid>
        <w:gridCol w:w="9576"/>
      </w:tblGrid>
      <w:tr w:rsidR="007005E1" w:rsidTr="00345119">
        <w:tc>
          <w:tcPr>
            <w:tcW w:w="9576" w:type="dxa"/>
          </w:tcPr>
          <w:p w:rsidR="008423E4" w:rsidRPr="00A8133F" w:rsidRDefault="004704D9" w:rsidP="002C2B64">
            <w:pPr>
              <w:rPr>
                <w:b/>
              </w:rPr>
            </w:pPr>
            <w:r w:rsidRPr="009C1E9A">
              <w:rPr>
                <w:b/>
                <w:u w:val="single"/>
              </w:rPr>
              <w:t>BACKGROUND AND PURPOSE</w:t>
            </w:r>
            <w:r>
              <w:rPr>
                <w:b/>
              </w:rPr>
              <w:t xml:space="preserve"> </w:t>
            </w:r>
          </w:p>
          <w:p w:rsidR="00071E38" w:rsidRDefault="004704D9" w:rsidP="002C2B64">
            <w:pPr>
              <w:pStyle w:val="Header"/>
              <w:jc w:val="both"/>
            </w:pPr>
          </w:p>
          <w:p w:rsidR="001B27DA" w:rsidRDefault="004704D9" w:rsidP="002C2B64">
            <w:pPr>
              <w:pStyle w:val="Header"/>
              <w:jc w:val="both"/>
            </w:pPr>
            <w:r>
              <w:t xml:space="preserve">Concerns have been raised about the rising frequency with which domestic violence occurs in </w:t>
            </w:r>
            <w:r>
              <w:t xml:space="preserve">Texas. </w:t>
            </w:r>
            <w:r>
              <w:t xml:space="preserve">While many victims refrain from discussing domestic abuse with family and friends, it has been reported that some victims feel </w:t>
            </w:r>
            <w:r>
              <w:t>comfortable discussing personal</w:t>
            </w:r>
            <w:r>
              <w:t xml:space="preserve"> </w:t>
            </w:r>
            <w:r>
              <w:t>issues with their cosmetologists</w:t>
            </w:r>
            <w:r>
              <w:t>,</w:t>
            </w:r>
            <w:r>
              <w:t xml:space="preserve"> </w:t>
            </w:r>
            <w:r>
              <w:t>since</w:t>
            </w:r>
            <w:r>
              <w:t xml:space="preserve"> </w:t>
            </w:r>
            <w:r>
              <w:t xml:space="preserve">they </w:t>
            </w:r>
            <w:r>
              <w:t>are</w:t>
            </w:r>
            <w:r>
              <w:t xml:space="preserve"> not likely to</w:t>
            </w:r>
            <w:r>
              <w:t xml:space="preserve"> have daily interactions. </w:t>
            </w:r>
            <w:r>
              <w:t>C.S.</w:t>
            </w:r>
            <w:r>
              <w:t>H</w:t>
            </w:r>
            <w:r>
              <w:t>.</w:t>
            </w:r>
            <w:r>
              <w:t>B</w:t>
            </w:r>
            <w:r>
              <w:t>.</w:t>
            </w:r>
            <w:r>
              <w:t xml:space="preserve"> </w:t>
            </w:r>
            <w:r>
              <w:t>467</w:t>
            </w:r>
            <w:r>
              <w:t xml:space="preserve"> seeks to</w:t>
            </w:r>
            <w:r>
              <w:t xml:space="preserve"> </w:t>
            </w:r>
            <w:r>
              <w:t xml:space="preserve">leverage </w:t>
            </w:r>
            <w:r>
              <w:t>the rapport between cosmetologists and their clientele</w:t>
            </w:r>
            <w:r>
              <w:t xml:space="preserve"> </w:t>
            </w:r>
            <w:r>
              <w:t>to</w:t>
            </w:r>
            <w:r>
              <w:t xml:space="preserve"> help</w:t>
            </w:r>
            <w:r>
              <w:t xml:space="preserve"> prevent the spread of domestic violence</w:t>
            </w:r>
            <w:r>
              <w:t xml:space="preserve"> by</w:t>
            </w:r>
            <w:r>
              <w:t xml:space="preserve"> incorporat</w:t>
            </w:r>
            <w:r>
              <w:t>ing</w:t>
            </w:r>
            <w:r>
              <w:t xml:space="preserve"> </w:t>
            </w:r>
            <w:r>
              <w:t xml:space="preserve">training on sexual assault and domestic violence awareness </w:t>
            </w:r>
            <w:r>
              <w:t>into the required continuing</w:t>
            </w:r>
            <w:r>
              <w:t xml:space="preserve"> </w:t>
            </w:r>
            <w:r>
              <w:t xml:space="preserve">education </w:t>
            </w:r>
            <w:r>
              <w:t>for</w:t>
            </w:r>
            <w:r>
              <w:t xml:space="preserve"> </w:t>
            </w:r>
            <w:r>
              <w:t>cosmetolog</w:t>
            </w:r>
            <w:r>
              <w:t>ists</w:t>
            </w:r>
            <w:r>
              <w:t>.</w:t>
            </w:r>
          </w:p>
          <w:p w:rsidR="008423E4" w:rsidRPr="00E26B13" w:rsidRDefault="004704D9" w:rsidP="002C2B64">
            <w:pPr>
              <w:rPr>
                <w:b/>
              </w:rPr>
            </w:pPr>
          </w:p>
        </w:tc>
      </w:tr>
      <w:tr w:rsidR="007005E1" w:rsidTr="00345119">
        <w:tc>
          <w:tcPr>
            <w:tcW w:w="9576" w:type="dxa"/>
          </w:tcPr>
          <w:p w:rsidR="0017725B" w:rsidRDefault="004704D9" w:rsidP="002C2B64">
            <w:pPr>
              <w:rPr>
                <w:b/>
                <w:u w:val="single"/>
              </w:rPr>
            </w:pPr>
            <w:r>
              <w:rPr>
                <w:b/>
                <w:u w:val="single"/>
              </w:rPr>
              <w:t>CRIMINAL JUSTICE IMPACT</w:t>
            </w:r>
          </w:p>
          <w:p w:rsidR="0017725B" w:rsidRDefault="004704D9" w:rsidP="002C2B64">
            <w:pPr>
              <w:rPr>
                <w:b/>
                <w:u w:val="single"/>
              </w:rPr>
            </w:pPr>
          </w:p>
          <w:p w:rsidR="00FF7677" w:rsidRPr="00FF7677" w:rsidRDefault="004704D9" w:rsidP="002C2B64">
            <w:pPr>
              <w:jc w:val="both"/>
            </w:pPr>
            <w:r>
              <w:t>It is the committee's opinion that this bill does not expressly create a criminal offense, increase the punishment for an existing criminal offense or category of offenses, or change the eligibility of a person for communit</w:t>
            </w:r>
            <w:r>
              <w:t>y supervision, parole, or mandatory supervision.</w:t>
            </w:r>
          </w:p>
          <w:p w:rsidR="0017725B" w:rsidRPr="0017725B" w:rsidRDefault="004704D9" w:rsidP="002C2B64">
            <w:pPr>
              <w:rPr>
                <w:b/>
                <w:u w:val="single"/>
              </w:rPr>
            </w:pPr>
          </w:p>
        </w:tc>
      </w:tr>
      <w:tr w:rsidR="007005E1" w:rsidTr="00345119">
        <w:tc>
          <w:tcPr>
            <w:tcW w:w="9576" w:type="dxa"/>
          </w:tcPr>
          <w:p w:rsidR="008423E4" w:rsidRPr="00A8133F" w:rsidRDefault="004704D9" w:rsidP="002C2B64">
            <w:pPr>
              <w:rPr>
                <w:b/>
              </w:rPr>
            </w:pPr>
            <w:r w:rsidRPr="009C1E9A">
              <w:rPr>
                <w:b/>
                <w:u w:val="single"/>
              </w:rPr>
              <w:t>RULEMAKING AUTHORITY</w:t>
            </w:r>
            <w:r>
              <w:rPr>
                <w:b/>
              </w:rPr>
              <w:t xml:space="preserve"> </w:t>
            </w:r>
          </w:p>
          <w:p w:rsidR="008423E4" w:rsidRDefault="004704D9" w:rsidP="002C2B64"/>
          <w:p w:rsidR="00FF7677" w:rsidRDefault="004704D9" w:rsidP="002C2B64">
            <w:pPr>
              <w:pStyle w:val="Header"/>
              <w:tabs>
                <w:tab w:val="clear" w:pos="4320"/>
                <w:tab w:val="clear" w:pos="8640"/>
              </w:tabs>
              <w:jc w:val="both"/>
            </w:pPr>
            <w:r>
              <w:t xml:space="preserve">It is the committee's opinion that rulemaking authority is expressly granted to the Texas Commission of Licensing and Regulation in SECTION </w:t>
            </w:r>
            <w:r>
              <w:t>2</w:t>
            </w:r>
            <w:r>
              <w:t xml:space="preserve"> of this bill.</w:t>
            </w:r>
          </w:p>
          <w:p w:rsidR="008423E4" w:rsidRPr="00E21FDC" w:rsidRDefault="004704D9" w:rsidP="002C2B64">
            <w:pPr>
              <w:rPr>
                <w:b/>
              </w:rPr>
            </w:pPr>
          </w:p>
        </w:tc>
      </w:tr>
      <w:tr w:rsidR="007005E1" w:rsidTr="00345119">
        <w:tc>
          <w:tcPr>
            <w:tcW w:w="9576" w:type="dxa"/>
          </w:tcPr>
          <w:p w:rsidR="008423E4" w:rsidRPr="00A8133F" w:rsidRDefault="004704D9" w:rsidP="002C2B64">
            <w:pPr>
              <w:rPr>
                <w:b/>
              </w:rPr>
            </w:pPr>
            <w:r w:rsidRPr="009C1E9A">
              <w:rPr>
                <w:b/>
                <w:u w:val="single"/>
              </w:rPr>
              <w:t>ANALYSIS</w:t>
            </w:r>
            <w:r>
              <w:rPr>
                <w:b/>
              </w:rPr>
              <w:t xml:space="preserve"> </w:t>
            </w:r>
          </w:p>
          <w:p w:rsidR="008423E4" w:rsidRDefault="004704D9" w:rsidP="002C2B64"/>
          <w:p w:rsidR="00E94448" w:rsidRDefault="004704D9" w:rsidP="002C2B64">
            <w:pPr>
              <w:pStyle w:val="Header"/>
              <w:jc w:val="both"/>
            </w:pPr>
            <w:r>
              <w:t>C.S.</w:t>
            </w:r>
            <w:r>
              <w:t>H.B. 467 amends the Occupations Code to include information on sexual assault and domestic violence awareness among the information the Texas Commission of Licensing and Regulation</w:t>
            </w:r>
            <w:r>
              <w:t xml:space="preserve"> (TCLR)</w:t>
            </w:r>
            <w:r>
              <w:t xml:space="preserve"> is required to include in continuing education programs for </w:t>
            </w:r>
            <w:r>
              <w:t>the prac</w:t>
            </w:r>
            <w:r>
              <w:t>tice of cosmetology</w:t>
            </w:r>
            <w:r>
              <w:t xml:space="preserve">. </w:t>
            </w:r>
            <w:r>
              <w:t>The bill requires TCLR, not later than March 1, 2020, to adopt rules to implement the bill's provision</w:t>
            </w:r>
            <w:r>
              <w:t>s</w:t>
            </w:r>
            <w:r>
              <w:t xml:space="preserve"> and makes </w:t>
            </w:r>
            <w:r>
              <w:t>those</w:t>
            </w:r>
            <w:r>
              <w:t xml:space="preserve"> provision</w:t>
            </w:r>
            <w:r>
              <w:t>s</w:t>
            </w:r>
            <w:r>
              <w:t xml:space="preserve"> and rules</w:t>
            </w:r>
            <w:r>
              <w:t xml:space="preserve"> </w:t>
            </w:r>
            <w:r>
              <w:t>applicable only to a continuing education program provided on or after September 1, 2020.</w:t>
            </w:r>
          </w:p>
          <w:p w:rsidR="00A4532E" w:rsidRDefault="004704D9" w:rsidP="002C2B64">
            <w:pPr>
              <w:pStyle w:val="Header"/>
              <w:tabs>
                <w:tab w:val="clear" w:pos="4320"/>
                <w:tab w:val="clear" w:pos="8640"/>
              </w:tabs>
              <w:jc w:val="both"/>
            </w:pPr>
          </w:p>
          <w:p w:rsidR="008423E4" w:rsidRPr="00835628" w:rsidRDefault="004704D9" w:rsidP="002C2B64">
            <w:pPr>
              <w:rPr>
                <w:b/>
              </w:rPr>
            </w:pPr>
          </w:p>
        </w:tc>
      </w:tr>
      <w:tr w:rsidR="007005E1" w:rsidTr="00345119">
        <w:tc>
          <w:tcPr>
            <w:tcW w:w="9576" w:type="dxa"/>
          </w:tcPr>
          <w:p w:rsidR="008423E4" w:rsidRPr="00A8133F" w:rsidRDefault="004704D9" w:rsidP="002C2B64">
            <w:pPr>
              <w:rPr>
                <w:b/>
              </w:rPr>
            </w:pPr>
            <w:r w:rsidRPr="009C1E9A">
              <w:rPr>
                <w:b/>
                <w:u w:val="single"/>
              </w:rPr>
              <w:t>E</w:t>
            </w:r>
            <w:r w:rsidRPr="009C1E9A">
              <w:rPr>
                <w:b/>
                <w:u w:val="single"/>
              </w:rPr>
              <w:t>FFECTIVE DATE</w:t>
            </w:r>
            <w:r>
              <w:rPr>
                <w:b/>
              </w:rPr>
              <w:t xml:space="preserve"> </w:t>
            </w:r>
          </w:p>
          <w:p w:rsidR="008423E4" w:rsidRDefault="004704D9" w:rsidP="002C2B64"/>
          <w:p w:rsidR="008423E4" w:rsidRDefault="004704D9" w:rsidP="002C2B64">
            <w:pPr>
              <w:pStyle w:val="Header"/>
              <w:tabs>
                <w:tab w:val="clear" w:pos="4320"/>
                <w:tab w:val="clear" w:pos="8640"/>
              </w:tabs>
              <w:jc w:val="both"/>
            </w:pPr>
            <w:r>
              <w:t xml:space="preserve">September 1, 2019. </w:t>
            </w:r>
          </w:p>
          <w:p w:rsidR="00164135" w:rsidRPr="00233FDB" w:rsidRDefault="004704D9" w:rsidP="002C2B64">
            <w:pPr>
              <w:pStyle w:val="Header"/>
              <w:tabs>
                <w:tab w:val="clear" w:pos="4320"/>
                <w:tab w:val="clear" w:pos="8640"/>
              </w:tabs>
              <w:jc w:val="both"/>
            </w:pPr>
          </w:p>
        </w:tc>
      </w:tr>
      <w:tr w:rsidR="007005E1" w:rsidTr="00345119">
        <w:tc>
          <w:tcPr>
            <w:tcW w:w="9576" w:type="dxa"/>
          </w:tcPr>
          <w:p w:rsidR="00791A0A" w:rsidRDefault="004704D9" w:rsidP="002C2B64">
            <w:pPr>
              <w:jc w:val="both"/>
              <w:rPr>
                <w:b/>
                <w:u w:val="single"/>
              </w:rPr>
            </w:pPr>
            <w:r>
              <w:rPr>
                <w:b/>
                <w:u w:val="single"/>
              </w:rPr>
              <w:t>COMPARISON OF ORIGINAL AND SUBSTITUTE</w:t>
            </w:r>
          </w:p>
          <w:p w:rsidR="008B4FF6" w:rsidRDefault="004704D9" w:rsidP="002C2B64">
            <w:pPr>
              <w:jc w:val="both"/>
            </w:pPr>
          </w:p>
          <w:p w:rsidR="008B4FF6" w:rsidRDefault="004704D9" w:rsidP="002C2B64">
            <w:pPr>
              <w:jc w:val="both"/>
            </w:pPr>
            <w:r>
              <w:t xml:space="preserve">While C.S.H.B. 467 may differ from the original in minor or nonsubstantive ways, the following summarizes the substantial differences between the introduced and committee </w:t>
            </w:r>
            <w:r>
              <w:t>substitute versions of the bill.</w:t>
            </w:r>
          </w:p>
          <w:p w:rsidR="00BE2240" w:rsidRDefault="004704D9" w:rsidP="002C2B64">
            <w:pPr>
              <w:jc w:val="both"/>
            </w:pPr>
          </w:p>
          <w:p w:rsidR="00033AF2" w:rsidRDefault="004704D9" w:rsidP="002C2B64">
            <w:pPr>
              <w:jc w:val="both"/>
            </w:pPr>
            <w:r w:rsidRPr="00033AF2">
              <w:t xml:space="preserve">The </w:t>
            </w:r>
            <w:r>
              <w:t>substitute does not include an</w:t>
            </w:r>
            <w:r w:rsidRPr="00033AF2">
              <w:t xml:space="preserve"> exempt</w:t>
            </w:r>
            <w:r>
              <w:t>ion for</w:t>
            </w:r>
            <w:r w:rsidRPr="00033AF2">
              <w:t xml:space="preserve"> a license holder</w:t>
            </w:r>
            <w:r w:rsidRPr="00033AF2">
              <w:t xml:space="preserve"> subject to cosmetology continuing education requirements who is also a licensed peace officer or a certified educator from the portion of continuing education relating to sexual assault and domestic violence awareness</w:t>
            </w:r>
            <w:r>
              <w:t>. The substitute does not include a pr</w:t>
            </w:r>
            <w:r>
              <w:t>ovision</w:t>
            </w:r>
            <w:r w:rsidRPr="00033AF2">
              <w:t xml:space="preserve"> authoriz</w:t>
            </w:r>
            <w:r>
              <w:t>ing</w:t>
            </w:r>
            <w:r w:rsidRPr="00033AF2">
              <w:t xml:space="preserve"> TCLR to waive the requirement that a license holder participate in that portion of continuing education</w:t>
            </w:r>
            <w:r>
              <w:t xml:space="preserve"> under certain conditions. </w:t>
            </w:r>
          </w:p>
          <w:p w:rsidR="00700454" w:rsidRDefault="004704D9" w:rsidP="002C2B64">
            <w:pPr>
              <w:jc w:val="both"/>
            </w:pPr>
          </w:p>
          <w:p w:rsidR="00700454" w:rsidRDefault="004704D9" w:rsidP="002C2B64">
            <w:pPr>
              <w:jc w:val="both"/>
            </w:pPr>
            <w:r>
              <w:t xml:space="preserve">The substitute does not include a provision </w:t>
            </w:r>
            <w:r w:rsidRPr="00700454">
              <w:t>grant</w:t>
            </w:r>
            <w:r>
              <w:t>ing</w:t>
            </w:r>
            <w:r w:rsidRPr="00700454">
              <w:t xml:space="preserve"> a person who has completed the portion of continuin</w:t>
            </w:r>
            <w:r w:rsidRPr="00700454">
              <w:t>g education relating to sexual assault and domestic violence awareness and that person's employer immunity from civil and criminal liability for reporting, in good faith, information obtained during the course and scope of the person's employment that rela</w:t>
            </w:r>
            <w:r w:rsidRPr="00700454">
              <w:t>tes to a potential act of sexual assault or domestic violence.</w:t>
            </w:r>
          </w:p>
          <w:p w:rsidR="00700454" w:rsidRDefault="004704D9" w:rsidP="002C2B64">
            <w:pPr>
              <w:jc w:val="both"/>
            </w:pPr>
          </w:p>
          <w:p w:rsidR="008B4FF6" w:rsidRDefault="004704D9" w:rsidP="002C2B64">
            <w:pPr>
              <w:jc w:val="both"/>
            </w:pPr>
            <w:r>
              <w:t xml:space="preserve">The substitute changes the </w:t>
            </w:r>
            <w:r>
              <w:t xml:space="preserve">bill's </w:t>
            </w:r>
            <w:r>
              <w:t>applica</w:t>
            </w:r>
            <w:r>
              <w:t>bility</w:t>
            </w:r>
            <w:r>
              <w:t xml:space="preserve"> from the renewal of a license or certificate that expires on or after September 1, 2020, to a continuing education program provided on or after </w:t>
            </w:r>
            <w:r>
              <w:t>such date</w:t>
            </w:r>
            <w:r>
              <w:t xml:space="preserve">. </w:t>
            </w:r>
          </w:p>
          <w:p w:rsidR="00033AF2" w:rsidRDefault="004704D9" w:rsidP="002C2B64">
            <w:pPr>
              <w:jc w:val="both"/>
            </w:pPr>
          </w:p>
          <w:p w:rsidR="008B4FF6" w:rsidRPr="008B4FF6" w:rsidRDefault="004704D9" w:rsidP="002C2B64">
            <w:pPr>
              <w:jc w:val="both"/>
            </w:pPr>
          </w:p>
        </w:tc>
      </w:tr>
      <w:tr w:rsidR="007005E1" w:rsidTr="00345119">
        <w:tc>
          <w:tcPr>
            <w:tcW w:w="9576" w:type="dxa"/>
          </w:tcPr>
          <w:p w:rsidR="00791A0A" w:rsidRPr="009C1E9A" w:rsidRDefault="004704D9" w:rsidP="002C2B64">
            <w:pPr>
              <w:rPr>
                <w:b/>
                <w:u w:val="single"/>
              </w:rPr>
            </w:pPr>
          </w:p>
        </w:tc>
      </w:tr>
      <w:tr w:rsidR="007005E1" w:rsidTr="00345119">
        <w:tc>
          <w:tcPr>
            <w:tcW w:w="9576" w:type="dxa"/>
          </w:tcPr>
          <w:p w:rsidR="00791A0A" w:rsidRPr="00791A0A" w:rsidRDefault="004704D9" w:rsidP="002C2B64">
            <w:pPr>
              <w:jc w:val="both"/>
            </w:pPr>
          </w:p>
        </w:tc>
      </w:tr>
    </w:tbl>
    <w:p w:rsidR="004108C3" w:rsidRPr="007B67F5" w:rsidRDefault="004704D9" w:rsidP="008423E4">
      <w:pPr>
        <w:rPr>
          <w:sz w:val="22"/>
        </w:rPr>
      </w:pPr>
    </w:p>
    <w:sectPr w:rsidR="004108C3" w:rsidRPr="007B67F5"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04D9">
      <w:r>
        <w:separator/>
      </w:r>
    </w:p>
  </w:endnote>
  <w:endnote w:type="continuationSeparator" w:id="0">
    <w:p w:rsidR="00000000" w:rsidRDefault="0047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0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005E1" w:rsidTr="009C1E9A">
      <w:trPr>
        <w:cantSplit/>
      </w:trPr>
      <w:tc>
        <w:tcPr>
          <w:tcW w:w="0" w:type="pct"/>
        </w:tcPr>
        <w:p w:rsidR="00137D90" w:rsidRDefault="004704D9" w:rsidP="009C1E9A">
          <w:pPr>
            <w:pStyle w:val="Footer"/>
            <w:tabs>
              <w:tab w:val="clear" w:pos="8640"/>
              <w:tab w:val="right" w:pos="9360"/>
            </w:tabs>
          </w:pPr>
        </w:p>
      </w:tc>
      <w:tc>
        <w:tcPr>
          <w:tcW w:w="2395" w:type="pct"/>
        </w:tcPr>
        <w:p w:rsidR="00137D90" w:rsidRDefault="004704D9" w:rsidP="009C1E9A">
          <w:pPr>
            <w:pStyle w:val="Footer"/>
            <w:tabs>
              <w:tab w:val="clear" w:pos="8640"/>
              <w:tab w:val="right" w:pos="9360"/>
            </w:tabs>
          </w:pPr>
        </w:p>
        <w:p w:rsidR="001A4310" w:rsidRDefault="004704D9" w:rsidP="009C1E9A">
          <w:pPr>
            <w:pStyle w:val="Footer"/>
            <w:tabs>
              <w:tab w:val="clear" w:pos="8640"/>
              <w:tab w:val="right" w:pos="9360"/>
            </w:tabs>
          </w:pPr>
        </w:p>
        <w:p w:rsidR="00137D90" w:rsidRDefault="004704D9" w:rsidP="009C1E9A">
          <w:pPr>
            <w:pStyle w:val="Footer"/>
            <w:tabs>
              <w:tab w:val="clear" w:pos="8640"/>
              <w:tab w:val="right" w:pos="9360"/>
            </w:tabs>
          </w:pPr>
        </w:p>
      </w:tc>
      <w:tc>
        <w:tcPr>
          <w:tcW w:w="2453" w:type="pct"/>
        </w:tcPr>
        <w:p w:rsidR="00137D90" w:rsidRDefault="004704D9" w:rsidP="009C1E9A">
          <w:pPr>
            <w:pStyle w:val="Footer"/>
            <w:tabs>
              <w:tab w:val="clear" w:pos="8640"/>
              <w:tab w:val="right" w:pos="9360"/>
            </w:tabs>
            <w:jc w:val="right"/>
          </w:pPr>
        </w:p>
      </w:tc>
    </w:tr>
    <w:tr w:rsidR="007005E1" w:rsidTr="009C1E9A">
      <w:trPr>
        <w:cantSplit/>
      </w:trPr>
      <w:tc>
        <w:tcPr>
          <w:tcW w:w="0" w:type="pct"/>
        </w:tcPr>
        <w:p w:rsidR="00EC379B" w:rsidRDefault="004704D9" w:rsidP="009C1E9A">
          <w:pPr>
            <w:pStyle w:val="Footer"/>
            <w:tabs>
              <w:tab w:val="clear" w:pos="8640"/>
              <w:tab w:val="right" w:pos="9360"/>
            </w:tabs>
          </w:pPr>
        </w:p>
      </w:tc>
      <w:tc>
        <w:tcPr>
          <w:tcW w:w="2395" w:type="pct"/>
        </w:tcPr>
        <w:p w:rsidR="00EC379B" w:rsidRPr="009C1E9A" w:rsidRDefault="004704D9" w:rsidP="009C1E9A">
          <w:pPr>
            <w:pStyle w:val="Footer"/>
            <w:tabs>
              <w:tab w:val="clear" w:pos="8640"/>
              <w:tab w:val="right" w:pos="9360"/>
            </w:tabs>
            <w:rPr>
              <w:rFonts w:ascii="Shruti" w:hAnsi="Shruti"/>
              <w:sz w:val="22"/>
            </w:rPr>
          </w:pPr>
          <w:r>
            <w:rPr>
              <w:rFonts w:ascii="Shruti" w:hAnsi="Shruti"/>
              <w:sz w:val="22"/>
            </w:rPr>
            <w:t>86R 22128</w:t>
          </w:r>
        </w:p>
      </w:tc>
      <w:tc>
        <w:tcPr>
          <w:tcW w:w="2453" w:type="pct"/>
        </w:tcPr>
        <w:p w:rsidR="00EC379B" w:rsidRDefault="004704D9" w:rsidP="009C1E9A">
          <w:pPr>
            <w:pStyle w:val="Footer"/>
            <w:tabs>
              <w:tab w:val="clear" w:pos="8640"/>
              <w:tab w:val="right" w:pos="9360"/>
            </w:tabs>
            <w:jc w:val="right"/>
          </w:pPr>
          <w:r>
            <w:fldChar w:fldCharType="begin"/>
          </w:r>
          <w:r>
            <w:instrText xml:space="preserve"> DOCPROPERTY  OTID  \* MERGEFORMAT </w:instrText>
          </w:r>
          <w:r>
            <w:fldChar w:fldCharType="separate"/>
          </w:r>
          <w:r>
            <w:t>19.85.9</w:t>
          </w:r>
          <w:r>
            <w:fldChar w:fldCharType="end"/>
          </w:r>
        </w:p>
      </w:tc>
    </w:tr>
    <w:tr w:rsidR="007005E1" w:rsidTr="009C1E9A">
      <w:trPr>
        <w:cantSplit/>
      </w:trPr>
      <w:tc>
        <w:tcPr>
          <w:tcW w:w="0" w:type="pct"/>
        </w:tcPr>
        <w:p w:rsidR="00EC379B" w:rsidRDefault="004704D9" w:rsidP="009C1E9A">
          <w:pPr>
            <w:pStyle w:val="Footer"/>
            <w:tabs>
              <w:tab w:val="clear" w:pos="4320"/>
              <w:tab w:val="clear" w:pos="8640"/>
              <w:tab w:val="left" w:pos="2865"/>
            </w:tabs>
          </w:pPr>
        </w:p>
      </w:tc>
      <w:tc>
        <w:tcPr>
          <w:tcW w:w="2395" w:type="pct"/>
        </w:tcPr>
        <w:p w:rsidR="00EC379B" w:rsidRPr="009C1E9A" w:rsidRDefault="004704D9" w:rsidP="009C1E9A">
          <w:pPr>
            <w:pStyle w:val="Footer"/>
            <w:tabs>
              <w:tab w:val="clear" w:pos="4320"/>
              <w:tab w:val="clear" w:pos="8640"/>
              <w:tab w:val="left" w:pos="2865"/>
            </w:tabs>
            <w:rPr>
              <w:rFonts w:ascii="Shruti" w:hAnsi="Shruti"/>
              <w:sz w:val="22"/>
            </w:rPr>
          </w:pPr>
          <w:r>
            <w:rPr>
              <w:rFonts w:ascii="Shruti" w:hAnsi="Shruti"/>
              <w:sz w:val="22"/>
            </w:rPr>
            <w:t>Substitute Document Number: 86R 11194</w:t>
          </w:r>
        </w:p>
      </w:tc>
      <w:tc>
        <w:tcPr>
          <w:tcW w:w="2453" w:type="pct"/>
        </w:tcPr>
        <w:p w:rsidR="00EC379B" w:rsidRDefault="004704D9" w:rsidP="006D504F">
          <w:pPr>
            <w:pStyle w:val="Footer"/>
            <w:rPr>
              <w:rStyle w:val="PageNumber"/>
            </w:rPr>
          </w:pPr>
        </w:p>
        <w:p w:rsidR="00EC379B" w:rsidRDefault="004704D9" w:rsidP="009C1E9A">
          <w:pPr>
            <w:pStyle w:val="Footer"/>
            <w:tabs>
              <w:tab w:val="clear" w:pos="8640"/>
              <w:tab w:val="right" w:pos="9360"/>
            </w:tabs>
            <w:jc w:val="right"/>
          </w:pPr>
        </w:p>
      </w:tc>
    </w:tr>
    <w:tr w:rsidR="007005E1" w:rsidTr="009C1E9A">
      <w:trPr>
        <w:cantSplit/>
        <w:trHeight w:val="323"/>
      </w:trPr>
      <w:tc>
        <w:tcPr>
          <w:tcW w:w="0" w:type="pct"/>
          <w:gridSpan w:val="3"/>
        </w:tcPr>
        <w:p w:rsidR="00EC379B" w:rsidRDefault="004704D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704D9" w:rsidP="009C1E9A">
          <w:pPr>
            <w:pStyle w:val="Footer"/>
            <w:tabs>
              <w:tab w:val="clear" w:pos="8640"/>
              <w:tab w:val="right" w:pos="9360"/>
            </w:tabs>
            <w:jc w:val="center"/>
          </w:pPr>
        </w:p>
      </w:tc>
    </w:tr>
  </w:tbl>
  <w:p w:rsidR="00EC379B" w:rsidRPr="00FF6F72" w:rsidRDefault="004704D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04D9">
      <w:r>
        <w:separator/>
      </w:r>
    </w:p>
  </w:footnote>
  <w:footnote w:type="continuationSeparator" w:id="0">
    <w:p w:rsidR="00000000" w:rsidRDefault="0047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0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E1"/>
    <w:rsid w:val="004704D9"/>
    <w:rsid w:val="0070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3C80B2-91F8-44DA-99F0-61A8A3BE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F7677"/>
    <w:rPr>
      <w:sz w:val="16"/>
      <w:szCs w:val="16"/>
    </w:rPr>
  </w:style>
  <w:style w:type="paragraph" w:styleId="CommentText">
    <w:name w:val="annotation text"/>
    <w:basedOn w:val="Normal"/>
    <w:link w:val="CommentTextChar"/>
    <w:semiHidden/>
    <w:unhideWhenUsed/>
    <w:rsid w:val="00FF7677"/>
    <w:rPr>
      <w:sz w:val="20"/>
      <w:szCs w:val="20"/>
    </w:rPr>
  </w:style>
  <w:style w:type="character" w:customStyle="1" w:styleId="CommentTextChar">
    <w:name w:val="Comment Text Char"/>
    <w:basedOn w:val="DefaultParagraphFont"/>
    <w:link w:val="CommentText"/>
    <w:semiHidden/>
    <w:rsid w:val="00FF7677"/>
  </w:style>
  <w:style w:type="paragraph" w:styleId="CommentSubject">
    <w:name w:val="annotation subject"/>
    <w:basedOn w:val="CommentText"/>
    <w:next w:val="CommentText"/>
    <w:link w:val="CommentSubjectChar"/>
    <w:semiHidden/>
    <w:unhideWhenUsed/>
    <w:rsid w:val="00FF7677"/>
    <w:rPr>
      <w:b/>
      <w:bCs/>
    </w:rPr>
  </w:style>
  <w:style w:type="character" w:customStyle="1" w:styleId="CommentSubjectChar">
    <w:name w:val="Comment Subject Char"/>
    <w:basedOn w:val="CommentTextChar"/>
    <w:link w:val="CommentSubject"/>
    <w:semiHidden/>
    <w:rsid w:val="00FF7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BA - HB00467 (Committee Report (Substituted))</vt:lpstr>
    </vt:vector>
  </TitlesOfParts>
  <Company>State of Texas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22128</dc:subject>
  <dc:creator>State of Texas</dc:creator>
  <dc:description>HB 467 by Hernandez-(H)Licensing &amp; Administrative Procedures (Substitute Document Number: 86R 11194)</dc:description>
  <cp:lastModifiedBy>Erin Conway</cp:lastModifiedBy>
  <cp:revision>2</cp:revision>
  <cp:lastPrinted>2003-11-26T17:21:00Z</cp:lastPrinted>
  <dcterms:created xsi:type="dcterms:W3CDTF">2019-04-01T20:08:00Z</dcterms:created>
  <dcterms:modified xsi:type="dcterms:W3CDTF">2019-04-01T20:08:00Z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19.85.9</vt:lpwstr>
  </property>
</Properties>
</file>