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EC" w:rsidRDefault="002774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408D2928E740B487AEF800242E0FD3"/>
          </w:placeholder>
        </w:sdtPr>
        <w:sdtContent>
          <w:r w:rsidRPr="005C2A78">
            <w:rPr>
              <w:rFonts w:cs="Times New Roman"/>
              <w:b/>
              <w:szCs w:val="24"/>
              <w:u w:val="single"/>
            </w:rPr>
            <w:t>BILL ANALYSIS</w:t>
          </w:r>
        </w:sdtContent>
      </w:sdt>
    </w:p>
    <w:p w:rsidR="002774EC" w:rsidRPr="00585C31" w:rsidRDefault="002774EC" w:rsidP="000F1DF9">
      <w:pPr>
        <w:spacing w:after="0" w:line="240" w:lineRule="auto"/>
        <w:rPr>
          <w:rFonts w:cs="Times New Roman"/>
          <w:szCs w:val="24"/>
        </w:rPr>
      </w:pPr>
    </w:p>
    <w:p w:rsidR="002774EC" w:rsidRPr="00585C31" w:rsidRDefault="002774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74EC" w:rsidTr="000F1DF9">
        <w:tc>
          <w:tcPr>
            <w:tcW w:w="2718" w:type="dxa"/>
          </w:tcPr>
          <w:p w:rsidR="002774EC" w:rsidRPr="005C2A78" w:rsidRDefault="002774EC" w:rsidP="006D756B">
            <w:pPr>
              <w:rPr>
                <w:rFonts w:cs="Times New Roman"/>
                <w:szCs w:val="24"/>
              </w:rPr>
            </w:pPr>
            <w:sdt>
              <w:sdtPr>
                <w:rPr>
                  <w:rFonts w:cs="Times New Roman"/>
                  <w:szCs w:val="24"/>
                </w:rPr>
                <w:alias w:val="Agency Title"/>
                <w:tag w:val="AgencyTitleContentControl"/>
                <w:id w:val="1920747753"/>
                <w:lock w:val="sdtContentLocked"/>
                <w:placeholder>
                  <w:docPart w:val="77CDBA7DD53B403F80BABED5A7E37AF1"/>
                </w:placeholder>
              </w:sdtPr>
              <w:sdtEndPr>
                <w:rPr>
                  <w:rFonts w:cstheme="minorBidi"/>
                  <w:szCs w:val="22"/>
                </w:rPr>
              </w:sdtEndPr>
              <w:sdtContent>
                <w:r>
                  <w:rPr>
                    <w:rFonts w:cs="Times New Roman"/>
                    <w:szCs w:val="24"/>
                  </w:rPr>
                  <w:t>Senate Research Center</w:t>
                </w:r>
              </w:sdtContent>
            </w:sdt>
          </w:p>
        </w:tc>
        <w:tc>
          <w:tcPr>
            <w:tcW w:w="6858" w:type="dxa"/>
          </w:tcPr>
          <w:p w:rsidR="002774EC" w:rsidRPr="00FF6471" w:rsidRDefault="002774EC" w:rsidP="000F1DF9">
            <w:pPr>
              <w:jc w:val="right"/>
              <w:rPr>
                <w:rFonts w:cs="Times New Roman"/>
                <w:szCs w:val="24"/>
              </w:rPr>
            </w:pPr>
            <w:sdt>
              <w:sdtPr>
                <w:rPr>
                  <w:rFonts w:cs="Times New Roman"/>
                  <w:szCs w:val="24"/>
                </w:rPr>
                <w:alias w:val="Bill Number"/>
                <w:tag w:val="BillNumberOne"/>
                <w:id w:val="-410784069"/>
                <w:lock w:val="sdtContentLocked"/>
                <w:placeholder>
                  <w:docPart w:val="96DD94C2C33F48AE847E8939A8FE537C"/>
                </w:placeholder>
              </w:sdtPr>
              <w:sdtContent>
                <w:r>
                  <w:rPr>
                    <w:rFonts w:cs="Times New Roman"/>
                    <w:szCs w:val="24"/>
                  </w:rPr>
                  <w:t>H.B. 475</w:t>
                </w:r>
              </w:sdtContent>
            </w:sdt>
          </w:p>
        </w:tc>
      </w:tr>
      <w:tr w:rsidR="002774EC" w:rsidTr="000F1DF9">
        <w:sdt>
          <w:sdtPr>
            <w:rPr>
              <w:rFonts w:cs="Times New Roman"/>
              <w:szCs w:val="24"/>
            </w:rPr>
            <w:alias w:val="TLCNumber"/>
            <w:tag w:val="TLCNumber"/>
            <w:id w:val="-542600604"/>
            <w:lock w:val="sdtLocked"/>
            <w:placeholder>
              <w:docPart w:val="091F7A2959DF47A7B0280F46F6825ADF"/>
            </w:placeholder>
          </w:sdtPr>
          <w:sdtContent>
            <w:tc>
              <w:tcPr>
                <w:tcW w:w="2718" w:type="dxa"/>
              </w:tcPr>
              <w:p w:rsidR="002774EC" w:rsidRPr="000F1DF9" w:rsidRDefault="002774EC" w:rsidP="00C65088">
                <w:pPr>
                  <w:rPr>
                    <w:rFonts w:cs="Times New Roman"/>
                    <w:szCs w:val="24"/>
                  </w:rPr>
                </w:pPr>
                <w:r>
                  <w:rPr>
                    <w:rFonts w:cs="Times New Roman"/>
                    <w:szCs w:val="24"/>
                  </w:rPr>
                  <w:t>86R14052 MM-D</w:t>
                </w:r>
              </w:p>
            </w:tc>
          </w:sdtContent>
        </w:sdt>
        <w:tc>
          <w:tcPr>
            <w:tcW w:w="6858" w:type="dxa"/>
          </w:tcPr>
          <w:p w:rsidR="002774EC" w:rsidRPr="005C2A78" w:rsidRDefault="002774EC" w:rsidP="006D756B">
            <w:pPr>
              <w:jc w:val="right"/>
              <w:rPr>
                <w:rFonts w:cs="Times New Roman"/>
                <w:szCs w:val="24"/>
              </w:rPr>
            </w:pPr>
            <w:sdt>
              <w:sdtPr>
                <w:rPr>
                  <w:rFonts w:cs="Times New Roman"/>
                  <w:szCs w:val="24"/>
                </w:rPr>
                <w:alias w:val="Author Label"/>
                <w:tag w:val="By"/>
                <w:id w:val="72399597"/>
                <w:lock w:val="sdtLocked"/>
                <w:placeholder>
                  <w:docPart w:val="67276420792447EE977C220315C2B5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9B099F044C4344B36CFEB58387B21D"/>
                </w:placeholder>
              </w:sdtPr>
              <w:sdtContent>
                <w:r>
                  <w:rPr>
                    <w:rFonts w:cs="Times New Roman"/>
                    <w:szCs w:val="24"/>
                  </w:rPr>
                  <w:t>Howard; Wu</w:t>
                </w:r>
              </w:sdtContent>
            </w:sdt>
            <w:sdt>
              <w:sdtPr>
                <w:rPr>
                  <w:rFonts w:cs="Times New Roman"/>
                  <w:szCs w:val="24"/>
                </w:rPr>
                <w:alias w:val="Sponsor"/>
                <w:tag w:val="Sponsor"/>
                <w:id w:val="-2039656131"/>
                <w:lock w:val="sdtContentLocked"/>
                <w:placeholder>
                  <w:docPart w:val="93676551660E41E89DCD3E753B8BBE8A"/>
                </w:placeholder>
              </w:sdtPr>
              <w:sdtContent>
                <w:r>
                  <w:rPr>
                    <w:rFonts w:cs="Times New Roman"/>
                    <w:szCs w:val="24"/>
                  </w:rPr>
                  <w:t xml:space="preserve"> (Watson)</w:t>
                </w:r>
              </w:sdtContent>
            </w:sdt>
          </w:p>
        </w:tc>
      </w:tr>
      <w:tr w:rsidR="002774EC" w:rsidTr="000F1DF9">
        <w:tc>
          <w:tcPr>
            <w:tcW w:w="2718" w:type="dxa"/>
          </w:tcPr>
          <w:p w:rsidR="002774EC" w:rsidRPr="00BC7495" w:rsidRDefault="002774EC" w:rsidP="000F1DF9">
            <w:pPr>
              <w:rPr>
                <w:rFonts w:cs="Times New Roman"/>
                <w:szCs w:val="24"/>
              </w:rPr>
            </w:pPr>
          </w:p>
        </w:tc>
        <w:sdt>
          <w:sdtPr>
            <w:rPr>
              <w:rFonts w:cs="Times New Roman"/>
              <w:szCs w:val="24"/>
            </w:rPr>
            <w:alias w:val="Committee"/>
            <w:tag w:val="Committee"/>
            <w:id w:val="1914272295"/>
            <w:lock w:val="sdtContentLocked"/>
            <w:placeholder>
              <w:docPart w:val="065E8E751C9443DD82E7257546310889"/>
            </w:placeholder>
          </w:sdtPr>
          <w:sdtContent>
            <w:tc>
              <w:tcPr>
                <w:tcW w:w="6858" w:type="dxa"/>
              </w:tcPr>
              <w:p w:rsidR="002774EC" w:rsidRPr="00FF6471" w:rsidRDefault="002774EC" w:rsidP="000F1DF9">
                <w:pPr>
                  <w:jc w:val="right"/>
                  <w:rPr>
                    <w:rFonts w:cs="Times New Roman"/>
                    <w:szCs w:val="24"/>
                  </w:rPr>
                </w:pPr>
                <w:r>
                  <w:rPr>
                    <w:rFonts w:cs="Times New Roman"/>
                    <w:szCs w:val="24"/>
                  </w:rPr>
                  <w:t>Health &amp; Human Services</w:t>
                </w:r>
              </w:p>
            </w:tc>
          </w:sdtContent>
        </w:sdt>
      </w:tr>
      <w:tr w:rsidR="002774EC" w:rsidTr="000F1DF9">
        <w:tc>
          <w:tcPr>
            <w:tcW w:w="2718" w:type="dxa"/>
          </w:tcPr>
          <w:p w:rsidR="002774EC" w:rsidRPr="00BC7495" w:rsidRDefault="002774EC" w:rsidP="000F1DF9">
            <w:pPr>
              <w:rPr>
                <w:rFonts w:cs="Times New Roman"/>
                <w:szCs w:val="24"/>
              </w:rPr>
            </w:pPr>
          </w:p>
        </w:tc>
        <w:sdt>
          <w:sdtPr>
            <w:rPr>
              <w:rFonts w:cs="Times New Roman"/>
              <w:szCs w:val="24"/>
            </w:rPr>
            <w:alias w:val="Date"/>
            <w:tag w:val="DateContentControl"/>
            <w:id w:val="1178081906"/>
            <w:lock w:val="sdtLocked"/>
            <w:placeholder>
              <w:docPart w:val="64233EBE1D764E6A9B1523799CC977B1"/>
            </w:placeholder>
            <w:date w:fullDate="2019-05-12T00:00:00Z">
              <w:dateFormat w:val="M/d/yyyy"/>
              <w:lid w:val="en-US"/>
              <w:storeMappedDataAs w:val="dateTime"/>
              <w:calendar w:val="gregorian"/>
            </w:date>
          </w:sdtPr>
          <w:sdtContent>
            <w:tc>
              <w:tcPr>
                <w:tcW w:w="6858" w:type="dxa"/>
              </w:tcPr>
              <w:p w:rsidR="002774EC" w:rsidRPr="00FF6471" w:rsidRDefault="002774EC" w:rsidP="000F1DF9">
                <w:pPr>
                  <w:jc w:val="right"/>
                  <w:rPr>
                    <w:rFonts w:cs="Times New Roman"/>
                    <w:szCs w:val="24"/>
                  </w:rPr>
                </w:pPr>
                <w:r>
                  <w:rPr>
                    <w:rFonts w:cs="Times New Roman"/>
                    <w:szCs w:val="24"/>
                  </w:rPr>
                  <w:t>5/12/2019</w:t>
                </w:r>
              </w:p>
            </w:tc>
          </w:sdtContent>
        </w:sdt>
      </w:tr>
      <w:tr w:rsidR="002774EC" w:rsidTr="000F1DF9">
        <w:tc>
          <w:tcPr>
            <w:tcW w:w="2718" w:type="dxa"/>
          </w:tcPr>
          <w:p w:rsidR="002774EC" w:rsidRPr="00BC7495" w:rsidRDefault="002774EC" w:rsidP="000F1DF9">
            <w:pPr>
              <w:rPr>
                <w:rFonts w:cs="Times New Roman"/>
                <w:szCs w:val="24"/>
              </w:rPr>
            </w:pPr>
          </w:p>
        </w:tc>
        <w:sdt>
          <w:sdtPr>
            <w:rPr>
              <w:rFonts w:cs="Times New Roman"/>
              <w:szCs w:val="24"/>
            </w:rPr>
            <w:alias w:val="BA Version"/>
            <w:tag w:val="BAVersion"/>
            <w:id w:val="-1685590809"/>
            <w:lock w:val="sdtContentLocked"/>
            <w:placeholder>
              <w:docPart w:val="A62CFBBBDEE1455BACB4CCDB7E1B26B9"/>
            </w:placeholder>
          </w:sdtPr>
          <w:sdtContent>
            <w:tc>
              <w:tcPr>
                <w:tcW w:w="6858" w:type="dxa"/>
              </w:tcPr>
              <w:p w:rsidR="002774EC" w:rsidRPr="00FF6471" w:rsidRDefault="002774EC" w:rsidP="000F1DF9">
                <w:pPr>
                  <w:jc w:val="right"/>
                  <w:rPr>
                    <w:rFonts w:cs="Times New Roman"/>
                    <w:szCs w:val="24"/>
                  </w:rPr>
                </w:pPr>
                <w:r>
                  <w:rPr>
                    <w:rFonts w:cs="Times New Roman"/>
                    <w:szCs w:val="24"/>
                  </w:rPr>
                  <w:t>Engrossed</w:t>
                </w:r>
              </w:p>
            </w:tc>
          </w:sdtContent>
        </w:sdt>
      </w:tr>
    </w:tbl>
    <w:p w:rsidR="002774EC" w:rsidRPr="00FF6471" w:rsidRDefault="002774EC" w:rsidP="000F1DF9">
      <w:pPr>
        <w:spacing w:after="0" w:line="240" w:lineRule="auto"/>
        <w:rPr>
          <w:rFonts w:cs="Times New Roman"/>
          <w:szCs w:val="24"/>
        </w:rPr>
      </w:pPr>
    </w:p>
    <w:p w:rsidR="002774EC" w:rsidRPr="00FF6471" w:rsidRDefault="002774EC" w:rsidP="000F1DF9">
      <w:pPr>
        <w:spacing w:after="0" w:line="240" w:lineRule="auto"/>
        <w:rPr>
          <w:rFonts w:cs="Times New Roman"/>
          <w:szCs w:val="24"/>
        </w:rPr>
      </w:pPr>
    </w:p>
    <w:p w:rsidR="002774EC" w:rsidRPr="00FF6471" w:rsidRDefault="002774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1A84D9DA064C32964327896BCAF421"/>
        </w:placeholder>
      </w:sdtPr>
      <w:sdtContent>
        <w:p w:rsidR="002774EC" w:rsidRDefault="002774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2686804CFB64686AD8E50A25C578349"/>
        </w:placeholder>
      </w:sdtPr>
      <w:sdtContent>
        <w:p w:rsidR="002774EC" w:rsidRDefault="002774EC" w:rsidP="007C1A93">
          <w:pPr>
            <w:pStyle w:val="NormalWeb"/>
            <w:spacing w:before="0" w:beforeAutospacing="0" w:after="0" w:afterAutospacing="0"/>
            <w:jc w:val="both"/>
            <w:divId w:val="1209874856"/>
            <w:rPr>
              <w:rFonts w:eastAsia="Times New Roman"/>
              <w:bCs/>
            </w:rPr>
          </w:pPr>
        </w:p>
        <w:p w:rsidR="002774EC" w:rsidRPr="007C1A93" w:rsidRDefault="002774EC" w:rsidP="007C1A93">
          <w:pPr>
            <w:pStyle w:val="NormalWeb"/>
            <w:spacing w:before="0" w:beforeAutospacing="0" w:after="0" w:afterAutospacing="0"/>
            <w:jc w:val="both"/>
            <w:divId w:val="1209874856"/>
            <w:rPr>
              <w:color w:val="000000"/>
            </w:rPr>
          </w:pPr>
          <w:r w:rsidRPr="007C1A93">
            <w:rPr>
              <w:color w:val="000000"/>
            </w:rPr>
            <w:t>Concerns have been raised over various challenges faced by children in the managing conservatorship of the Department of Family and Protective Services (DFPS) who are pregnant or who are minor parents. It has been suggested that this population of youth should have better access to certain information on providing safe envir</w:t>
          </w:r>
          <w:r>
            <w:rPr>
              <w:color w:val="000000"/>
            </w:rPr>
            <w:t>onments for children. H.B.</w:t>
          </w:r>
          <w:r w:rsidRPr="007C1A93">
            <w:rPr>
              <w:color w:val="000000"/>
            </w:rPr>
            <w:t xml:space="preserve"> 475 seeks to address these concerns by requiring DFPS to ensure that such children receive this type of information at developmentally appropriate stages.</w:t>
          </w:r>
        </w:p>
        <w:p w:rsidR="002774EC" w:rsidRPr="00D70925" w:rsidRDefault="002774EC" w:rsidP="007C1A93">
          <w:pPr>
            <w:spacing w:after="0" w:line="240" w:lineRule="auto"/>
            <w:jc w:val="both"/>
            <w:rPr>
              <w:rFonts w:eastAsia="Times New Roman" w:cs="Times New Roman"/>
              <w:bCs/>
              <w:szCs w:val="24"/>
            </w:rPr>
          </w:pPr>
        </w:p>
      </w:sdtContent>
    </w:sdt>
    <w:p w:rsidR="002774EC" w:rsidRDefault="002774EC" w:rsidP="0078121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475 </w:t>
      </w:r>
      <w:bookmarkStart w:id="1" w:name="AmendsCurrentLaw"/>
      <w:bookmarkEnd w:id="1"/>
      <w:r>
        <w:rPr>
          <w:rFonts w:cs="Times New Roman"/>
          <w:szCs w:val="24"/>
        </w:rPr>
        <w:t>amends current law relating to information for foster children who are pregnant or minor parents.</w:t>
      </w:r>
    </w:p>
    <w:p w:rsidR="002774EC" w:rsidRPr="007C1A93" w:rsidRDefault="002774EC" w:rsidP="00781212">
      <w:pPr>
        <w:spacing w:after="0" w:line="240" w:lineRule="auto"/>
        <w:jc w:val="both"/>
        <w:rPr>
          <w:rFonts w:eastAsia="Times New Roman" w:cs="Times New Roman"/>
          <w:szCs w:val="24"/>
        </w:rPr>
      </w:pPr>
    </w:p>
    <w:p w:rsidR="002774EC" w:rsidRPr="005C2A78" w:rsidRDefault="002774EC" w:rsidP="00EE2FFE">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5A50D2CF7E4045B860CD0633EEE222"/>
          </w:placeholder>
        </w:sdtPr>
        <w:sdtContent>
          <w:r>
            <w:rPr>
              <w:rFonts w:eastAsia="Times New Roman" w:cs="Times New Roman"/>
              <w:b/>
              <w:szCs w:val="24"/>
              <w:u w:val="single"/>
            </w:rPr>
            <w:t>RULEMAKING AUTHORITY</w:t>
          </w:r>
        </w:sdtContent>
      </w:sdt>
    </w:p>
    <w:p w:rsidR="002774EC" w:rsidRPr="006529C4" w:rsidRDefault="002774EC" w:rsidP="0078121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74EC" w:rsidRDefault="002774EC" w:rsidP="00781212">
      <w:pPr>
        <w:spacing w:after="0" w:line="240" w:lineRule="auto"/>
        <w:jc w:val="both"/>
        <w:rPr>
          <w:rFonts w:eastAsia="Times New Roman" w:cs="Times New Roman"/>
          <w:szCs w:val="24"/>
        </w:rPr>
      </w:pPr>
    </w:p>
    <w:p w:rsidR="002774EC" w:rsidRDefault="002774EC" w:rsidP="00EE2FFE">
      <w:pPr>
        <w:spacing w:after="0" w:line="480" w:lineRule="auto"/>
        <w:jc w:val="both"/>
        <w:rPr>
          <w:rFonts w:eastAsia="Times New Roman" w:cs="Times New Roman"/>
          <w:b/>
          <w:szCs w:val="24"/>
          <w:u w:val="single"/>
        </w:rPr>
      </w:pPr>
      <w:r>
        <w:rPr>
          <w:rFonts w:eastAsia="Times New Roman" w:cs="Times New Roman"/>
          <w:b/>
          <w:szCs w:val="24"/>
          <w:u w:val="single"/>
        </w:rPr>
        <w:t>SECTION BY SECTION ANALYSIS</w:t>
      </w:r>
    </w:p>
    <w:p w:rsidR="002774EC" w:rsidRDefault="002774EC" w:rsidP="00C95C9A">
      <w:pPr>
        <w:spacing w:after="0" w:line="240" w:lineRule="auto"/>
        <w:jc w:val="both"/>
        <w:rPr>
          <w:rFonts w:eastAsia="Times New Roman" w:cs="Times New Roman"/>
          <w:szCs w:val="24"/>
        </w:rPr>
      </w:pPr>
      <w:r>
        <w:rPr>
          <w:rFonts w:eastAsia="Times New Roman" w:cs="Times New Roman"/>
          <w:szCs w:val="24"/>
        </w:rPr>
        <w:t>SECTION 1. Amends Subchapter B, Chapter 264, Family Code, by adding Section 264.130, as follows:</w:t>
      </w:r>
    </w:p>
    <w:p w:rsidR="002774EC" w:rsidRDefault="002774EC" w:rsidP="00C95C9A">
      <w:pPr>
        <w:spacing w:after="0" w:line="240" w:lineRule="auto"/>
        <w:jc w:val="both"/>
        <w:rPr>
          <w:rFonts w:eastAsia="Times New Roman" w:cs="Times New Roman"/>
          <w:szCs w:val="24"/>
        </w:rPr>
      </w:pPr>
    </w:p>
    <w:p w:rsidR="002774EC" w:rsidRPr="00EE2FFE" w:rsidRDefault="002774EC" w:rsidP="00C95C9A">
      <w:pPr>
        <w:pStyle w:val="NoSpacing"/>
        <w:ind w:left="720"/>
        <w:jc w:val="both"/>
      </w:pPr>
      <w:r w:rsidRPr="00EE2FFE">
        <w:t>Sec. </w:t>
      </w:r>
      <w:bookmarkStart w:id="2" w:name="#FA264.130"/>
      <w:r w:rsidRPr="00EE2FFE">
        <w:t>264.130</w:t>
      </w:r>
      <w:bookmarkEnd w:id="2"/>
      <w:r w:rsidRPr="00EE2FFE">
        <w:t>.  PREGNANCY AND PARENTING INFORMATION. Requires the Department of Family and Protective Services (DFPS) at developmentally appropriate stages to ensure that children in the managing conservatorship of DFPS who are pregnant or who are minor parents receive information on and support in providing safe environments for children, including information and support regarding:</w:t>
      </w:r>
    </w:p>
    <w:p w:rsidR="002774EC" w:rsidRPr="00EE2FFE" w:rsidRDefault="002774EC" w:rsidP="00C95C9A">
      <w:pPr>
        <w:pStyle w:val="NoSpacing"/>
        <w:ind w:left="720"/>
        <w:jc w:val="both"/>
      </w:pPr>
    </w:p>
    <w:p w:rsidR="002774EC" w:rsidRPr="00EE2FFE" w:rsidRDefault="002774EC" w:rsidP="00C95C9A">
      <w:pPr>
        <w:pStyle w:val="NoSpacing"/>
        <w:ind w:left="1440"/>
        <w:jc w:val="both"/>
      </w:pPr>
      <w:r w:rsidRPr="00EE2FFE">
        <w:t>(1) safe sleeping arrangements;</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(2) suggestions for childproofing potentially dangerous settings in a home;</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(3) child development and methods to cope with challenging behaviors;</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(4) selection of appropriate substitute caregivers;</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(5) a child's early brain development, including the importance of meeting an infant's developmental needs by providing positive experiences and avoiding adverse experiences;</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(6)  the importance of paternal involvement in a child's life and methods for coparenting;</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(7)  the benefits of reading, singing, and talking to young children;</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(8)  the importance of prenatal and postpartum care for both the mother and infant, including the impact of and signs for perinatal mood disorders;</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(9)  family planning, including counseling regarding the prevention of unplanned subsequent pregnancies;</w:t>
      </w:r>
    </w:p>
    <w:p w:rsidR="002774EC" w:rsidRPr="00EE2FFE" w:rsidRDefault="002774EC" w:rsidP="00C95C9A">
      <w:pPr>
        <w:pStyle w:val="NoSpacing"/>
        <w:ind w:left="1440"/>
        <w:jc w:val="both"/>
      </w:pPr>
    </w:p>
    <w:p w:rsidR="002774EC" w:rsidRPr="00EE2FFE" w:rsidRDefault="002774EC" w:rsidP="00C95C9A">
      <w:pPr>
        <w:pStyle w:val="NoSpacing"/>
        <w:ind w:left="1440"/>
        <w:jc w:val="both"/>
      </w:pPr>
      <w:r w:rsidRPr="00EE2FFE">
        <w:t>(10)  infant nutrition and the importance of breastfeeding; and</w:t>
      </w:r>
    </w:p>
    <w:p w:rsidR="002774EC" w:rsidRPr="00EE2FFE" w:rsidRDefault="002774EC" w:rsidP="00C95C9A">
      <w:pPr>
        <w:pStyle w:val="NoSpacing"/>
        <w:ind w:left="1440"/>
        <w:jc w:val="both"/>
      </w:pPr>
    </w:p>
    <w:p w:rsidR="002774EC" w:rsidRDefault="002774EC" w:rsidP="00C95C9A">
      <w:pPr>
        <w:pStyle w:val="NoSpacing"/>
        <w:ind w:left="1440"/>
        <w:jc w:val="both"/>
      </w:pPr>
      <w:r w:rsidRPr="00EE2FFE">
        <w:t>(11)  healthy relationships, including the prevention of intimate partner violence.</w:t>
      </w:r>
    </w:p>
    <w:p w:rsidR="002774EC" w:rsidRPr="00EE2FFE" w:rsidRDefault="002774EC" w:rsidP="00C95C9A">
      <w:pPr>
        <w:pStyle w:val="NoSpacing"/>
        <w:ind w:left="1440"/>
        <w:jc w:val="both"/>
        <w:rPr>
          <w:rFonts w:eastAsia="Times New Roman"/>
        </w:rPr>
      </w:pPr>
    </w:p>
    <w:p w:rsidR="002774EC" w:rsidRPr="00EE2FFE" w:rsidRDefault="002774EC" w:rsidP="00C95C9A">
      <w:pPr>
        <w:spacing w:after="0" w:line="240" w:lineRule="auto"/>
        <w:jc w:val="both"/>
        <w:rPr>
          <w:rFonts w:eastAsia="Times New Roman" w:cs="Times New Roman"/>
          <w:szCs w:val="24"/>
        </w:rPr>
      </w:pPr>
      <w:r>
        <w:rPr>
          <w:rFonts w:eastAsia="Times New Roman" w:cs="Times New Roman"/>
          <w:szCs w:val="24"/>
        </w:rPr>
        <w:t>SECTION 2. Effective date: September 1, 2019.</w:t>
      </w:r>
    </w:p>
    <w:sectPr w:rsidR="002774EC" w:rsidRPr="00EE2FF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CD" w:rsidRDefault="00F62CCD" w:rsidP="000F1DF9">
      <w:pPr>
        <w:spacing w:after="0" w:line="240" w:lineRule="auto"/>
      </w:pPr>
      <w:r>
        <w:separator/>
      </w:r>
    </w:p>
  </w:endnote>
  <w:endnote w:type="continuationSeparator" w:id="0">
    <w:p w:rsidR="00F62CCD" w:rsidRDefault="00F62CC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2CC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74E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74EC">
                <w:rPr>
                  <w:sz w:val="20"/>
                  <w:szCs w:val="20"/>
                </w:rPr>
                <w:t>H.B. 475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74E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2CC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74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74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CD" w:rsidRDefault="00F62CCD" w:rsidP="000F1DF9">
      <w:pPr>
        <w:spacing w:after="0" w:line="240" w:lineRule="auto"/>
      </w:pPr>
      <w:r>
        <w:separator/>
      </w:r>
    </w:p>
  </w:footnote>
  <w:footnote w:type="continuationSeparator" w:id="0">
    <w:p w:rsidR="00F62CCD" w:rsidRDefault="00F62CC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74E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2CC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08814-087C-474C-8966-C623FF08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74EC"/>
    <w:pPr>
      <w:spacing w:before="100" w:beforeAutospacing="1" w:after="100" w:afterAutospacing="1" w:line="240" w:lineRule="auto"/>
    </w:pPr>
    <w:rPr>
      <w:rFonts w:cs="Times New Roman"/>
      <w:szCs w:val="24"/>
    </w:rPr>
  </w:style>
  <w:style w:type="paragraph" w:styleId="NoSpacing">
    <w:name w:val="No Spacing"/>
    <w:uiPriority w:val="1"/>
    <w:qFormat/>
    <w:rsid w:val="002774E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79A3" w:rsidP="007F79A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408D2928E740B487AEF800242E0FD3"/>
        <w:category>
          <w:name w:val="General"/>
          <w:gallery w:val="placeholder"/>
        </w:category>
        <w:types>
          <w:type w:val="bbPlcHdr"/>
        </w:types>
        <w:behaviors>
          <w:behavior w:val="content"/>
        </w:behaviors>
        <w:guid w:val="{F98F08A6-9D9F-4DF3-9774-7DAA6EC52909}"/>
      </w:docPartPr>
      <w:docPartBody>
        <w:p w:rsidR="00000000" w:rsidRDefault="003F7652"/>
      </w:docPartBody>
    </w:docPart>
    <w:docPart>
      <w:docPartPr>
        <w:name w:val="77CDBA7DD53B403F80BABED5A7E37AF1"/>
        <w:category>
          <w:name w:val="General"/>
          <w:gallery w:val="placeholder"/>
        </w:category>
        <w:types>
          <w:type w:val="bbPlcHdr"/>
        </w:types>
        <w:behaviors>
          <w:behavior w:val="content"/>
        </w:behaviors>
        <w:guid w:val="{A6963ECF-3A94-4D6C-821D-83A8087FCD83}"/>
      </w:docPartPr>
      <w:docPartBody>
        <w:p w:rsidR="00000000" w:rsidRDefault="003F7652"/>
      </w:docPartBody>
    </w:docPart>
    <w:docPart>
      <w:docPartPr>
        <w:name w:val="96DD94C2C33F48AE847E8939A8FE537C"/>
        <w:category>
          <w:name w:val="General"/>
          <w:gallery w:val="placeholder"/>
        </w:category>
        <w:types>
          <w:type w:val="bbPlcHdr"/>
        </w:types>
        <w:behaviors>
          <w:behavior w:val="content"/>
        </w:behaviors>
        <w:guid w:val="{1E220464-7FCB-4E65-9050-3089CD83933D}"/>
      </w:docPartPr>
      <w:docPartBody>
        <w:p w:rsidR="00000000" w:rsidRDefault="003F7652"/>
      </w:docPartBody>
    </w:docPart>
    <w:docPart>
      <w:docPartPr>
        <w:name w:val="091F7A2959DF47A7B0280F46F6825ADF"/>
        <w:category>
          <w:name w:val="General"/>
          <w:gallery w:val="placeholder"/>
        </w:category>
        <w:types>
          <w:type w:val="bbPlcHdr"/>
        </w:types>
        <w:behaviors>
          <w:behavior w:val="content"/>
        </w:behaviors>
        <w:guid w:val="{6F26C3D5-F84E-413F-AF82-00B238F30BA8}"/>
      </w:docPartPr>
      <w:docPartBody>
        <w:p w:rsidR="00000000" w:rsidRDefault="003F7652"/>
      </w:docPartBody>
    </w:docPart>
    <w:docPart>
      <w:docPartPr>
        <w:name w:val="67276420792447EE977C220315C2B590"/>
        <w:category>
          <w:name w:val="General"/>
          <w:gallery w:val="placeholder"/>
        </w:category>
        <w:types>
          <w:type w:val="bbPlcHdr"/>
        </w:types>
        <w:behaviors>
          <w:behavior w:val="content"/>
        </w:behaviors>
        <w:guid w:val="{DBB6F773-047F-4034-AE77-6E0C29447010}"/>
      </w:docPartPr>
      <w:docPartBody>
        <w:p w:rsidR="00000000" w:rsidRDefault="003F7652"/>
      </w:docPartBody>
    </w:docPart>
    <w:docPart>
      <w:docPartPr>
        <w:name w:val="069B099F044C4344B36CFEB58387B21D"/>
        <w:category>
          <w:name w:val="General"/>
          <w:gallery w:val="placeholder"/>
        </w:category>
        <w:types>
          <w:type w:val="bbPlcHdr"/>
        </w:types>
        <w:behaviors>
          <w:behavior w:val="content"/>
        </w:behaviors>
        <w:guid w:val="{071A917A-06F5-42A4-97FF-246D171950CF}"/>
      </w:docPartPr>
      <w:docPartBody>
        <w:p w:rsidR="00000000" w:rsidRDefault="003F7652"/>
      </w:docPartBody>
    </w:docPart>
    <w:docPart>
      <w:docPartPr>
        <w:name w:val="93676551660E41E89DCD3E753B8BBE8A"/>
        <w:category>
          <w:name w:val="General"/>
          <w:gallery w:val="placeholder"/>
        </w:category>
        <w:types>
          <w:type w:val="bbPlcHdr"/>
        </w:types>
        <w:behaviors>
          <w:behavior w:val="content"/>
        </w:behaviors>
        <w:guid w:val="{928134F0-C1E2-4993-8DCF-39442847DFED}"/>
      </w:docPartPr>
      <w:docPartBody>
        <w:p w:rsidR="00000000" w:rsidRDefault="003F7652"/>
      </w:docPartBody>
    </w:docPart>
    <w:docPart>
      <w:docPartPr>
        <w:name w:val="065E8E751C9443DD82E7257546310889"/>
        <w:category>
          <w:name w:val="General"/>
          <w:gallery w:val="placeholder"/>
        </w:category>
        <w:types>
          <w:type w:val="bbPlcHdr"/>
        </w:types>
        <w:behaviors>
          <w:behavior w:val="content"/>
        </w:behaviors>
        <w:guid w:val="{968FB141-4FEB-4F4F-AB1C-EDC6CFA3EC68}"/>
      </w:docPartPr>
      <w:docPartBody>
        <w:p w:rsidR="00000000" w:rsidRDefault="003F7652"/>
      </w:docPartBody>
    </w:docPart>
    <w:docPart>
      <w:docPartPr>
        <w:name w:val="64233EBE1D764E6A9B1523799CC977B1"/>
        <w:category>
          <w:name w:val="General"/>
          <w:gallery w:val="placeholder"/>
        </w:category>
        <w:types>
          <w:type w:val="bbPlcHdr"/>
        </w:types>
        <w:behaviors>
          <w:behavior w:val="content"/>
        </w:behaviors>
        <w:guid w:val="{D318A33B-C186-49B6-91E8-2961133F2311}"/>
      </w:docPartPr>
      <w:docPartBody>
        <w:p w:rsidR="00000000" w:rsidRDefault="007F79A3" w:rsidP="007F79A3">
          <w:pPr>
            <w:pStyle w:val="64233EBE1D764E6A9B1523799CC977B1"/>
          </w:pPr>
          <w:r w:rsidRPr="00A30DD1">
            <w:rPr>
              <w:rStyle w:val="PlaceholderText"/>
            </w:rPr>
            <w:t>Click here to enter a date.</w:t>
          </w:r>
        </w:p>
      </w:docPartBody>
    </w:docPart>
    <w:docPart>
      <w:docPartPr>
        <w:name w:val="A62CFBBBDEE1455BACB4CCDB7E1B26B9"/>
        <w:category>
          <w:name w:val="General"/>
          <w:gallery w:val="placeholder"/>
        </w:category>
        <w:types>
          <w:type w:val="bbPlcHdr"/>
        </w:types>
        <w:behaviors>
          <w:behavior w:val="content"/>
        </w:behaviors>
        <w:guid w:val="{9131BB72-6121-40F2-8151-953B99673C4B}"/>
      </w:docPartPr>
      <w:docPartBody>
        <w:p w:rsidR="00000000" w:rsidRDefault="003F7652"/>
      </w:docPartBody>
    </w:docPart>
    <w:docPart>
      <w:docPartPr>
        <w:name w:val="AE1A84D9DA064C32964327896BCAF421"/>
        <w:category>
          <w:name w:val="General"/>
          <w:gallery w:val="placeholder"/>
        </w:category>
        <w:types>
          <w:type w:val="bbPlcHdr"/>
        </w:types>
        <w:behaviors>
          <w:behavior w:val="content"/>
        </w:behaviors>
        <w:guid w:val="{A1B726B6-CB2A-44CE-9B42-1C1855CE1EA6}"/>
      </w:docPartPr>
      <w:docPartBody>
        <w:p w:rsidR="00000000" w:rsidRDefault="003F7652"/>
      </w:docPartBody>
    </w:docPart>
    <w:docPart>
      <w:docPartPr>
        <w:name w:val="D2686804CFB64686AD8E50A25C578349"/>
        <w:category>
          <w:name w:val="General"/>
          <w:gallery w:val="placeholder"/>
        </w:category>
        <w:types>
          <w:type w:val="bbPlcHdr"/>
        </w:types>
        <w:behaviors>
          <w:behavior w:val="content"/>
        </w:behaviors>
        <w:guid w:val="{DD56B23A-A479-40EF-BF3F-3154A832ED52}"/>
      </w:docPartPr>
      <w:docPartBody>
        <w:p w:rsidR="00000000" w:rsidRDefault="007F79A3" w:rsidP="007F79A3">
          <w:pPr>
            <w:pStyle w:val="D2686804CFB64686AD8E50A25C578349"/>
          </w:pPr>
          <w:r>
            <w:rPr>
              <w:rFonts w:eastAsia="Times New Roman" w:cs="Times New Roman"/>
              <w:bCs/>
              <w:szCs w:val="24"/>
            </w:rPr>
            <w:t xml:space="preserve"> </w:t>
          </w:r>
        </w:p>
      </w:docPartBody>
    </w:docPart>
    <w:docPart>
      <w:docPartPr>
        <w:name w:val="2E5A50D2CF7E4045B860CD0633EEE222"/>
        <w:category>
          <w:name w:val="General"/>
          <w:gallery w:val="placeholder"/>
        </w:category>
        <w:types>
          <w:type w:val="bbPlcHdr"/>
        </w:types>
        <w:behaviors>
          <w:behavior w:val="content"/>
        </w:behaviors>
        <w:guid w:val="{227FE0E9-80C6-49C7-BA83-C508D81F0460}"/>
      </w:docPartPr>
      <w:docPartBody>
        <w:p w:rsidR="00000000" w:rsidRDefault="003F76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7652"/>
    <w:rsid w:val="004816E8"/>
    <w:rsid w:val="00493D6D"/>
    <w:rsid w:val="00576003"/>
    <w:rsid w:val="005B408E"/>
    <w:rsid w:val="005D31F2"/>
    <w:rsid w:val="00635291"/>
    <w:rsid w:val="006959CC"/>
    <w:rsid w:val="00696675"/>
    <w:rsid w:val="006B0016"/>
    <w:rsid w:val="007F79A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9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79A3"/>
    <w:rPr>
      <w:rFonts w:ascii="Times New Roman" w:hAnsi="Times New Roman"/>
      <w:sz w:val="24"/>
    </w:rPr>
  </w:style>
  <w:style w:type="paragraph" w:customStyle="1" w:styleId="487D89B4F8B34DB4967D41FE18F7F88D9">
    <w:name w:val="487D89B4F8B34DB4967D41FE18F7F88D9"/>
    <w:rsid w:val="007F79A3"/>
    <w:rPr>
      <w:rFonts w:ascii="Times New Roman" w:hAnsi="Times New Roman"/>
      <w:sz w:val="24"/>
    </w:rPr>
  </w:style>
  <w:style w:type="paragraph" w:customStyle="1" w:styleId="AE2570ED5D764CD7AF9686706F550F4622">
    <w:name w:val="AE2570ED5D764CD7AF9686706F550F4622"/>
    <w:rsid w:val="007F79A3"/>
    <w:pPr>
      <w:tabs>
        <w:tab w:val="center" w:pos="4680"/>
        <w:tab w:val="right" w:pos="9360"/>
      </w:tabs>
      <w:spacing w:after="0" w:line="240" w:lineRule="auto"/>
    </w:pPr>
    <w:rPr>
      <w:rFonts w:ascii="Times New Roman" w:hAnsi="Times New Roman"/>
      <w:sz w:val="24"/>
    </w:rPr>
  </w:style>
  <w:style w:type="paragraph" w:customStyle="1" w:styleId="64233EBE1D764E6A9B1523799CC977B1">
    <w:name w:val="64233EBE1D764E6A9B1523799CC977B1"/>
    <w:rsid w:val="007F79A3"/>
    <w:pPr>
      <w:spacing w:after="160" w:line="259" w:lineRule="auto"/>
    </w:pPr>
  </w:style>
  <w:style w:type="paragraph" w:customStyle="1" w:styleId="D2686804CFB64686AD8E50A25C578349">
    <w:name w:val="D2686804CFB64686AD8E50A25C578349"/>
    <w:rsid w:val="007F79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7548A7-310C-4322-8738-4DB6C096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373</Words>
  <Characters>2127</Characters>
  <Application>Microsoft Office Word</Application>
  <DocSecurity>0</DocSecurity>
  <Lines>17</Lines>
  <Paragraphs>4</Paragraphs>
  <ScaleCrop>false</ScaleCrop>
  <Company>Texas Legislative Council</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dcterms:created xsi:type="dcterms:W3CDTF">2015-05-29T14:24:00Z</dcterms:created>
  <dcterms:modified xsi:type="dcterms:W3CDTF">2019-05-13T13:38:00Z</dcterms:modified>
</cp:coreProperties>
</file>

<file path=docProps/custom.xml><?xml version="1.0" encoding="utf-8"?>
<op:Properties xmlns:vt="http://schemas.openxmlformats.org/officeDocument/2006/docPropsVTypes" xmlns:op="http://schemas.openxmlformats.org/officeDocument/2006/custom-properties"/>
</file>