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442" w:rsidRDefault="002F544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B6B6B5652D4D3CB740F11F9C2FE124"/>
          </w:placeholder>
        </w:sdtPr>
        <w:sdtContent>
          <w:r w:rsidRPr="005C2A78">
            <w:rPr>
              <w:rFonts w:cs="Times New Roman"/>
              <w:b/>
              <w:szCs w:val="24"/>
              <w:u w:val="single"/>
            </w:rPr>
            <w:t>BILL ANALYSIS</w:t>
          </w:r>
        </w:sdtContent>
      </w:sdt>
    </w:p>
    <w:p w:rsidR="002F5442" w:rsidRPr="00585C31" w:rsidRDefault="002F5442" w:rsidP="000F1DF9">
      <w:pPr>
        <w:spacing w:after="0" w:line="240" w:lineRule="auto"/>
        <w:rPr>
          <w:rFonts w:cs="Times New Roman"/>
          <w:szCs w:val="24"/>
        </w:rPr>
      </w:pPr>
    </w:p>
    <w:p w:rsidR="002F5442" w:rsidRPr="00585C31" w:rsidRDefault="002F544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5442" w:rsidTr="000F1DF9">
        <w:tc>
          <w:tcPr>
            <w:tcW w:w="2718" w:type="dxa"/>
          </w:tcPr>
          <w:p w:rsidR="002F5442" w:rsidRPr="005C2A78" w:rsidRDefault="002F5442" w:rsidP="006D756B">
            <w:pPr>
              <w:rPr>
                <w:rFonts w:cs="Times New Roman"/>
                <w:szCs w:val="24"/>
              </w:rPr>
            </w:pPr>
            <w:sdt>
              <w:sdtPr>
                <w:rPr>
                  <w:rFonts w:cs="Times New Roman"/>
                  <w:szCs w:val="24"/>
                </w:rPr>
                <w:alias w:val="Agency Title"/>
                <w:tag w:val="AgencyTitleContentControl"/>
                <w:id w:val="1920747753"/>
                <w:lock w:val="sdtContentLocked"/>
                <w:placeholder>
                  <w:docPart w:val="3E6D72B8D6614684A1994880A576E485"/>
                </w:placeholder>
              </w:sdtPr>
              <w:sdtEndPr>
                <w:rPr>
                  <w:rFonts w:cstheme="minorBidi"/>
                  <w:szCs w:val="22"/>
                </w:rPr>
              </w:sdtEndPr>
              <w:sdtContent>
                <w:r>
                  <w:rPr>
                    <w:rFonts w:cs="Times New Roman"/>
                    <w:szCs w:val="24"/>
                  </w:rPr>
                  <w:t>Senate Research Center</w:t>
                </w:r>
              </w:sdtContent>
            </w:sdt>
          </w:p>
        </w:tc>
        <w:tc>
          <w:tcPr>
            <w:tcW w:w="6858" w:type="dxa"/>
          </w:tcPr>
          <w:p w:rsidR="002F5442" w:rsidRPr="00FF6471" w:rsidRDefault="002F5442" w:rsidP="000F1DF9">
            <w:pPr>
              <w:jc w:val="right"/>
              <w:rPr>
                <w:rFonts w:cs="Times New Roman"/>
                <w:szCs w:val="24"/>
              </w:rPr>
            </w:pPr>
            <w:sdt>
              <w:sdtPr>
                <w:rPr>
                  <w:rFonts w:cs="Times New Roman"/>
                  <w:szCs w:val="24"/>
                </w:rPr>
                <w:alias w:val="Bill Number"/>
                <w:tag w:val="BillNumberOne"/>
                <w:id w:val="-410784069"/>
                <w:lock w:val="sdtContentLocked"/>
                <w:placeholder>
                  <w:docPart w:val="7882C03FE5894042A2F83529C98532A7"/>
                </w:placeholder>
              </w:sdtPr>
              <w:sdtContent>
                <w:r>
                  <w:rPr>
                    <w:rFonts w:cs="Times New Roman"/>
                    <w:szCs w:val="24"/>
                  </w:rPr>
                  <w:t>H.B. 510</w:t>
                </w:r>
              </w:sdtContent>
            </w:sdt>
          </w:p>
        </w:tc>
      </w:tr>
      <w:tr w:rsidR="002F5442" w:rsidTr="000F1DF9">
        <w:sdt>
          <w:sdtPr>
            <w:rPr>
              <w:rFonts w:cs="Times New Roman"/>
              <w:szCs w:val="24"/>
            </w:rPr>
            <w:alias w:val="TLCNumber"/>
            <w:tag w:val="TLCNumber"/>
            <w:id w:val="-542600604"/>
            <w:lock w:val="sdtLocked"/>
            <w:placeholder>
              <w:docPart w:val="99DC9727A04F4F29AEE0D73A64AE1625"/>
            </w:placeholder>
          </w:sdtPr>
          <w:sdtContent>
            <w:tc>
              <w:tcPr>
                <w:tcW w:w="2718" w:type="dxa"/>
              </w:tcPr>
              <w:p w:rsidR="002F5442" w:rsidRPr="000F1DF9" w:rsidRDefault="002F5442" w:rsidP="00C65088">
                <w:pPr>
                  <w:rPr>
                    <w:rFonts w:cs="Times New Roman"/>
                    <w:szCs w:val="24"/>
                  </w:rPr>
                </w:pPr>
                <w:r>
                  <w:rPr>
                    <w:rFonts w:cs="Times New Roman"/>
                    <w:szCs w:val="24"/>
                  </w:rPr>
                  <w:t>86R19496 SMT-F</w:t>
                </w:r>
              </w:p>
            </w:tc>
          </w:sdtContent>
        </w:sdt>
        <w:tc>
          <w:tcPr>
            <w:tcW w:w="6858" w:type="dxa"/>
          </w:tcPr>
          <w:p w:rsidR="002F5442" w:rsidRPr="005C2A78" w:rsidRDefault="002F5442" w:rsidP="006D756B">
            <w:pPr>
              <w:jc w:val="right"/>
              <w:rPr>
                <w:rFonts w:cs="Times New Roman"/>
                <w:szCs w:val="24"/>
              </w:rPr>
            </w:pPr>
            <w:sdt>
              <w:sdtPr>
                <w:rPr>
                  <w:rFonts w:cs="Times New Roman"/>
                  <w:szCs w:val="24"/>
                </w:rPr>
                <w:alias w:val="Author Label"/>
                <w:tag w:val="By"/>
                <w:id w:val="72399597"/>
                <w:lock w:val="sdtLocked"/>
                <w:placeholder>
                  <w:docPart w:val="3C50464E5EB0426895EB68BD63F26B5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A9A38E3AEA440D79B57EFEFBB2E496C"/>
                </w:placeholder>
              </w:sdtPr>
              <w:sdtContent>
                <w:r>
                  <w:rPr>
                    <w:rFonts w:cs="Times New Roman"/>
                    <w:szCs w:val="24"/>
                  </w:rPr>
                  <w:t>Wilson; Bucy</w:t>
                </w:r>
              </w:sdtContent>
            </w:sdt>
            <w:sdt>
              <w:sdtPr>
                <w:rPr>
                  <w:rFonts w:cs="Times New Roman"/>
                  <w:szCs w:val="24"/>
                </w:rPr>
                <w:alias w:val="Sponsor"/>
                <w:tag w:val="Sponsor"/>
                <w:id w:val="-2039656131"/>
                <w:lock w:val="sdtContentLocked"/>
                <w:placeholder>
                  <w:docPart w:val="FFDE545E5B114CE4BCA09B1099E3005A"/>
                </w:placeholder>
              </w:sdtPr>
              <w:sdtContent>
                <w:r>
                  <w:rPr>
                    <w:rFonts w:cs="Times New Roman"/>
                    <w:szCs w:val="24"/>
                  </w:rPr>
                  <w:t xml:space="preserve"> (Schwertner)</w:t>
                </w:r>
              </w:sdtContent>
            </w:sdt>
          </w:p>
        </w:tc>
      </w:tr>
      <w:tr w:rsidR="002F5442" w:rsidTr="000F1DF9">
        <w:tc>
          <w:tcPr>
            <w:tcW w:w="2718" w:type="dxa"/>
          </w:tcPr>
          <w:p w:rsidR="002F5442" w:rsidRPr="00BC7495" w:rsidRDefault="002F5442" w:rsidP="000F1DF9">
            <w:pPr>
              <w:rPr>
                <w:rFonts w:cs="Times New Roman"/>
                <w:szCs w:val="24"/>
              </w:rPr>
            </w:pPr>
          </w:p>
        </w:tc>
        <w:sdt>
          <w:sdtPr>
            <w:rPr>
              <w:rFonts w:cs="Times New Roman"/>
              <w:szCs w:val="24"/>
            </w:rPr>
            <w:alias w:val="Committee"/>
            <w:tag w:val="Committee"/>
            <w:id w:val="1914272295"/>
            <w:lock w:val="sdtContentLocked"/>
            <w:placeholder>
              <w:docPart w:val="0427FF83B929489C90468742B32C3D32"/>
            </w:placeholder>
          </w:sdtPr>
          <w:sdtContent>
            <w:tc>
              <w:tcPr>
                <w:tcW w:w="6858" w:type="dxa"/>
              </w:tcPr>
              <w:p w:rsidR="002F5442" w:rsidRPr="00FF6471" w:rsidRDefault="002F5442" w:rsidP="000F1DF9">
                <w:pPr>
                  <w:jc w:val="right"/>
                  <w:rPr>
                    <w:rFonts w:cs="Times New Roman"/>
                    <w:szCs w:val="24"/>
                  </w:rPr>
                </w:pPr>
                <w:r>
                  <w:rPr>
                    <w:rFonts w:cs="Times New Roman"/>
                    <w:szCs w:val="24"/>
                  </w:rPr>
                  <w:t>Water &amp; Rural Affairs</w:t>
                </w:r>
              </w:p>
            </w:tc>
          </w:sdtContent>
        </w:sdt>
      </w:tr>
      <w:tr w:rsidR="002F5442" w:rsidTr="000F1DF9">
        <w:tc>
          <w:tcPr>
            <w:tcW w:w="2718" w:type="dxa"/>
          </w:tcPr>
          <w:p w:rsidR="002F5442" w:rsidRPr="00BC7495" w:rsidRDefault="002F5442" w:rsidP="000F1DF9">
            <w:pPr>
              <w:rPr>
                <w:rFonts w:cs="Times New Roman"/>
                <w:szCs w:val="24"/>
              </w:rPr>
            </w:pPr>
          </w:p>
        </w:tc>
        <w:sdt>
          <w:sdtPr>
            <w:rPr>
              <w:rFonts w:cs="Times New Roman"/>
              <w:szCs w:val="24"/>
            </w:rPr>
            <w:alias w:val="Date"/>
            <w:tag w:val="DateContentControl"/>
            <w:id w:val="1178081906"/>
            <w:lock w:val="sdtLocked"/>
            <w:placeholder>
              <w:docPart w:val="B289688610634489A5B53CCDFB624D8E"/>
            </w:placeholder>
            <w:date w:fullDate="2019-05-15T00:00:00Z">
              <w:dateFormat w:val="M/d/yyyy"/>
              <w:lid w:val="en-US"/>
              <w:storeMappedDataAs w:val="dateTime"/>
              <w:calendar w:val="gregorian"/>
            </w:date>
          </w:sdtPr>
          <w:sdtContent>
            <w:tc>
              <w:tcPr>
                <w:tcW w:w="6858" w:type="dxa"/>
              </w:tcPr>
              <w:p w:rsidR="002F5442" w:rsidRPr="00FF6471" w:rsidRDefault="002F5442" w:rsidP="000F1DF9">
                <w:pPr>
                  <w:jc w:val="right"/>
                  <w:rPr>
                    <w:rFonts w:cs="Times New Roman"/>
                    <w:szCs w:val="24"/>
                  </w:rPr>
                </w:pPr>
                <w:r>
                  <w:rPr>
                    <w:rFonts w:cs="Times New Roman"/>
                    <w:szCs w:val="24"/>
                  </w:rPr>
                  <w:t>5/15/2019</w:t>
                </w:r>
              </w:p>
            </w:tc>
          </w:sdtContent>
        </w:sdt>
      </w:tr>
      <w:tr w:rsidR="002F5442" w:rsidTr="000F1DF9">
        <w:tc>
          <w:tcPr>
            <w:tcW w:w="2718" w:type="dxa"/>
          </w:tcPr>
          <w:p w:rsidR="002F5442" w:rsidRPr="00BC7495" w:rsidRDefault="002F5442" w:rsidP="000F1DF9">
            <w:pPr>
              <w:rPr>
                <w:rFonts w:cs="Times New Roman"/>
                <w:szCs w:val="24"/>
              </w:rPr>
            </w:pPr>
          </w:p>
        </w:tc>
        <w:sdt>
          <w:sdtPr>
            <w:rPr>
              <w:rFonts w:cs="Times New Roman"/>
              <w:szCs w:val="24"/>
            </w:rPr>
            <w:alias w:val="BA Version"/>
            <w:tag w:val="BAVersion"/>
            <w:id w:val="-1685590809"/>
            <w:lock w:val="sdtContentLocked"/>
            <w:placeholder>
              <w:docPart w:val="2D036E5A2E654CE98F06B0E270FDEE6E"/>
            </w:placeholder>
          </w:sdtPr>
          <w:sdtContent>
            <w:tc>
              <w:tcPr>
                <w:tcW w:w="6858" w:type="dxa"/>
              </w:tcPr>
              <w:p w:rsidR="002F5442" w:rsidRPr="00FF6471" w:rsidRDefault="002F5442" w:rsidP="000F1DF9">
                <w:pPr>
                  <w:jc w:val="right"/>
                  <w:rPr>
                    <w:rFonts w:cs="Times New Roman"/>
                    <w:szCs w:val="24"/>
                  </w:rPr>
                </w:pPr>
                <w:r>
                  <w:rPr>
                    <w:rFonts w:cs="Times New Roman"/>
                    <w:szCs w:val="24"/>
                  </w:rPr>
                  <w:t>Engrossed</w:t>
                </w:r>
              </w:p>
            </w:tc>
          </w:sdtContent>
        </w:sdt>
      </w:tr>
    </w:tbl>
    <w:p w:rsidR="002F5442" w:rsidRPr="00FF6471" w:rsidRDefault="002F5442" w:rsidP="000F1DF9">
      <w:pPr>
        <w:spacing w:after="0" w:line="240" w:lineRule="auto"/>
        <w:rPr>
          <w:rFonts w:cs="Times New Roman"/>
          <w:szCs w:val="24"/>
        </w:rPr>
      </w:pPr>
    </w:p>
    <w:p w:rsidR="002F5442" w:rsidRPr="00FF6471" w:rsidRDefault="002F5442" w:rsidP="000F1DF9">
      <w:pPr>
        <w:spacing w:after="0" w:line="240" w:lineRule="auto"/>
        <w:rPr>
          <w:rFonts w:cs="Times New Roman"/>
          <w:szCs w:val="24"/>
        </w:rPr>
      </w:pPr>
    </w:p>
    <w:p w:rsidR="002F5442" w:rsidRPr="00FF6471" w:rsidRDefault="002F544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4ACA90749D4B6DB8543AE1F9CC5FED"/>
        </w:placeholder>
      </w:sdtPr>
      <w:sdtContent>
        <w:p w:rsidR="002F5442" w:rsidRDefault="002F544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0A5AA893184FC0B1B7E3CD139D8B63"/>
        </w:placeholder>
      </w:sdtPr>
      <w:sdtContent>
        <w:p w:rsidR="002F5442" w:rsidRDefault="002F5442" w:rsidP="004C6066">
          <w:pPr>
            <w:pStyle w:val="NormalWeb"/>
            <w:spacing w:before="0" w:beforeAutospacing="0" w:after="0" w:afterAutospacing="0"/>
            <w:jc w:val="both"/>
            <w:divId w:val="1686521145"/>
            <w:rPr>
              <w:rFonts w:eastAsia="Times New Roman"/>
              <w:bCs/>
            </w:rPr>
          </w:pPr>
        </w:p>
        <w:p w:rsidR="002F5442" w:rsidRPr="00297080" w:rsidRDefault="002F5442" w:rsidP="004C6066">
          <w:pPr>
            <w:pStyle w:val="NormalWeb"/>
            <w:spacing w:before="0" w:beforeAutospacing="0" w:after="0" w:afterAutospacing="0"/>
            <w:jc w:val="both"/>
            <w:divId w:val="1686521145"/>
            <w:rPr>
              <w:color w:val="000000"/>
            </w:rPr>
          </w:pPr>
          <w:r w:rsidRPr="00297080">
            <w:rPr>
              <w:color w:val="000000"/>
            </w:rPr>
            <w:t>Interested parties find that although the State has granted authority to certain counties to "acquire and maintain parks, museums, and historic sit</w:t>
          </w:r>
          <w:r>
            <w:rPr>
              <w:color w:val="000000"/>
            </w:rPr>
            <w:t>es" in</w:t>
          </w:r>
          <w:r w:rsidRPr="00297080">
            <w:rPr>
              <w:color w:val="000000"/>
            </w:rPr>
            <w:t xml:space="preserve"> Chapter 331, </w:t>
          </w:r>
          <w:r>
            <w:rPr>
              <w:color w:val="000000"/>
            </w:rPr>
            <w:t xml:space="preserve">Local Government Code, </w:t>
          </w:r>
          <w:r w:rsidRPr="00297080">
            <w:rPr>
              <w:color w:val="000000"/>
            </w:rPr>
            <w:t>the State has not granted the ability to enforce rules that are not also duplicated</w:t>
          </w:r>
          <w:r>
            <w:rPr>
              <w:color w:val="000000"/>
            </w:rPr>
            <w:t xml:space="preserve"> in another portion of the Texas Penal Code or Transportation C</w:t>
          </w:r>
          <w:r w:rsidRPr="00297080">
            <w:rPr>
              <w:color w:val="000000"/>
            </w:rPr>
            <w:t>ode. Currently the recourse for violations of the administrative rules at a park is only criminal trespass. This would allow for the county commissioners court with jurisdiction over the park to create "reasonable rules" such as the hours of operation, glass bottles use, preserving the ve</w:t>
          </w:r>
          <w:r>
            <w:rPr>
              <w:color w:val="000000"/>
            </w:rPr>
            <w:t xml:space="preserve">getation, and/or the protection of </w:t>
          </w:r>
          <w:r w:rsidRPr="00297080">
            <w:rPr>
              <w:color w:val="000000"/>
            </w:rPr>
            <w:t xml:space="preserve">historical monuments, and </w:t>
          </w:r>
          <w:r>
            <w:rPr>
              <w:color w:val="000000"/>
            </w:rPr>
            <w:t xml:space="preserve">to </w:t>
          </w:r>
          <w:r w:rsidRPr="00297080">
            <w:rPr>
              <w:color w:val="000000"/>
            </w:rPr>
            <w:t>enforce those rules with a Class C misdemeanor.</w:t>
          </w:r>
        </w:p>
        <w:p w:rsidR="002F5442" w:rsidRPr="00D70925" w:rsidRDefault="002F5442" w:rsidP="004C6066">
          <w:pPr>
            <w:spacing w:after="0" w:line="240" w:lineRule="auto"/>
            <w:jc w:val="both"/>
            <w:rPr>
              <w:rFonts w:eastAsia="Times New Roman" w:cs="Times New Roman"/>
              <w:bCs/>
              <w:szCs w:val="24"/>
            </w:rPr>
          </w:pPr>
        </w:p>
      </w:sdtContent>
    </w:sdt>
    <w:p w:rsidR="002F5442" w:rsidRDefault="002F5442" w:rsidP="004C606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510 </w:t>
      </w:r>
      <w:bookmarkStart w:id="1" w:name="AmendsCurrentLaw"/>
      <w:bookmarkEnd w:id="1"/>
      <w:r>
        <w:rPr>
          <w:rFonts w:cs="Times New Roman"/>
          <w:szCs w:val="24"/>
        </w:rPr>
        <w:t>amends current law relating to the power of certain counties to enact park use rules.</w:t>
      </w:r>
    </w:p>
    <w:p w:rsidR="002F5442" w:rsidRPr="00297080" w:rsidRDefault="002F5442" w:rsidP="004C6066">
      <w:pPr>
        <w:spacing w:after="0" w:line="240" w:lineRule="auto"/>
        <w:jc w:val="both"/>
        <w:rPr>
          <w:rFonts w:eastAsia="Times New Roman" w:cs="Times New Roman"/>
          <w:szCs w:val="24"/>
        </w:rPr>
      </w:pPr>
    </w:p>
    <w:p w:rsidR="002F5442" w:rsidRPr="005C2A78" w:rsidRDefault="002F5442" w:rsidP="004C606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F89D692BCC346C7B2298D71C6ADD0D4"/>
          </w:placeholder>
        </w:sdtPr>
        <w:sdtContent>
          <w:r>
            <w:rPr>
              <w:rFonts w:eastAsia="Times New Roman" w:cs="Times New Roman"/>
              <w:b/>
              <w:szCs w:val="24"/>
              <w:u w:val="single"/>
            </w:rPr>
            <w:t>RULEMAKING AUTHORITY</w:t>
          </w:r>
        </w:sdtContent>
      </w:sdt>
    </w:p>
    <w:p w:rsidR="002F5442" w:rsidRPr="006529C4" w:rsidRDefault="002F5442" w:rsidP="004C6066">
      <w:pPr>
        <w:spacing w:after="0" w:line="240" w:lineRule="auto"/>
        <w:jc w:val="both"/>
        <w:rPr>
          <w:rFonts w:cs="Times New Roman"/>
          <w:szCs w:val="24"/>
        </w:rPr>
      </w:pPr>
    </w:p>
    <w:p w:rsidR="002F5442" w:rsidRPr="006529C4" w:rsidRDefault="002F5442" w:rsidP="004C6066">
      <w:pPr>
        <w:spacing w:after="0" w:line="240" w:lineRule="auto"/>
        <w:jc w:val="both"/>
        <w:rPr>
          <w:rFonts w:cs="Times New Roman"/>
          <w:szCs w:val="24"/>
        </w:rPr>
      </w:pPr>
      <w:r>
        <w:rPr>
          <w:rFonts w:cs="Times New Roman"/>
          <w:szCs w:val="24"/>
        </w:rPr>
        <w:t>Rulemaking authority is expressly granted to the board of park commissioners in a certain county in SECTION 1 (Section 320.0455, Local Government Code) of this bill.</w:t>
      </w:r>
    </w:p>
    <w:p w:rsidR="002F5442" w:rsidRPr="006529C4" w:rsidRDefault="002F5442" w:rsidP="004C6066">
      <w:pPr>
        <w:spacing w:after="0" w:line="240" w:lineRule="auto"/>
        <w:jc w:val="both"/>
        <w:rPr>
          <w:rFonts w:cs="Times New Roman"/>
          <w:szCs w:val="24"/>
        </w:rPr>
      </w:pPr>
    </w:p>
    <w:p w:rsidR="002F5442" w:rsidRPr="005C2A78" w:rsidRDefault="002F5442" w:rsidP="004C606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517C68D926456C90D3D8771843DEE5"/>
          </w:placeholder>
        </w:sdtPr>
        <w:sdtContent>
          <w:r>
            <w:rPr>
              <w:rFonts w:eastAsia="Times New Roman" w:cs="Times New Roman"/>
              <w:b/>
              <w:szCs w:val="24"/>
              <w:u w:val="single"/>
            </w:rPr>
            <w:t>SECTION BY SECTION ANALYSIS</w:t>
          </w:r>
        </w:sdtContent>
      </w:sdt>
    </w:p>
    <w:p w:rsidR="002F5442" w:rsidRPr="005C2A78" w:rsidRDefault="002F5442" w:rsidP="004C6066">
      <w:pPr>
        <w:spacing w:after="0" w:line="240" w:lineRule="auto"/>
        <w:jc w:val="both"/>
        <w:rPr>
          <w:rFonts w:eastAsia="Times New Roman" w:cs="Times New Roman"/>
          <w:szCs w:val="24"/>
        </w:rPr>
      </w:pPr>
    </w:p>
    <w:p w:rsidR="002F5442" w:rsidRPr="005C2A78" w:rsidRDefault="002F5442" w:rsidP="004C60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320.0455(a), Local Government Code, to include a county with a population of more than 410,000 and less than 455,000 among the counties to which this section (Rules in a Populous County; Penalty For Violations) applies and to make nonsubstantive changes.</w:t>
      </w:r>
    </w:p>
    <w:p w:rsidR="002F5442" w:rsidRPr="005C2A78" w:rsidRDefault="002F5442" w:rsidP="004C6066">
      <w:pPr>
        <w:spacing w:after="0" w:line="240" w:lineRule="auto"/>
        <w:jc w:val="both"/>
        <w:rPr>
          <w:rFonts w:eastAsia="Times New Roman" w:cs="Times New Roman"/>
          <w:szCs w:val="24"/>
        </w:rPr>
      </w:pPr>
    </w:p>
    <w:p w:rsidR="002F5442" w:rsidRPr="00C8671F" w:rsidRDefault="002F5442" w:rsidP="004C606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2F544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26" w:rsidRDefault="004D7D26" w:rsidP="000F1DF9">
      <w:pPr>
        <w:spacing w:after="0" w:line="240" w:lineRule="auto"/>
      </w:pPr>
      <w:r>
        <w:separator/>
      </w:r>
    </w:p>
  </w:endnote>
  <w:endnote w:type="continuationSeparator" w:id="0">
    <w:p w:rsidR="004D7D26" w:rsidRDefault="004D7D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7D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544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5442">
                <w:rPr>
                  <w:sz w:val="20"/>
                  <w:szCs w:val="20"/>
                </w:rPr>
                <w:t>H.B. 510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544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7D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544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544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26" w:rsidRDefault="004D7D26" w:rsidP="000F1DF9">
      <w:pPr>
        <w:spacing w:after="0" w:line="240" w:lineRule="auto"/>
      </w:pPr>
      <w:r>
        <w:separator/>
      </w:r>
    </w:p>
  </w:footnote>
  <w:footnote w:type="continuationSeparator" w:id="0">
    <w:p w:rsidR="004D7D26" w:rsidRDefault="004D7D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5442"/>
    <w:rsid w:val="00305C27"/>
    <w:rsid w:val="00330BDA"/>
    <w:rsid w:val="0034346C"/>
    <w:rsid w:val="00376DD2"/>
    <w:rsid w:val="00382704"/>
    <w:rsid w:val="003A2368"/>
    <w:rsid w:val="003D3676"/>
    <w:rsid w:val="00404760"/>
    <w:rsid w:val="0045110C"/>
    <w:rsid w:val="004D7D2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0BCCD2-DEC8-4194-89C1-CCE95661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44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376ED" w:rsidP="00E376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B6B6B5652D4D3CB740F11F9C2FE124"/>
        <w:category>
          <w:name w:val="General"/>
          <w:gallery w:val="placeholder"/>
        </w:category>
        <w:types>
          <w:type w:val="bbPlcHdr"/>
        </w:types>
        <w:behaviors>
          <w:behavior w:val="content"/>
        </w:behaviors>
        <w:guid w:val="{44509496-E8D9-4035-88FF-8D333DDF587C}"/>
      </w:docPartPr>
      <w:docPartBody>
        <w:p w:rsidR="00000000" w:rsidRDefault="003E5016"/>
      </w:docPartBody>
    </w:docPart>
    <w:docPart>
      <w:docPartPr>
        <w:name w:val="3E6D72B8D6614684A1994880A576E485"/>
        <w:category>
          <w:name w:val="General"/>
          <w:gallery w:val="placeholder"/>
        </w:category>
        <w:types>
          <w:type w:val="bbPlcHdr"/>
        </w:types>
        <w:behaviors>
          <w:behavior w:val="content"/>
        </w:behaviors>
        <w:guid w:val="{514DB3E4-D4F4-47F4-919B-A0687C7E3E4B}"/>
      </w:docPartPr>
      <w:docPartBody>
        <w:p w:rsidR="00000000" w:rsidRDefault="003E5016"/>
      </w:docPartBody>
    </w:docPart>
    <w:docPart>
      <w:docPartPr>
        <w:name w:val="7882C03FE5894042A2F83529C98532A7"/>
        <w:category>
          <w:name w:val="General"/>
          <w:gallery w:val="placeholder"/>
        </w:category>
        <w:types>
          <w:type w:val="bbPlcHdr"/>
        </w:types>
        <w:behaviors>
          <w:behavior w:val="content"/>
        </w:behaviors>
        <w:guid w:val="{C3F0AF94-2FCC-4CE7-BCC8-9A39E454D8AF}"/>
      </w:docPartPr>
      <w:docPartBody>
        <w:p w:rsidR="00000000" w:rsidRDefault="003E5016"/>
      </w:docPartBody>
    </w:docPart>
    <w:docPart>
      <w:docPartPr>
        <w:name w:val="99DC9727A04F4F29AEE0D73A64AE1625"/>
        <w:category>
          <w:name w:val="General"/>
          <w:gallery w:val="placeholder"/>
        </w:category>
        <w:types>
          <w:type w:val="bbPlcHdr"/>
        </w:types>
        <w:behaviors>
          <w:behavior w:val="content"/>
        </w:behaviors>
        <w:guid w:val="{A5F7E39C-A14A-4A73-A7EA-0E190BE8E9FF}"/>
      </w:docPartPr>
      <w:docPartBody>
        <w:p w:rsidR="00000000" w:rsidRDefault="003E5016"/>
      </w:docPartBody>
    </w:docPart>
    <w:docPart>
      <w:docPartPr>
        <w:name w:val="3C50464E5EB0426895EB68BD63F26B5E"/>
        <w:category>
          <w:name w:val="General"/>
          <w:gallery w:val="placeholder"/>
        </w:category>
        <w:types>
          <w:type w:val="bbPlcHdr"/>
        </w:types>
        <w:behaviors>
          <w:behavior w:val="content"/>
        </w:behaviors>
        <w:guid w:val="{52D369CE-B231-45E7-9343-C0FE1A636A88}"/>
      </w:docPartPr>
      <w:docPartBody>
        <w:p w:rsidR="00000000" w:rsidRDefault="003E5016"/>
      </w:docPartBody>
    </w:docPart>
    <w:docPart>
      <w:docPartPr>
        <w:name w:val="EA9A38E3AEA440D79B57EFEFBB2E496C"/>
        <w:category>
          <w:name w:val="General"/>
          <w:gallery w:val="placeholder"/>
        </w:category>
        <w:types>
          <w:type w:val="bbPlcHdr"/>
        </w:types>
        <w:behaviors>
          <w:behavior w:val="content"/>
        </w:behaviors>
        <w:guid w:val="{2738BD71-61B7-4B4E-8B61-9A4260909CB9}"/>
      </w:docPartPr>
      <w:docPartBody>
        <w:p w:rsidR="00000000" w:rsidRDefault="003E5016"/>
      </w:docPartBody>
    </w:docPart>
    <w:docPart>
      <w:docPartPr>
        <w:name w:val="FFDE545E5B114CE4BCA09B1099E3005A"/>
        <w:category>
          <w:name w:val="General"/>
          <w:gallery w:val="placeholder"/>
        </w:category>
        <w:types>
          <w:type w:val="bbPlcHdr"/>
        </w:types>
        <w:behaviors>
          <w:behavior w:val="content"/>
        </w:behaviors>
        <w:guid w:val="{B9291160-CB9E-44B4-B6CA-CAA56C299240}"/>
      </w:docPartPr>
      <w:docPartBody>
        <w:p w:rsidR="00000000" w:rsidRDefault="003E5016"/>
      </w:docPartBody>
    </w:docPart>
    <w:docPart>
      <w:docPartPr>
        <w:name w:val="0427FF83B929489C90468742B32C3D32"/>
        <w:category>
          <w:name w:val="General"/>
          <w:gallery w:val="placeholder"/>
        </w:category>
        <w:types>
          <w:type w:val="bbPlcHdr"/>
        </w:types>
        <w:behaviors>
          <w:behavior w:val="content"/>
        </w:behaviors>
        <w:guid w:val="{C59B77A4-01C6-4D67-8C5E-540931E736E7}"/>
      </w:docPartPr>
      <w:docPartBody>
        <w:p w:rsidR="00000000" w:rsidRDefault="003E5016"/>
      </w:docPartBody>
    </w:docPart>
    <w:docPart>
      <w:docPartPr>
        <w:name w:val="B289688610634489A5B53CCDFB624D8E"/>
        <w:category>
          <w:name w:val="General"/>
          <w:gallery w:val="placeholder"/>
        </w:category>
        <w:types>
          <w:type w:val="bbPlcHdr"/>
        </w:types>
        <w:behaviors>
          <w:behavior w:val="content"/>
        </w:behaviors>
        <w:guid w:val="{E2FFDCC5-4D2E-496E-9565-C140FE63F335}"/>
      </w:docPartPr>
      <w:docPartBody>
        <w:p w:rsidR="00000000" w:rsidRDefault="00E376ED" w:rsidP="00E376ED">
          <w:pPr>
            <w:pStyle w:val="B289688610634489A5B53CCDFB624D8E"/>
          </w:pPr>
          <w:r w:rsidRPr="00A30DD1">
            <w:rPr>
              <w:rStyle w:val="PlaceholderText"/>
            </w:rPr>
            <w:t>Click here to enter a date.</w:t>
          </w:r>
        </w:p>
      </w:docPartBody>
    </w:docPart>
    <w:docPart>
      <w:docPartPr>
        <w:name w:val="2D036E5A2E654CE98F06B0E270FDEE6E"/>
        <w:category>
          <w:name w:val="General"/>
          <w:gallery w:val="placeholder"/>
        </w:category>
        <w:types>
          <w:type w:val="bbPlcHdr"/>
        </w:types>
        <w:behaviors>
          <w:behavior w:val="content"/>
        </w:behaviors>
        <w:guid w:val="{37FDC1A7-EF2A-45F5-B745-60490B0664D7}"/>
      </w:docPartPr>
      <w:docPartBody>
        <w:p w:rsidR="00000000" w:rsidRDefault="003E5016"/>
      </w:docPartBody>
    </w:docPart>
    <w:docPart>
      <w:docPartPr>
        <w:name w:val="324ACA90749D4B6DB8543AE1F9CC5FED"/>
        <w:category>
          <w:name w:val="General"/>
          <w:gallery w:val="placeholder"/>
        </w:category>
        <w:types>
          <w:type w:val="bbPlcHdr"/>
        </w:types>
        <w:behaviors>
          <w:behavior w:val="content"/>
        </w:behaviors>
        <w:guid w:val="{20212D98-C94C-45C8-A0DA-581E6492B08F}"/>
      </w:docPartPr>
      <w:docPartBody>
        <w:p w:rsidR="00000000" w:rsidRDefault="003E5016"/>
      </w:docPartBody>
    </w:docPart>
    <w:docPart>
      <w:docPartPr>
        <w:name w:val="E00A5AA893184FC0B1B7E3CD139D8B63"/>
        <w:category>
          <w:name w:val="General"/>
          <w:gallery w:val="placeholder"/>
        </w:category>
        <w:types>
          <w:type w:val="bbPlcHdr"/>
        </w:types>
        <w:behaviors>
          <w:behavior w:val="content"/>
        </w:behaviors>
        <w:guid w:val="{8CA2E930-BD9D-4589-84C1-CB8A9E8550ED}"/>
      </w:docPartPr>
      <w:docPartBody>
        <w:p w:rsidR="00000000" w:rsidRDefault="00E376ED" w:rsidP="00E376ED">
          <w:pPr>
            <w:pStyle w:val="E00A5AA893184FC0B1B7E3CD139D8B63"/>
          </w:pPr>
          <w:r>
            <w:rPr>
              <w:rFonts w:eastAsia="Times New Roman" w:cs="Times New Roman"/>
              <w:bCs/>
              <w:szCs w:val="24"/>
            </w:rPr>
            <w:t xml:space="preserve"> </w:t>
          </w:r>
        </w:p>
      </w:docPartBody>
    </w:docPart>
    <w:docPart>
      <w:docPartPr>
        <w:name w:val="6F89D692BCC346C7B2298D71C6ADD0D4"/>
        <w:category>
          <w:name w:val="General"/>
          <w:gallery w:val="placeholder"/>
        </w:category>
        <w:types>
          <w:type w:val="bbPlcHdr"/>
        </w:types>
        <w:behaviors>
          <w:behavior w:val="content"/>
        </w:behaviors>
        <w:guid w:val="{F503D9B8-DF42-4E91-AD2E-52A76568B08F}"/>
      </w:docPartPr>
      <w:docPartBody>
        <w:p w:rsidR="00000000" w:rsidRDefault="003E5016"/>
      </w:docPartBody>
    </w:docPart>
    <w:docPart>
      <w:docPartPr>
        <w:name w:val="44517C68D926456C90D3D8771843DEE5"/>
        <w:category>
          <w:name w:val="General"/>
          <w:gallery w:val="placeholder"/>
        </w:category>
        <w:types>
          <w:type w:val="bbPlcHdr"/>
        </w:types>
        <w:behaviors>
          <w:behavior w:val="content"/>
        </w:behaviors>
        <w:guid w:val="{88068622-4413-4FDD-8B87-8FC8C1D23936}"/>
      </w:docPartPr>
      <w:docPartBody>
        <w:p w:rsidR="00000000" w:rsidRDefault="003E5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501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376ED"/>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6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376ED"/>
    <w:rPr>
      <w:rFonts w:ascii="Times New Roman" w:hAnsi="Times New Roman"/>
      <w:sz w:val="24"/>
    </w:rPr>
  </w:style>
  <w:style w:type="paragraph" w:customStyle="1" w:styleId="487D89B4F8B34DB4967D41FE18F7F88D9">
    <w:name w:val="487D89B4F8B34DB4967D41FE18F7F88D9"/>
    <w:rsid w:val="00E376ED"/>
    <w:rPr>
      <w:rFonts w:ascii="Times New Roman" w:hAnsi="Times New Roman"/>
      <w:sz w:val="24"/>
    </w:rPr>
  </w:style>
  <w:style w:type="paragraph" w:customStyle="1" w:styleId="AE2570ED5D764CD7AF9686706F550F4622">
    <w:name w:val="AE2570ED5D764CD7AF9686706F550F4622"/>
    <w:rsid w:val="00E376ED"/>
    <w:pPr>
      <w:tabs>
        <w:tab w:val="center" w:pos="4680"/>
        <w:tab w:val="right" w:pos="9360"/>
      </w:tabs>
      <w:spacing w:after="0" w:line="240" w:lineRule="auto"/>
    </w:pPr>
    <w:rPr>
      <w:rFonts w:ascii="Times New Roman" w:hAnsi="Times New Roman"/>
      <w:sz w:val="24"/>
    </w:rPr>
  </w:style>
  <w:style w:type="paragraph" w:customStyle="1" w:styleId="B289688610634489A5B53CCDFB624D8E">
    <w:name w:val="B289688610634489A5B53CCDFB624D8E"/>
    <w:rsid w:val="00E376ED"/>
    <w:pPr>
      <w:spacing w:after="160" w:line="259" w:lineRule="auto"/>
    </w:pPr>
  </w:style>
  <w:style w:type="paragraph" w:customStyle="1" w:styleId="E00A5AA893184FC0B1B7E3CD139D8B63">
    <w:name w:val="E00A5AA893184FC0B1B7E3CD139D8B63"/>
    <w:rsid w:val="00E376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010321-32BE-46DC-901A-A8D249B8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238</Words>
  <Characters>1358</Characters>
  <Application>Microsoft Office Word</Application>
  <DocSecurity>0</DocSecurity>
  <Lines>11</Lines>
  <Paragraphs>3</Paragraphs>
  <ScaleCrop>false</ScaleCrop>
  <Company>Texas Legislative Council</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2019-05-16T00:58:00Z</cp:lastPrinted>
  <dcterms:created xsi:type="dcterms:W3CDTF">2015-05-29T14:24:00Z</dcterms:created>
  <dcterms:modified xsi:type="dcterms:W3CDTF">2019-05-16T00:58:00Z</dcterms:modified>
</cp:coreProperties>
</file>

<file path=docProps/custom.xml><?xml version="1.0" encoding="utf-8"?>
<op:Properties xmlns:vt="http://schemas.openxmlformats.org/officeDocument/2006/docPropsVTypes" xmlns:op="http://schemas.openxmlformats.org/officeDocument/2006/custom-properties"/>
</file>