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84" w:rsidRDefault="006C67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F228E3CE2547B69409CB45672DB11C"/>
          </w:placeholder>
        </w:sdtPr>
        <w:sdtContent>
          <w:r w:rsidRPr="005C2A78">
            <w:rPr>
              <w:rFonts w:cs="Times New Roman"/>
              <w:b/>
              <w:szCs w:val="24"/>
              <w:u w:val="single"/>
            </w:rPr>
            <w:t>BILL ANALYSIS</w:t>
          </w:r>
        </w:sdtContent>
      </w:sdt>
    </w:p>
    <w:p w:rsidR="006C6784" w:rsidRPr="00585C31" w:rsidRDefault="006C6784" w:rsidP="000F1DF9">
      <w:pPr>
        <w:spacing w:after="0" w:line="240" w:lineRule="auto"/>
        <w:rPr>
          <w:rFonts w:cs="Times New Roman"/>
          <w:szCs w:val="24"/>
        </w:rPr>
      </w:pPr>
    </w:p>
    <w:p w:rsidR="006C6784" w:rsidRPr="00585C31" w:rsidRDefault="006C67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6784" w:rsidTr="000F1DF9">
        <w:tc>
          <w:tcPr>
            <w:tcW w:w="2718" w:type="dxa"/>
          </w:tcPr>
          <w:p w:rsidR="006C6784" w:rsidRPr="005C2A78" w:rsidRDefault="006C6784" w:rsidP="006D756B">
            <w:pPr>
              <w:rPr>
                <w:rFonts w:cs="Times New Roman"/>
                <w:szCs w:val="24"/>
              </w:rPr>
            </w:pPr>
            <w:sdt>
              <w:sdtPr>
                <w:rPr>
                  <w:rFonts w:cs="Times New Roman"/>
                  <w:szCs w:val="24"/>
                </w:rPr>
                <w:alias w:val="Agency Title"/>
                <w:tag w:val="AgencyTitleContentControl"/>
                <w:id w:val="1920747753"/>
                <w:lock w:val="sdtContentLocked"/>
                <w:placeholder>
                  <w:docPart w:val="754A59A00E38448895D5A703F565F5AA"/>
                </w:placeholder>
              </w:sdtPr>
              <w:sdtEndPr>
                <w:rPr>
                  <w:rFonts w:cstheme="minorBidi"/>
                  <w:szCs w:val="22"/>
                </w:rPr>
              </w:sdtEndPr>
              <w:sdtContent>
                <w:r>
                  <w:rPr>
                    <w:rFonts w:cs="Times New Roman"/>
                    <w:szCs w:val="24"/>
                  </w:rPr>
                  <w:t>Senate Research Center</w:t>
                </w:r>
              </w:sdtContent>
            </w:sdt>
          </w:p>
        </w:tc>
        <w:tc>
          <w:tcPr>
            <w:tcW w:w="6858" w:type="dxa"/>
          </w:tcPr>
          <w:p w:rsidR="006C6784" w:rsidRPr="00FF6471" w:rsidRDefault="006C6784" w:rsidP="000F1DF9">
            <w:pPr>
              <w:jc w:val="right"/>
              <w:rPr>
                <w:rFonts w:cs="Times New Roman"/>
                <w:szCs w:val="24"/>
              </w:rPr>
            </w:pPr>
            <w:sdt>
              <w:sdtPr>
                <w:rPr>
                  <w:rFonts w:cs="Times New Roman"/>
                  <w:szCs w:val="24"/>
                </w:rPr>
                <w:alias w:val="Bill Number"/>
                <w:tag w:val="BillNumberOne"/>
                <w:id w:val="-410784069"/>
                <w:lock w:val="sdtContentLocked"/>
                <w:placeholder>
                  <w:docPart w:val="BDB011D313054216900405EEAD69521B"/>
                </w:placeholder>
              </w:sdtPr>
              <w:sdtContent>
                <w:r>
                  <w:rPr>
                    <w:rFonts w:cs="Times New Roman"/>
                    <w:szCs w:val="24"/>
                  </w:rPr>
                  <w:t>H.B. 539</w:t>
                </w:r>
              </w:sdtContent>
            </w:sdt>
          </w:p>
        </w:tc>
      </w:tr>
      <w:tr w:rsidR="006C6784" w:rsidTr="000F1DF9">
        <w:sdt>
          <w:sdtPr>
            <w:rPr>
              <w:rFonts w:cs="Times New Roman"/>
              <w:szCs w:val="24"/>
            </w:rPr>
            <w:alias w:val="TLCNumber"/>
            <w:tag w:val="TLCNumber"/>
            <w:id w:val="-542600604"/>
            <w:lock w:val="sdtLocked"/>
            <w:placeholder>
              <w:docPart w:val="16B1FEDF32C047C2B696DC35E5422C19"/>
            </w:placeholder>
          </w:sdtPr>
          <w:sdtContent>
            <w:tc>
              <w:tcPr>
                <w:tcW w:w="2718" w:type="dxa"/>
              </w:tcPr>
              <w:p w:rsidR="006C6784" w:rsidRPr="000F1DF9" w:rsidRDefault="006C6784" w:rsidP="00C65088">
                <w:pPr>
                  <w:rPr>
                    <w:rFonts w:cs="Times New Roman"/>
                    <w:szCs w:val="24"/>
                  </w:rPr>
                </w:pPr>
                <w:r>
                  <w:rPr>
                    <w:rFonts w:cs="Times New Roman"/>
                    <w:szCs w:val="24"/>
                  </w:rPr>
                  <w:t>86R15847 SOS-F</w:t>
                </w:r>
              </w:p>
            </w:tc>
          </w:sdtContent>
        </w:sdt>
        <w:tc>
          <w:tcPr>
            <w:tcW w:w="6858" w:type="dxa"/>
          </w:tcPr>
          <w:p w:rsidR="006C6784" w:rsidRPr="005C2A78" w:rsidRDefault="006C6784" w:rsidP="006D756B">
            <w:pPr>
              <w:jc w:val="right"/>
              <w:rPr>
                <w:rFonts w:cs="Times New Roman"/>
                <w:szCs w:val="24"/>
              </w:rPr>
            </w:pPr>
            <w:sdt>
              <w:sdtPr>
                <w:rPr>
                  <w:rFonts w:cs="Times New Roman"/>
                  <w:szCs w:val="24"/>
                </w:rPr>
                <w:alias w:val="Author Label"/>
                <w:tag w:val="By"/>
                <w:id w:val="72399597"/>
                <w:lock w:val="sdtLocked"/>
                <w:placeholder>
                  <w:docPart w:val="E2303DE0AB674C778B3F04470268A5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C7FD7F983344D09A3E5A5AC6985A68"/>
                </w:placeholder>
              </w:sdtPr>
              <w:sdtContent>
                <w:r>
                  <w:rPr>
                    <w:rFonts w:cs="Times New Roman"/>
                    <w:szCs w:val="24"/>
                  </w:rPr>
                  <w:t>Leman et al.</w:t>
                </w:r>
              </w:sdtContent>
            </w:sdt>
            <w:sdt>
              <w:sdtPr>
                <w:rPr>
                  <w:rFonts w:cs="Times New Roman"/>
                  <w:szCs w:val="24"/>
                </w:rPr>
                <w:alias w:val="Sponsor"/>
                <w:tag w:val="Sponsor"/>
                <w:id w:val="-2039656131"/>
                <w:lock w:val="sdtContentLocked"/>
                <w:placeholder>
                  <w:docPart w:val="71D729FFE63B4E1E991709610F11465C"/>
                </w:placeholder>
              </w:sdtPr>
              <w:sdtContent>
                <w:r>
                  <w:rPr>
                    <w:rFonts w:cs="Times New Roman"/>
                    <w:szCs w:val="24"/>
                  </w:rPr>
                  <w:t xml:space="preserve"> (Kolkhorst)</w:t>
                </w:r>
              </w:sdtContent>
            </w:sdt>
          </w:p>
        </w:tc>
      </w:tr>
      <w:tr w:rsidR="006C6784" w:rsidTr="000F1DF9">
        <w:tc>
          <w:tcPr>
            <w:tcW w:w="2718" w:type="dxa"/>
          </w:tcPr>
          <w:p w:rsidR="006C6784" w:rsidRPr="00BC7495" w:rsidRDefault="006C6784" w:rsidP="000F1DF9">
            <w:pPr>
              <w:rPr>
                <w:rFonts w:cs="Times New Roman"/>
                <w:szCs w:val="24"/>
              </w:rPr>
            </w:pPr>
          </w:p>
        </w:tc>
        <w:sdt>
          <w:sdtPr>
            <w:rPr>
              <w:rFonts w:cs="Times New Roman"/>
              <w:szCs w:val="24"/>
            </w:rPr>
            <w:alias w:val="Committee"/>
            <w:tag w:val="Committee"/>
            <w:id w:val="1914272295"/>
            <w:lock w:val="sdtContentLocked"/>
            <w:placeholder>
              <w:docPart w:val="20B615B5AF60425FB79E7F552EDE69E5"/>
            </w:placeholder>
          </w:sdtPr>
          <w:sdtContent>
            <w:tc>
              <w:tcPr>
                <w:tcW w:w="6858" w:type="dxa"/>
              </w:tcPr>
              <w:p w:rsidR="006C6784" w:rsidRPr="00FF6471" w:rsidRDefault="006C6784" w:rsidP="000F1DF9">
                <w:pPr>
                  <w:jc w:val="right"/>
                  <w:rPr>
                    <w:rFonts w:cs="Times New Roman"/>
                    <w:szCs w:val="24"/>
                  </w:rPr>
                </w:pPr>
                <w:r>
                  <w:rPr>
                    <w:rFonts w:cs="Times New Roman"/>
                    <w:szCs w:val="24"/>
                  </w:rPr>
                  <w:t>Higher Education</w:t>
                </w:r>
              </w:p>
            </w:tc>
          </w:sdtContent>
        </w:sdt>
      </w:tr>
      <w:tr w:rsidR="006C6784" w:rsidTr="000F1DF9">
        <w:tc>
          <w:tcPr>
            <w:tcW w:w="2718" w:type="dxa"/>
          </w:tcPr>
          <w:p w:rsidR="006C6784" w:rsidRPr="00BC7495" w:rsidRDefault="006C6784" w:rsidP="000F1DF9">
            <w:pPr>
              <w:rPr>
                <w:rFonts w:cs="Times New Roman"/>
                <w:szCs w:val="24"/>
              </w:rPr>
            </w:pPr>
          </w:p>
        </w:tc>
        <w:sdt>
          <w:sdtPr>
            <w:rPr>
              <w:rFonts w:cs="Times New Roman"/>
              <w:szCs w:val="24"/>
            </w:rPr>
            <w:alias w:val="Date"/>
            <w:tag w:val="DateContentControl"/>
            <w:id w:val="1178081906"/>
            <w:lock w:val="sdtLocked"/>
            <w:placeholder>
              <w:docPart w:val="3073ADAE160343F48094B80BAEC06D61"/>
            </w:placeholder>
            <w:date w:fullDate="2019-05-06T00:00:00Z">
              <w:dateFormat w:val="M/d/yyyy"/>
              <w:lid w:val="en-US"/>
              <w:storeMappedDataAs w:val="dateTime"/>
              <w:calendar w:val="gregorian"/>
            </w:date>
          </w:sdtPr>
          <w:sdtContent>
            <w:tc>
              <w:tcPr>
                <w:tcW w:w="6858" w:type="dxa"/>
              </w:tcPr>
              <w:p w:rsidR="006C6784" w:rsidRPr="00FF6471" w:rsidRDefault="006C6784" w:rsidP="000F1DF9">
                <w:pPr>
                  <w:jc w:val="right"/>
                  <w:rPr>
                    <w:rFonts w:cs="Times New Roman"/>
                    <w:szCs w:val="24"/>
                  </w:rPr>
                </w:pPr>
                <w:r>
                  <w:rPr>
                    <w:rFonts w:cs="Times New Roman"/>
                    <w:szCs w:val="24"/>
                  </w:rPr>
                  <w:t>5/6/2019</w:t>
                </w:r>
              </w:p>
            </w:tc>
          </w:sdtContent>
        </w:sdt>
      </w:tr>
      <w:tr w:rsidR="006C6784" w:rsidTr="000F1DF9">
        <w:tc>
          <w:tcPr>
            <w:tcW w:w="2718" w:type="dxa"/>
          </w:tcPr>
          <w:p w:rsidR="006C6784" w:rsidRPr="00BC7495" w:rsidRDefault="006C6784" w:rsidP="000F1DF9">
            <w:pPr>
              <w:rPr>
                <w:rFonts w:cs="Times New Roman"/>
                <w:szCs w:val="24"/>
              </w:rPr>
            </w:pPr>
          </w:p>
        </w:tc>
        <w:sdt>
          <w:sdtPr>
            <w:rPr>
              <w:rFonts w:cs="Times New Roman"/>
              <w:szCs w:val="24"/>
            </w:rPr>
            <w:alias w:val="BA Version"/>
            <w:tag w:val="BAVersion"/>
            <w:id w:val="-1685590809"/>
            <w:lock w:val="sdtContentLocked"/>
            <w:placeholder>
              <w:docPart w:val="5ECB263FA37247E8A459B20C7BF21322"/>
            </w:placeholder>
          </w:sdtPr>
          <w:sdtContent>
            <w:tc>
              <w:tcPr>
                <w:tcW w:w="6858" w:type="dxa"/>
              </w:tcPr>
              <w:p w:rsidR="006C6784" w:rsidRPr="00FF6471" w:rsidRDefault="006C6784" w:rsidP="000F1DF9">
                <w:pPr>
                  <w:jc w:val="right"/>
                  <w:rPr>
                    <w:rFonts w:cs="Times New Roman"/>
                    <w:szCs w:val="24"/>
                  </w:rPr>
                </w:pPr>
                <w:r>
                  <w:rPr>
                    <w:rFonts w:cs="Times New Roman"/>
                    <w:szCs w:val="24"/>
                  </w:rPr>
                  <w:t>Engrossed</w:t>
                </w:r>
              </w:p>
            </w:tc>
          </w:sdtContent>
        </w:sdt>
      </w:tr>
    </w:tbl>
    <w:p w:rsidR="006C6784" w:rsidRPr="00FF6471" w:rsidRDefault="006C6784" w:rsidP="000F1DF9">
      <w:pPr>
        <w:spacing w:after="0" w:line="240" w:lineRule="auto"/>
        <w:rPr>
          <w:rFonts w:cs="Times New Roman"/>
          <w:szCs w:val="24"/>
        </w:rPr>
      </w:pPr>
    </w:p>
    <w:p w:rsidR="006C6784" w:rsidRPr="00FF6471" w:rsidRDefault="006C6784" w:rsidP="000F1DF9">
      <w:pPr>
        <w:spacing w:after="0" w:line="240" w:lineRule="auto"/>
        <w:rPr>
          <w:rFonts w:cs="Times New Roman"/>
          <w:szCs w:val="24"/>
        </w:rPr>
      </w:pPr>
    </w:p>
    <w:p w:rsidR="006C6784" w:rsidRPr="00FF6471" w:rsidRDefault="006C67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F0857B9A3F4E6E9D1F63458590DC7E"/>
        </w:placeholder>
      </w:sdtPr>
      <w:sdtContent>
        <w:p w:rsidR="006C6784" w:rsidRDefault="006C67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BD1CF6DFCF4D09B7C0AE651E0CA6E7"/>
        </w:placeholder>
      </w:sdtPr>
      <w:sdtContent>
        <w:p w:rsidR="006C6784" w:rsidRPr="0087308B" w:rsidRDefault="006C6784" w:rsidP="002D7685">
          <w:pPr>
            <w:pStyle w:val="NormalWeb"/>
            <w:spacing w:before="0" w:beforeAutospacing="0" w:after="0" w:afterAutospacing="0"/>
            <w:jc w:val="both"/>
            <w:divId w:val="1217936454"/>
            <w:rPr>
              <w:rFonts w:eastAsia="Times New Roman"/>
              <w:bCs/>
            </w:rPr>
          </w:pPr>
        </w:p>
        <w:p w:rsidR="006C6784" w:rsidRDefault="006C6784" w:rsidP="002D7685">
          <w:pPr>
            <w:pStyle w:val="NormalWeb"/>
            <w:spacing w:before="0" w:beforeAutospacing="0" w:after="0" w:afterAutospacing="0"/>
            <w:jc w:val="both"/>
            <w:divId w:val="1217936454"/>
            <w:rPr>
              <w:color w:val="000000"/>
            </w:rPr>
          </w:pPr>
          <w:r w:rsidRPr="0087308B">
            <w:rPr>
              <w:color w:val="000000"/>
            </w:rPr>
            <w:t>Currently, students who graduate in the top 10 percent of their graduating class are automatically accepted into all state-funded</w:t>
          </w:r>
          <w:r>
            <w:rPr>
              <w:color w:val="000000"/>
            </w:rPr>
            <w:t xml:space="preserve"> universities under the "Top 10 Percent</w:t>
          </w:r>
          <w:r w:rsidRPr="0087308B">
            <w:rPr>
              <w:color w:val="000000"/>
            </w:rPr>
            <w:t xml:space="preserve"> Law." However, students who graduate in a class of less than </w:t>
          </w:r>
          <w:r>
            <w:rPr>
              <w:color w:val="000000"/>
            </w:rPr>
            <w:t xml:space="preserve">10 </w:t>
          </w:r>
          <w:r w:rsidRPr="0087308B">
            <w:rPr>
              <w:color w:val="000000"/>
            </w:rPr>
            <w:t>students are at risk of not being automatically accepted into all state-f</w:t>
          </w:r>
          <w:r>
            <w:rPr>
              <w:color w:val="000000"/>
            </w:rPr>
            <w:t>unded universities. In the 2016–</w:t>
          </w:r>
          <w:r w:rsidRPr="0087308B">
            <w:rPr>
              <w:color w:val="000000"/>
            </w:rPr>
            <w:t xml:space="preserve">2017 school year alone, there were at least 130 schools all across the state that had a graduating class of 10 students or </w:t>
          </w:r>
          <w:r>
            <w:rPr>
              <w:color w:val="000000"/>
            </w:rPr>
            <w:t>fewer</w:t>
          </w:r>
          <w:r w:rsidRPr="0087308B">
            <w:rPr>
              <w:color w:val="000000"/>
            </w:rPr>
            <w:t xml:space="preserve">. </w:t>
          </w:r>
        </w:p>
        <w:p w:rsidR="006C6784" w:rsidRPr="0087308B" w:rsidRDefault="006C6784" w:rsidP="002D7685">
          <w:pPr>
            <w:pStyle w:val="NormalWeb"/>
            <w:spacing w:before="0" w:beforeAutospacing="0" w:after="0" w:afterAutospacing="0"/>
            <w:jc w:val="both"/>
            <w:divId w:val="1217936454"/>
            <w:rPr>
              <w:color w:val="000000"/>
            </w:rPr>
          </w:pPr>
        </w:p>
        <w:p w:rsidR="006C6784" w:rsidRPr="0087308B" w:rsidRDefault="006C6784" w:rsidP="002D7685">
          <w:pPr>
            <w:pStyle w:val="NormalWeb"/>
            <w:spacing w:before="0" w:beforeAutospacing="0" w:after="0" w:afterAutospacing="0"/>
            <w:jc w:val="both"/>
            <w:divId w:val="1217936454"/>
            <w:rPr>
              <w:color w:val="000000"/>
            </w:rPr>
          </w:pPr>
          <w:r>
            <w:rPr>
              <w:color w:val="000000"/>
            </w:rPr>
            <w:t>H.B.</w:t>
          </w:r>
          <w:r w:rsidRPr="0087308B">
            <w:rPr>
              <w:color w:val="000000"/>
            </w:rPr>
            <w:t xml:space="preserve"> 539 would amend the Education Code to make it such that valedictorians, regardless of the size of their graduating class, are guaranteed automatic admission into all state-funded universities in Texas. In order to be automatically admitted, valedictorians must still meet all the other admission requirements to get into that university. </w:t>
          </w:r>
          <w:r>
            <w:rPr>
              <w:color w:val="000000"/>
            </w:rPr>
            <w:t>H.B.</w:t>
          </w:r>
          <w:r w:rsidRPr="0087308B">
            <w:rPr>
              <w:color w:val="000000"/>
            </w:rPr>
            <w:t xml:space="preserve"> 539 also ensures that a student who graduated from a public or accredited private high school in Texas as the valedictorian of the student's graduating class is eligible to be considered for any scholarships offered to students graduating in the top 10 percent of their high school class so long as all the other requirements are met. </w:t>
          </w:r>
        </w:p>
        <w:p w:rsidR="006C6784" w:rsidRPr="0087308B" w:rsidRDefault="006C6784" w:rsidP="002D7685">
          <w:pPr>
            <w:spacing w:after="0" w:line="240" w:lineRule="auto"/>
            <w:jc w:val="both"/>
            <w:rPr>
              <w:rFonts w:eastAsia="Times New Roman" w:cs="Times New Roman"/>
              <w:bCs/>
              <w:szCs w:val="24"/>
            </w:rPr>
          </w:pPr>
        </w:p>
      </w:sdtContent>
    </w:sdt>
    <w:p w:rsidR="006C6784" w:rsidRDefault="006C6784" w:rsidP="0059694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539 </w:t>
      </w:r>
      <w:bookmarkStart w:id="1" w:name="AmendsCurrentLaw"/>
      <w:bookmarkEnd w:id="1"/>
      <w:r>
        <w:rPr>
          <w:rFonts w:cs="Times New Roman"/>
          <w:szCs w:val="24"/>
        </w:rPr>
        <w:t>amends current law relating to the automatic admission to general academic teaching institutions and eligibility for certain scholarships of a student who is the valedictorian of the student's high school graduating class.</w:t>
      </w:r>
    </w:p>
    <w:p w:rsidR="006C6784" w:rsidRPr="0087308B" w:rsidRDefault="006C6784" w:rsidP="0059694E">
      <w:pPr>
        <w:spacing w:after="0" w:line="240" w:lineRule="auto"/>
        <w:jc w:val="both"/>
        <w:rPr>
          <w:rFonts w:eastAsia="Times New Roman" w:cs="Times New Roman"/>
          <w:szCs w:val="24"/>
        </w:rPr>
      </w:pPr>
    </w:p>
    <w:p w:rsidR="006C6784" w:rsidRPr="005C2A78" w:rsidRDefault="006C6784" w:rsidP="0059694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C622EC7CF24DA99EFACA2AC3D160CC"/>
          </w:placeholder>
        </w:sdtPr>
        <w:sdtContent>
          <w:r>
            <w:rPr>
              <w:rFonts w:eastAsia="Times New Roman" w:cs="Times New Roman"/>
              <w:b/>
              <w:szCs w:val="24"/>
              <w:u w:val="single"/>
            </w:rPr>
            <w:t>RULEMAKING AUTHORITY</w:t>
          </w:r>
        </w:sdtContent>
      </w:sdt>
    </w:p>
    <w:p w:rsidR="006C6784" w:rsidRPr="006529C4" w:rsidRDefault="006C6784" w:rsidP="0059694E">
      <w:pPr>
        <w:spacing w:after="0" w:line="240" w:lineRule="auto"/>
        <w:jc w:val="both"/>
        <w:rPr>
          <w:rFonts w:cs="Times New Roman"/>
          <w:szCs w:val="24"/>
        </w:rPr>
      </w:pPr>
    </w:p>
    <w:p w:rsidR="006C6784" w:rsidRPr="006529C4" w:rsidRDefault="006C6784" w:rsidP="0059694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6784" w:rsidRPr="006529C4" w:rsidRDefault="006C6784" w:rsidP="0059694E">
      <w:pPr>
        <w:spacing w:after="0" w:line="240" w:lineRule="auto"/>
        <w:jc w:val="both"/>
        <w:rPr>
          <w:rFonts w:cs="Times New Roman"/>
          <w:szCs w:val="24"/>
        </w:rPr>
      </w:pPr>
    </w:p>
    <w:p w:rsidR="006C6784" w:rsidRPr="005C2A78" w:rsidRDefault="006C6784" w:rsidP="0059694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2A9FC2C5BE454B8FA71C2310B09D82"/>
          </w:placeholder>
        </w:sdtPr>
        <w:sdtContent>
          <w:r>
            <w:rPr>
              <w:rFonts w:eastAsia="Times New Roman" w:cs="Times New Roman"/>
              <w:b/>
              <w:szCs w:val="24"/>
              <w:u w:val="single"/>
            </w:rPr>
            <w:t>SECTION BY SECTION ANALYSIS</w:t>
          </w:r>
        </w:sdtContent>
      </w:sdt>
    </w:p>
    <w:p w:rsidR="006C6784" w:rsidRPr="005C2A78" w:rsidRDefault="006C6784" w:rsidP="0059694E">
      <w:pPr>
        <w:spacing w:after="0" w:line="240" w:lineRule="auto"/>
        <w:jc w:val="both"/>
        <w:rPr>
          <w:rFonts w:eastAsia="Times New Roman" w:cs="Times New Roman"/>
          <w:szCs w:val="24"/>
        </w:rPr>
      </w:pPr>
    </w:p>
    <w:p w:rsidR="006C6784" w:rsidRPr="00B639D3" w:rsidRDefault="006C6784" w:rsidP="0059694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51.803, Education Code, </w:t>
      </w:r>
      <w:r w:rsidRPr="00B639D3">
        <w:rPr>
          <w:rFonts w:eastAsia="Times New Roman" w:cs="Times New Roman"/>
          <w:szCs w:val="24"/>
        </w:rPr>
        <w:t>by adding Subsection (d</w:t>
      </w:r>
      <w:r>
        <w:rPr>
          <w:rFonts w:eastAsia="Times New Roman" w:cs="Times New Roman"/>
          <w:szCs w:val="24"/>
        </w:rPr>
        <w:t xml:space="preserve">-1) and amending Subsection (h), </w:t>
      </w:r>
      <w:r w:rsidRPr="00B639D3">
        <w:rPr>
          <w:rFonts w:eastAsia="Times New Roman" w:cs="Times New Roman"/>
          <w:szCs w:val="24"/>
        </w:rPr>
        <w:t>as follows:</w:t>
      </w:r>
    </w:p>
    <w:p w:rsidR="006C6784" w:rsidRDefault="006C6784" w:rsidP="0059694E">
      <w:pPr>
        <w:spacing w:after="0" w:line="240" w:lineRule="auto"/>
        <w:jc w:val="both"/>
        <w:rPr>
          <w:rFonts w:eastAsia="Times New Roman" w:cs="Times New Roman"/>
          <w:szCs w:val="24"/>
        </w:rPr>
      </w:pPr>
    </w:p>
    <w:p w:rsidR="006C6784" w:rsidRPr="00B639D3" w:rsidRDefault="006C6784" w:rsidP="0059694E">
      <w:pPr>
        <w:spacing w:after="0" w:line="240" w:lineRule="auto"/>
        <w:ind w:left="720"/>
        <w:jc w:val="both"/>
        <w:rPr>
          <w:rFonts w:eastAsia="Times New Roman" w:cs="Times New Roman"/>
          <w:szCs w:val="24"/>
        </w:rPr>
      </w:pPr>
      <w:r>
        <w:rPr>
          <w:rFonts w:eastAsia="Times New Roman" w:cs="Times New Roman"/>
          <w:szCs w:val="24"/>
        </w:rPr>
        <w:t>(d-1) Requires each general academic teaching institution, i</w:t>
      </w:r>
      <w:r w:rsidRPr="00B639D3">
        <w:rPr>
          <w:rFonts w:eastAsia="Times New Roman" w:cs="Times New Roman"/>
          <w:szCs w:val="24"/>
        </w:rPr>
        <w:t>n addition to admissions required under Subsection (a)</w:t>
      </w:r>
      <w:r>
        <w:rPr>
          <w:rFonts w:eastAsia="Times New Roman" w:cs="Times New Roman"/>
          <w:szCs w:val="24"/>
        </w:rPr>
        <w:t xml:space="preserve"> (relating to automatic admission for student in the top 10 percent of their high school graduating class)</w:t>
      </w:r>
      <w:r w:rsidRPr="00B639D3">
        <w:rPr>
          <w:rFonts w:eastAsia="Times New Roman" w:cs="Times New Roman"/>
          <w:szCs w:val="24"/>
        </w:rPr>
        <w:t>,</w:t>
      </w:r>
      <w:r>
        <w:rPr>
          <w:rFonts w:eastAsia="Times New Roman" w:cs="Times New Roman"/>
          <w:szCs w:val="24"/>
        </w:rPr>
        <w:t xml:space="preserve"> to admit </w:t>
      </w:r>
      <w:r w:rsidRPr="00B639D3">
        <w:rPr>
          <w:rFonts w:eastAsia="Times New Roman" w:cs="Times New Roman"/>
          <w:szCs w:val="24"/>
        </w:rPr>
        <w:t xml:space="preserve">an applicant for admission to the institution as an undergraduate student if the applicant graduated as the valedictorian of the student's high school graduating class in one of the two school years preceding the academic year for which the student is applying for admission and </w:t>
      </w:r>
      <w:r>
        <w:rPr>
          <w:rFonts w:eastAsia="Times New Roman" w:cs="Times New Roman"/>
          <w:szCs w:val="24"/>
        </w:rPr>
        <w:t xml:space="preserve">if the applicant </w:t>
      </w:r>
      <w:r w:rsidRPr="00B639D3">
        <w:rPr>
          <w:rFonts w:eastAsia="Times New Roman" w:cs="Times New Roman"/>
          <w:szCs w:val="24"/>
        </w:rPr>
        <w:t>satisfies the requirements of Subsections (a)</w:t>
      </w:r>
      <w:r>
        <w:rPr>
          <w:rFonts w:eastAsia="Times New Roman" w:cs="Times New Roman"/>
          <w:szCs w:val="24"/>
        </w:rPr>
        <w:t xml:space="preserve">(1)–(3) (relating to automatic admission for certain applicants). Provides that </w:t>
      </w:r>
      <w:r w:rsidRPr="00B639D3">
        <w:rPr>
          <w:rFonts w:eastAsia="Times New Roman" w:cs="Times New Roman"/>
          <w:szCs w:val="24"/>
        </w:rPr>
        <w:t>Subsection (b)</w:t>
      </w:r>
      <w:r>
        <w:rPr>
          <w:rFonts w:eastAsia="Times New Roman" w:cs="Times New Roman"/>
          <w:szCs w:val="24"/>
        </w:rPr>
        <w:t xml:space="preserve"> (relating to certain students being considered as having </w:t>
      </w:r>
      <w:r w:rsidRPr="0087308B">
        <w:rPr>
          <w:rFonts w:eastAsia="Times New Roman" w:cs="Times New Roman"/>
          <w:szCs w:val="24"/>
        </w:rPr>
        <w:t xml:space="preserve">satisfied </w:t>
      </w:r>
      <w:r>
        <w:rPr>
          <w:rFonts w:eastAsia="Times New Roman" w:cs="Times New Roman"/>
          <w:szCs w:val="24"/>
        </w:rPr>
        <w:t xml:space="preserve">certain </w:t>
      </w:r>
      <w:r w:rsidRPr="0087308B">
        <w:rPr>
          <w:rFonts w:eastAsia="Times New Roman" w:cs="Times New Roman"/>
          <w:szCs w:val="24"/>
        </w:rPr>
        <w:t>requirements if the student completed the portion of the distinguished level of achievement under the foundation high school program curriculum or of the curriculum equivalent in content and rigor, as applicable, that was available to the student</w:t>
      </w:r>
      <w:r>
        <w:rPr>
          <w:rFonts w:eastAsia="Times New Roman" w:cs="Times New Roman"/>
          <w:szCs w:val="24"/>
        </w:rPr>
        <w:t>)</w:t>
      </w:r>
      <w:r w:rsidRPr="00B639D3">
        <w:rPr>
          <w:rFonts w:eastAsia="Times New Roman" w:cs="Times New Roman"/>
          <w:szCs w:val="24"/>
        </w:rPr>
        <w:t xml:space="preserve"> applies to an applicant for admission under this subsection.</w:t>
      </w:r>
      <w:r>
        <w:rPr>
          <w:rFonts w:eastAsia="Times New Roman" w:cs="Times New Roman"/>
          <w:szCs w:val="24"/>
        </w:rPr>
        <w:t xml:space="preserve"> Provides that an </w:t>
      </w:r>
      <w:r w:rsidRPr="0087308B">
        <w:rPr>
          <w:rFonts w:eastAsia="Times New Roman" w:cs="Times New Roman"/>
          <w:szCs w:val="24"/>
        </w:rPr>
        <w:t>applicant admitted under this subsection is considered automatically admitted for purposes of Subsection (a), (a-1), or (a-2), as applicable.</w:t>
      </w:r>
    </w:p>
    <w:p w:rsidR="006C6784" w:rsidRDefault="006C6784" w:rsidP="0059694E">
      <w:pPr>
        <w:spacing w:after="0" w:line="240" w:lineRule="auto"/>
        <w:jc w:val="both"/>
        <w:rPr>
          <w:rFonts w:eastAsia="Times New Roman" w:cs="Times New Roman"/>
          <w:szCs w:val="24"/>
        </w:rPr>
      </w:pPr>
    </w:p>
    <w:p w:rsidR="006C6784" w:rsidRPr="00B639D3" w:rsidRDefault="006C6784" w:rsidP="0059694E">
      <w:pPr>
        <w:spacing w:after="0" w:line="240" w:lineRule="auto"/>
        <w:ind w:left="720"/>
        <w:jc w:val="both"/>
        <w:rPr>
          <w:rFonts w:eastAsia="Times New Roman" w:cs="Times New Roman"/>
          <w:szCs w:val="24"/>
        </w:rPr>
      </w:pPr>
      <w:r>
        <w:rPr>
          <w:rFonts w:eastAsia="Times New Roman" w:cs="Times New Roman"/>
          <w:szCs w:val="24"/>
        </w:rPr>
        <w:t>(h) Authorizes a</w:t>
      </w:r>
      <w:r w:rsidRPr="00B639D3">
        <w:rPr>
          <w:rFonts w:eastAsia="Times New Roman" w:cs="Times New Roman"/>
          <w:szCs w:val="24"/>
        </w:rPr>
        <w:t>n institution that admits under this section</w:t>
      </w:r>
      <w:r>
        <w:rPr>
          <w:rFonts w:eastAsia="Times New Roman" w:cs="Times New Roman"/>
          <w:szCs w:val="24"/>
        </w:rPr>
        <w:t xml:space="preserve"> (Automatic Admission: All Institutions)</w:t>
      </w:r>
      <w:r w:rsidRPr="00B639D3">
        <w:rPr>
          <w:rFonts w:eastAsia="Times New Roman" w:cs="Times New Roman"/>
          <w:szCs w:val="24"/>
        </w:rPr>
        <w:t xml:space="preserve"> an applicant qualified for automatic admission under Subsection (a) or (d-1)</w:t>
      </w:r>
      <w:r>
        <w:rPr>
          <w:rFonts w:eastAsia="Times New Roman" w:cs="Times New Roman"/>
          <w:szCs w:val="24"/>
        </w:rPr>
        <w:t xml:space="preserve">, rather than Subsection (a), to admit the applicant </w:t>
      </w:r>
      <w:r w:rsidRPr="00B639D3">
        <w:rPr>
          <w:rFonts w:eastAsia="Times New Roman" w:cs="Times New Roman"/>
          <w:szCs w:val="24"/>
        </w:rPr>
        <w:t>for either the fall semester of the academic year for which the applicant applies or for the summer session preceding that fall semester, as determined by the institution.</w:t>
      </w:r>
    </w:p>
    <w:p w:rsidR="006C6784" w:rsidRPr="005C2A78" w:rsidRDefault="006C6784" w:rsidP="0059694E">
      <w:pPr>
        <w:spacing w:after="0" w:line="240" w:lineRule="auto"/>
        <w:ind w:left="720"/>
        <w:jc w:val="both"/>
        <w:rPr>
          <w:rFonts w:eastAsia="Times New Roman" w:cs="Times New Roman"/>
          <w:szCs w:val="24"/>
        </w:rPr>
      </w:pPr>
    </w:p>
    <w:p w:rsidR="006C6784" w:rsidRDefault="006C6784" w:rsidP="005969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639D3">
        <w:rPr>
          <w:rFonts w:eastAsia="Times New Roman" w:cs="Times New Roman"/>
          <w:szCs w:val="24"/>
        </w:rPr>
        <w:t>Section 56.484, Education Code, as follows:</w:t>
      </w:r>
    </w:p>
    <w:p w:rsidR="006C6784" w:rsidRDefault="006C6784" w:rsidP="0059694E">
      <w:pPr>
        <w:spacing w:after="0" w:line="240" w:lineRule="auto"/>
        <w:jc w:val="both"/>
        <w:rPr>
          <w:rFonts w:eastAsia="Times New Roman" w:cs="Times New Roman"/>
          <w:szCs w:val="24"/>
        </w:rPr>
      </w:pPr>
    </w:p>
    <w:p w:rsidR="006C6784" w:rsidRPr="00891036" w:rsidRDefault="006C6784" w:rsidP="00891036">
      <w:pPr>
        <w:spacing w:after="0" w:line="240" w:lineRule="auto"/>
        <w:ind w:left="720"/>
        <w:jc w:val="both"/>
      </w:pPr>
      <w:r>
        <w:t>Sec. 56.484. INITIAL ELIGIBILITY FOR SCHOLARSHIP. Requires a student, t</w:t>
      </w:r>
      <w:r w:rsidRPr="00B639D3">
        <w:t>o be eligible for a scholarship under this subchapter</w:t>
      </w:r>
      <w:r>
        <w:t xml:space="preserve"> (Scholarships For Students Graduating in Top 10 Percent of High School Class)</w:t>
      </w:r>
      <w:r w:rsidRPr="00B639D3">
        <w:t>,</w:t>
      </w:r>
      <w:r>
        <w:t xml:space="preserve"> to have graduated from a public or accredited private high school in this state while ranked in the top 10 percent or as the valedictorian, rather than ranked in the top 10 percent, of the student's graduating class, subject to Section 56.487(b) (relating to authorizing the Texas Higher Education Coordinating Board to permit a student to establish initial eligibility based on certain criteria) and to meet certain other criteria. </w:t>
      </w:r>
    </w:p>
    <w:p w:rsidR="006C6784" w:rsidRPr="005C2A78" w:rsidRDefault="006C6784" w:rsidP="0059694E">
      <w:pPr>
        <w:spacing w:after="0" w:line="240" w:lineRule="auto"/>
        <w:jc w:val="both"/>
        <w:rPr>
          <w:rFonts w:eastAsia="Times New Roman" w:cs="Times New Roman"/>
          <w:szCs w:val="24"/>
        </w:rPr>
      </w:pPr>
    </w:p>
    <w:p w:rsidR="006C6784" w:rsidRPr="00452D06" w:rsidRDefault="006C6784" w:rsidP="0059694E">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t</w:t>
      </w:r>
      <w:r w:rsidRPr="00B639D3">
        <w:rPr>
          <w:rFonts w:eastAsia="Times New Roman" w:cs="Times New Roman"/>
          <w:szCs w:val="24"/>
        </w:rPr>
        <w:t xml:space="preserve">he changes in law made by this Act to Section 51.803, Education Code, apply beginning with admissions to a general academic teaching institution for the </w:t>
      </w:r>
      <w:r>
        <w:rPr>
          <w:rFonts w:eastAsia="Times New Roman" w:cs="Times New Roman"/>
          <w:szCs w:val="24"/>
        </w:rPr>
        <w:t>2019–</w:t>
      </w:r>
      <w:r w:rsidRPr="00B639D3">
        <w:rPr>
          <w:rFonts w:eastAsia="Times New Roman" w:cs="Times New Roman"/>
          <w:szCs w:val="24"/>
        </w:rPr>
        <w:t>2020 academic year.</w:t>
      </w:r>
      <w:r>
        <w:rPr>
          <w:rFonts w:eastAsia="Times New Roman" w:cs="Times New Roman"/>
          <w:szCs w:val="24"/>
        </w:rPr>
        <w:t xml:space="preserve"> Provides that </w:t>
      </w:r>
      <w:r>
        <w:t>admissions to a general academic teaching institution for an academic year before that academic year are governed by the law in effect immediately before the effective date of this Act, and the former law is continued in effect for that purpose.</w:t>
      </w:r>
    </w:p>
    <w:p w:rsidR="006C6784" w:rsidRDefault="006C6784" w:rsidP="0059694E">
      <w:pPr>
        <w:spacing w:after="0" w:line="240" w:lineRule="auto"/>
        <w:jc w:val="both"/>
      </w:pPr>
    </w:p>
    <w:p w:rsidR="006C6784" w:rsidRDefault="006C6784" w:rsidP="0059694E">
      <w:pPr>
        <w:spacing w:after="0" w:line="240" w:lineRule="auto"/>
        <w:jc w:val="both"/>
      </w:pPr>
      <w:r>
        <w:t>SECTION 4. Provides that the change in law made by this Act to Section 56.484, Education Code, applies beginning with scholarships awarded for the 2019–2020 academic year. Provides that s</w:t>
      </w:r>
      <w:r w:rsidRPr="00B639D3">
        <w:t>cholarships awarded for an academic year before that academic year are governed by the law in effect immediately before the effective date of this Act, and the former law is continued in effect for that purpose.</w:t>
      </w:r>
      <w:r>
        <w:t xml:space="preserve"> </w:t>
      </w:r>
    </w:p>
    <w:p w:rsidR="006C6784" w:rsidRDefault="006C6784" w:rsidP="0059694E">
      <w:pPr>
        <w:spacing w:after="0" w:line="240" w:lineRule="auto"/>
        <w:jc w:val="both"/>
      </w:pPr>
    </w:p>
    <w:p w:rsidR="006C6784" w:rsidRPr="00B639D3" w:rsidRDefault="006C6784" w:rsidP="0059694E">
      <w:pPr>
        <w:spacing w:after="0" w:line="240" w:lineRule="auto"/>
        <w:jc w:val="both"/>
      </w:pPr>
      <w:r>
        <w:t xml:space="preserve">SECTION 5. Effective date: upon passage or September 1, 2019. </w:t>
      </w:r>
    </w:p>
    <w:p w:rsidR="006C6784" w:rsidRPr="00B639D3" w:rsidRDefault="006C6784" w:rsidP="0087308B">
      <w:pPr>
        <w:spacing w:after="0" w:line="240" w:lineRule="auto"/>
        <w:jc w:val="both"/>
        <w:rPr>
          <w:rFonts w:eastAsia="Times New Roman" w:cs="Times New Roman"/>
          <w:szCs w:val="24"/>
        </w:rPr>
      </w:pPr>
    </w:p>
    <w:p w:rsidR="006C6784" w:rsidRPr="00C8671F" w:rsidRDefault="006C6784" w:rsidP="0087308B">
      <w:pPr>
        <w:spacing w:after="0" w:line="240" w:lineRule="auto"/>
        <w:jc w:val="both"/>
        <w:rPr>
          <w:rFonts w:eastAsia="Times New Roman" w:cs="Times New Roman"/>
          <w:szCs w:val="24"/>
        </w:rPr>
      </w:pPr>
    </w:p>
    <w:sectPr w:rsidR="006C678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3C" w:rsidRDefault="006A323C" w:rsidP="000F1DF9">
      <w:pPr>
        <w:spacing w:after="0" w:line="240" w:lineRule="auto"/>
      </w:pPr>
      <w:r>
        <w:separator/>
      </w:r>
    </w:p>
  </w:endnote>
  <w:endnote w:type="continuationSeparator" w:id="0">
    <w:p w:rsidR="006A323C" w:rsidRDefault="006A32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32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678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6784">
                <w:rPr>
                  <w:sz w:val="20"/>
                  <w:szCs w:val="20"/>
                </w:rPr>
                <w:t>H.B. 539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67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32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678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67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3C" w:rsidRDefault="006A323C" w:rsidP="000F1DF9">
      <w:pPr>
        <w:spacing w:after="0" w:line="240" w:lineRule="auto"/>
      </w:pPr>
      <w:r>
        <w:separator/>
      </w:r>
    </w:p>
  </w:footnote>
  <w:footnote w:type="continuationSeparator" w:id="0">
    <w:p w:rsidR="006A323C" w:rsidRDefault="006A32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323C"/>
    <w:rsid w:val="006C678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B7232A-21E0-4916-A366-0336099B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67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9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0771" w:rsidP="0016077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F228E3CE2547B69409CB45672DB11C"/>
        <w:category>
          <w:name w:val="General"/>
          <w:gallery w:val="placeholder"/>
        </w:category>
        <w:types>
          <w:type w:val="bbPlcHdr"/>
        </w:types>
        <w:behaviors>
          <w:behavior w:val="content"/>
        </w:behaviors>
        <w:guid w:val="{92A9E416-797E-403E-83C1-14796F54951F}"/>
      </w:docPartPr>
      <w:docPartBody>
        <w:p w:rsidR="00000000" w:rsidRDefault="007D7ED9"/>
      </w:docPartBody>
    </w:docPart>
    <w:docPart>
      <w:docPartPr>
        <w:name w:val="754A59A00E38448895D5A703F565F5AA"/>
        <w:category>
          <w:name w:val="General"/>
          <w:gallery w:val="placeholder"/>
        </w:category>
        <w:types>
          <w:type w:val="bbPlcHdr"/>
        </w:types>
        <w:behaviors>
          <w:behavior w:val="content"/>
        </w:behaviors>
        <w:guid w:val="{6B7B1092-AE8A-490A-91F0-01B2626DBE15}"/>
      </w:docPartPr>
      <w:docPartBody>
        <w:p w:rsidR="00000000" w:rsidRDefault="007D7ED9"/>
      </w:docPartBody>
    </w:docPart>
    <w:docPart>
      <w:docPartPr>
        <w:name w:val="BDB011D313054216900405EEAD69521B"/>
        <w:category>
          <w:name w:val="General"/>
          <w:gallery w:val="placeholder"/>
        </w:category>
        <w:types>
          <w:type w:val="bbPlcHdr"/>
        </w:types>
        <w:behaviors>
          <w:behavior w:val="content"/>
        </w:behaviors>
        <w:guid w:val="{CF6FFC26-AD37-4EBF-B795-5C48EB2962F0}"/>
      </w:docPartPr>
      <w:docPartBody>
        <w:p w:rsidR="00000000" w:rsidRDefault="007D7ED9"/>
      </w:docPartBody>
    </w:docPart>
    <w:docPart>
      <w:docPartPr>
        <w:name w:val="16B1FEDF32C047C2B696DC35E5422C19"/>
        <w:category>
          <w:name w:val="General"/>
          <w:gallery w:val="placeholder"/>
        </w:category>
        <w:types>
          <w:type w:val="bbPlcHdr"/>
        </w:types>
        <w:behaviors>
          <w:behavior w:val="content"/>
        </w:behaviors>
        <w:guid w:val="{FC851041-4D6D-447B-8207-EB0F894D6446}"/>
      </w:docPartPr>
      <w:docPartBody>
        <w:p w:rsidR="00000000" w:rsidRDefault="007D7ED9"/>
      </w:docPartBody>
    </w:docPart>
    <w:docPart>
      <w:docPartPr>
        <w:name w:val="E2303DE0AB674C778B3F04470268A523"/>
        <w:category>
          <w:name w:val="General"/>
          <w:gallery w:val="placeholder"/>
        </w:category>
        <w:types>
          <w:type w:val="bbPlcHdr"/>
        </w:types>
        <w:behaviors>
          <w:behavior w:val="content"/>
        </w:behaviors>
        <w:guid w:val="{AFD01A13-DA8B-4B11-B134-2920D6E6B2EE}"/>
      </w:docPartPr>
      <w:docPartBody>
        <w:p w:rsidR="00000000" w:rsidRDefault="007D7ED9"/>
      </w:docPartBody>
    </w:docPart>
    <w:docPart>
      <w:docPartPr>
        <w:name w:val="0CC7FD7F983344D09A3E5A5AC6985A68"/>
        <w:category>
          <w:name w:val="General"/>
          <w:gallery w:val="placeholder"/>
        </w:category>
        <w:types>
          <w:type w:val="bbPlcHdr"/>
        </w:types>
        <w:behaviors>
          <w:behavior w:val="content"/>
        </w:behaviors>
        <w:guid w:val="{C00FC5A2-BD38-434E-B7A3-7319775A8EFE}"/>
      </w:docPartPr>
      <w:docPartBody>
        <w:p w:rsidR="00000000" w:rsidRDefault="007D7ED9"/>
      </w:docPartBody>
    </w:docPart>
    <w:docPart>
      <w:docPartPr>
        <w:name w:val="71D729FFE63B4E1E991709610F11465C"/>
        <w:category>
          <w:name w:val="General"/>
          <w:gallery w:val="placeholder"/>
        </w:category>
        <w:types>
          <w:type w:val="bbPlcHdr"/>
        </w:types>
        <w:behaviors>
          <w:behavior w:val="content"/>
        </w:behaviors>
        <w:guid w:val="{4A2BCEF3-1A30-426C-8655-A9C9E3B2FC52}"/>
      </w:docPartPr>
      <w:docPartBody>
        <w:p w:rsidR="00000000" w:rsidRDefault="007D7ED9"/>
      </w:docPartBody>
    </w:docPart>
    <w:docPart>
      <w:docPartPr>
        <w:name w:val="20B615B5AF60425FB79E7F552EDE69E5"/>
        <w:category>
          <w:name w:val="General"/>
          <w:gallery w:val="placeholder"/>
        </w:category>
        <w:types>
          <w:type w:val="bbPlcHdr"/>
        </w:types>
        <w:behaviors>
          <w:behavior w:val="content"/>
        </w:behaviors>
        <w:guid w:val="{0036680F-B19E-4EA0-A0A5-13AD0F4E0300}"/>
      </w:docPartPr>
      <w:docPartBody>
        <w:p w:rsidR="00000000" w:rsidRDefault="007D7ED9"/>
      </w:docPartBody>
    </w:docPart>
    <w:docPart>
      <w:docPartPr>
        <w:name w:val="3073ADAE160343F48094B80BAEC06D61"/>
        <w:category>
          <w:name w:val="General"/>
          <w:gallery w:val="placeholder"/>
        </w:category>
        <w:types>
          <w:type w:val="bbPlcHdr"/>
        </w:types>
        <w:behaviors>
          <w:behavior w:val="content"/>
        </w:behaviors>
        <w:guid w:val="{289064EE-38C4-450B-9C2A-070202438D38}"/>
      </w:docPartPr>
      <w:docPartBody>
        <w:p w:rsidR="00000000" w:rsidRDefault="00160771" w:rsidP="00160771">
          <w:pPr>
            <w:pStyle w:val="3073ADAE160343F48094B80BAEC06D61"/>
          </w:pPr>
          <w:r w:rsidRPr="00A30DD1">
            <w:rPr>
              <w:rStyle w:val="PlaceholderText"/>
            </w:rPr>
            <w:t>Click here to enter a date.</w:t>
          </w:r>
        </w:p>
      </w:docPartBody>
    </w:docPart>
    <w:docPart>
      <w:docPartPr>
        <w:name w:val="5ECB263FA37247E8A459B20C7BF21322"/>
        <w:category>
          <w:name w:val="General"/>
          <w:gallery w:val="placeholder"/>
        </w:category>
        <w:types>
          <w:type w:val="bbPlcHdr"/>
        </w:types>
        <w:behaviors>
          <w:behavior w:val="content"/>
        </w:behaviors>
        <w:guid w:val="{B164A3AB-976B-448D-B7EF-CCD65D098D69}"/>
      </w:docPartPr>
      <w:docPartBody>
        <w:p w:rsidR="00000000" w:rsidRDefault="007D7ED9"/>
      </w:docPartBody>
    </w:docPart>
    <w:docPart>
      <w:docPartPr>
        <w:name w:val="D2F0857B9A3F4E6E9D1F63458590DC7E"/>
        <w:category>
          <w:name w:val="General"/>
          <w:gallery w:val="placeholder"/>
        </w:category>
        <w:types>
          <w:type w:val="bbPlcHdr"/>
        </w:types>
        <w:behaviors>
          <w:behavior w:val="content"/>
        </w:behaviors>
        <w:guid w:val="{989788F8-2AB3-49CE-BC44-7981E4C4EB75}"/>
      </w:docPartPr>
      <w:docPartBody>
        <w:p w:rsidR="00000000" w:rsidRDefault="007D7ED9"/>
      </w:docPartBody>
    </w:docPart>
    <w:docPart>
      <w:docPartPr>
        <w:name w:val="0EBD1CF6DFCF4D09B7C0AE651E0CA6E7"/>
        <w:category>
          <w:name w:val="General"/>
          <w:gallery w:val="placeholder"/>
        </w:category>
        <w:types>
          <w:type w:val="bbPlcHdr"/>
        </w:types>
        <w:behaviors>
          <w:behavior w:val="content"/>
        </w:behaviors>
        <w:guid w:val="{7DFA1530-51E5-4AA3-9209-AEE10A874395}"/>
      </w:docPartPr>
      <w:docPartBody>
        <w:p w:rsidR="00000000" w:rsidRDefault="00160771" w:rsidP="00160771">
          <w:pPr>
            <w:pStyle w:val="0EBD1CF6DFCF4D09B7C0AE651E0CA6E7"/>
          </w:pPr>
          <w:r>
            <w:rPr>
              <w:rFonts w:eastAsia="Times New Roman" w:cs="Times New Roman"/>
              <w:bCs/>
              <w:szCs w:val="24"/>
            </w:rPr>
            <w:t xml:space="preserve"> </w:t>
          </w:r>
        </w:p>
      </w:docPartBody>
    </w:docPart>
    <w:docPart>
      <w:docPartPr>
        <w:name w:val="03C622EC7CF24DA99EFACA2AC3D160CC"/>
        <w:category>
          <w:name w:val="General"/>
          <w:gallery w:val="placeholder"/>
        </w:category>
        <w:types>
          <w:type w:val="bbPlcHdr"/>
        </w:types>
        <w:behaviors>
          <w:behavior w:val="content"/>
        </w:behaviors>
        <w:guid w:val="{FC63D220-7BA5-4FF3-B96F-502BC05CEB63}"/>
      </w:docPartPr>
      <w:docPartBody>
        <w:p w:rsidR="00000000" w:rsidRDefault="007D7ED9"/>
      </w:docPartBody>
    </w:docPart>
    <w:docPart>
      <w:docPartPr>
        <w:name w:val="7A2A9FC2C5BE454B8FA71C2310B09D82"/>
        <w:category>
          <w:name w:val="General"/>
          <w:gallery w:val="placeholder"/>
        </w:category>
        <w:types>
          <w:type w:val="bbPlcHdr"/>
        </w:types>
        <w:behaviors>
          <w:behavior w:val="content"/>
        </w:behaviors>
        <w:guid w:val="{FF94920B-DE1B-4814-81C7-9FA20DE25042}"/>
      </w:docPartPr>
      <w:docPartBody>
        <w:p w:rsidR="00000000" w:rsidRDefault="007D7E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077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7ED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7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60771"/>
    <w:rPr>
      <w:rFonts w:ascii="Times New Roman" w:hAnsi="Times New Roman"/>
      <w:sz w:val="24"/>
    </w:rPr>
  </w:style>
  <w:style w:type="paragraph" w:customStyle="1" w:styleId="487D89B4F8B34DB4967D41FE18F7F88D9">
    <w:name w:val="487D89B4F8B34DB4967D41FE18F7F88D9"/>
    <w:rsid w:val="00160771"/>
    <w:rPr>
      <w:rFonts w:ascii="Times New Roman" w:hAnsi="Times New Roman"/>
      <w:sz w:val="24"/>
    </w:rPr>
  </w:style>
  <w:style w:type="paragraph" w:customStyle="1" w:styleId="AE2570ED5D764CD7AF9686706F550F4622">
    <w:name w:val="AE2570ED5D764CD7AF9686706F550F4622"/>
    <w:rsid w:val="00160771"/>
    <w:pPr>
      <w:tabs>
        <w:tab w:val="center" w:pos="4680"/>
        <w:tab w:val="right" w:pos="9360"/>
      </w:tabs>
      <w:spacing w:after="0" w:line="240" w:lineRule="auto"/>
    </w:pPr>
    <w:rPr>
      <w:rFonts w:ascii="Times New Roman" w:hAnsi="Times New Roman"/>
      <w:sz w:val="24"/>
    </w:rPr>
  </w:style>
  <w:style w:type="paragraph" w:customStyle="1" w:styleId="3073ADAE160343F48094B80BAEC06D61">
    <w:name w:val="3073ADAE160343F48094B80BAEC06D61"/>
    <w:rsid w:val="00160771"/>
    <w:pPr>
      <w:spacing w:after="160" w:line="259" w:lineRule="auto"/>
    </w:pPr>
  </w:style>
  <w:style w:type="paragraph" w:customStyle="1" w:styleId="0EBD1CF6DFCF4D09B7C0AE651E0CA6E7">
    <w:name w:val="0EBD1CF6DFCF4D09B7C0AE651E0CA6E7"/>
    <w:rsid w:val="001607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EF4C40-6B20-46F2-918C-D9F14FA4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765</Words>
  <Characters>4365</Characters>
  <Application>Microsoft Office Word</Application>
  <DocSecurity>0</DocSecurity>
  <Lines>36</Lines>
  <Paragraphs>10</Paragraphs>
  <ScaleCrop>false</ScaleCrop>
  <Company>Texas Legislative Council</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2019-05-08T14:15:00Z</cp:lastPrinted>
  <dcterms:created xsi:type="dcterms:W3CDTF">2015-05-29T14:24:00Z</dcterms:created>
  <dcterms:modified xsi:type="dcterms:W3CDTF">2019-05-08T14:15:00Z</dcterms:modified>
</cp:coreProperties>
</file>

<file path=docProps/custom.xml><?xml version="1.0" encoding="utf-8"?>
<op:Properties xmlns:vt="http://schemas.openxmlformats.org/officeDocument/2006/docPropsVTypes" xmlns:op="http://schemas.openxmlformats.org/officeDocument/2006/custom-properties"/>
</file>