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3FA" w:rsidRDefault="00D073F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FF206EC0E645DD9FDD5C276AE3CC4A"/>
          </w:placeholder>
        </w:sdtPr>
        <w:sdtContent>
          <w:r w:rsidRPr="005C2A78">
            <w:rPr>
              <w:rFonts w:cs="Times New Roman"/>
              <w:b/>
              <w:szCs w:val="24"/>
              <w:u w:val="single"/>
            </w:rPr>
            <w:t>BILL ANALYSIS</w:t>
          </w:r>
        </w:sdtContent>
      </w:sdt>
    </w:p>
    <w:p w:rsidR="00D073FA" w:rsidRPr="00585C31" w:rsidRDefault="00D073FA" w:rsidP="000F1DF9">
      <w:pPr>
        <w:spacing w:after="0" w:line="240" w:lineRule="auto"/>
        <w:rPr>
          <w:rFonts w:cs="Times New Roman"/>
          <w:szCs w:val="24"/>
        </w:rPr>
      </w:pPr>
    </w:p>
    <w:p w:rsidR="00D073FA" w:rsidRPr="00585C31" w:rsidRDefault="00D073F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073FA" w:rsidTr="000F1DF9">
        <w:tc>
          <w:tcPr>
            <w:tcW w:w="2718" w:type="dxa"/>
          </w:tcPr>
          <w:p w:rsidR="00D073FA" w:rsidRPr="005C2A78" w:rsidRDefault="00D073FA" w:rsidP="006D756B">
            <w:pPr>
              <w:rPr>
                <w:rFonts w:cs="Times New Roman"/>
                <w:szCs w:val="24"/>
              </w:rPr>
            </w:pPr>
            <w:sdt>
              <w:sdtPr>
                <w:rPr>
                  <w:rFonts w:cs="Times New Roman"/>
                  <w:szCs w:val="24"/>
                </w:rPr>
                <w:alias w:val="Agency Title"/>
                <w:tag w:val="AgencyTitleContentControl"/>
                <w:id w:val="1920747753"/>
                <w:lock w:val="sdtContentLocked"/>
                <w:placeholder>
                  <w:docPart w:val="5920ED56C1F64B7EAFCEB9397E2153F3"/>
                </w:placeholder>
              </w:sdtPr>
              <w:sdtEndPr>
                <w:rPr>
                  <w:rFonts w:cstheme="minorBidi"/>
                  <w:szCs w:val="22"/>
                </w:rPr>
              </w:sdtEndPr>
              <w:sdtContent>
                <w:r>
                  <w:rPr>
                    <w:rFonts w:cs="Times New Roman"/>
                    <w:szCs w:val="24"/>
                  </w:rPr>
                  <w:t>Senate Research Center</w:t>
                </w:r>
              </w:sdtContent>
            </w:sdt>
          </w:p>
        </w:tc>
        <w:tc>
          <w:tcPr>
            <w:tcW w:w="6858" w:type="dxa"/>
          </w:tcPr>
          <w:p w:rsidR="00D073FA" w:rsidRPr="00FF6471" w:rsidRDefault="00D073FA" w:rsidP="000F1DF9">
            <w:pPr>
              <w:jc w:val="right"/>
              <w:rPr>
                <w:rFonts w:cs="Times New Roman"/>
                <w:szCs w:val="24"/>
              </w:rPr>
            </w:pPr>
            <w:sdt>
              <w:sdtPr>
                <w:rPr>
                  <w:rFonts w:cs="Times New Roman"/>
                  <w:szCs w:val="24"/>
                </w:rPr>
                <w:alias w:val="Bill Number"/>
                <w:tag w:val="BillNumberOne"/>
                <w:id w:val="-410784069"/>
                <w:lock w:val="sdtContentLocked"/>
                <w:placeholder>
                  <w:docPart w:val="021690EA3939429FB62BAE95C8C310FB"/>
                </w:placeholder>
              </w:sdtPr>
              <w:sdtContent>
                <w:r>
                  <w:rPr>
                    <w:rFonts w:cs="Times New Roman"/>
                    <w:szCs w:val="24"/>
                  </w:rPr>
                  <w:t>H.B. 540</w:t>
                </w:r>
              </w:sdtContent>
            </w:sdt>
          </w:p>
        </w:tc>
      </w:tr>
      <w:tr w:rsidR="00D073FA" w:rsidTr="000F1DF9">
        <w:sdt>
          <w:sdtPr>
            <w:rPr>
              <w:rFonts w:cs="Times New Roman"/>
              <w:szCs w:val="24"/>
            </w:rPr>
            <w:alias w:val="TLCNumber"/>
            <w:tag w:val="TLCNumber"/>
            <w:id w:val="-542600604"/>
            <w:lock w:val="sdtLocked"/>
            <w:placeholder>
              <w:docPart w:val="1CC4A56A8D154BF18C11AD0E7284D855"/>
            </w:placeholder>
          </w:sdtPr>
          <w:sdtContent>
            <w:tc>
              <w:tcPr>
                <w:tcW w:w="2718" w:type="dxa"/>
              </w:tcPr>
              <w:p w:rsidR="00D073FA" w:rsidRPr="000F1DF9" w:rsidRDefault="00D073FA" w:rsidP="00C65088">
                <w:pPr>
                  <w:rPr>
                    <w:rFonts w:cs="Times New Roman"/>
                    <w:szCs w:val="24"/>
                  </w:rPr>
                </w:pPr>
                <w:r>
                  <w:rPr>
                    <w:rFonts w:cs="Times New Roman"/>
                    <w:szCs w:val="24"/>
                  </w:rPr>
                  <w:t>86R1335 JRR-D</w:t>
                </w:r>
              </w:p>
            </w:tc>
          </w:sdtContent>
        </w:sdt>
        <w:tc>
          <w:tcPr>
            <w:tcW w:w="6858" w:type="dxa"/>
          </w:tcPr>
          <w:p w:rsidR="00D073FA" w:rsidRPr="005C2A78" w:rsidRDefault="00D073FA" w:rsidP="006D756B">
            <w:pPr>
              <w:jc w:val="right"/>
              <w:rPr>
                <w:rFonts w:cs="Times New Roman"/>
                <w:szCs w:val="24"/>
              </w:rPr>
            </w:pPr>
            <w:sdt>
              <w:sdtPr>
                <w:rPr>
                  <w:rFonts w:cs="Times New Roman"/>
                  <w:szCs w:val="24"/>
                </w:rPr>
                <w:alias w:val="Author Label"/>
                <w:tag w:val="By"/>
                <w:id w:val="72399597"/>
                <w:lock w:val="sdtLocked"/>
                <w:placeholder>
                  <w:docPart w:val="2736D921A263408EA5A2954D5504222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5C49696AA65491A8936197EBA3E5BFD"/>
                </w:placeholder>
              </w:sdtPr>
              <w:sdtContent>
                <w:r>
                  <w:rPr>
                    <w:rFonts w:cs="Times New Roman"/>
                    <w:szCs w:val="24"/>
                  </w:rPr>
                  <w:t>Leach et al.</w:t>
                </w:r>
              </w:sdtContent>
            </w:sdt>
            <w:sdt>
              <w:sdtPr>
                <w:rPr>
                  <w:rFonts w:cs="Times New Roman"/>
                  <w:szCs w:val="24"/>
                </w:rPr>
                <w:alias w:val="Sponsor"/>
                <w:tag w:val="Sponsor"/>
                <w:id w:val="-2039656131"/>
                <w:lock w:val="sdtContentLocked"/>
                <w:placeholder>
                  <w:docPart w:val="EEE3277ACA474CEA8EA9E38CDD2A4E01"/>
                </w:placeholder>
              </w:sdtPr>
              <w:sdtContent>
                <w:r>
                  <w:rPr>
                    <w:rFonts w:cs="Times New Roman"/>
                    <w:szCs w:val="24"/>
                  </w:rPr>
                  <w:t xml:space="preserve"> (Paxton)</w:t>
                </w:r>
              </w:sdtContent>
            </w:sdt>
          </w:p>
        </w:tc>
      </w:tr>
      <w:tr w:rsidR="00D073FA" w:rsidTr="000F1DF9">
        <w:tc>
          <w:tcPr>
            <w:tcW w:w="2718" w:type="dxa"/>
          </w:tcPr>
          <w:p w:rsidR="00D073FA" w:rsidRPr="00BC7495" w:rsidRDefault="00D073FA" w:rsidP="000F1DF9">
            <w:pPr>
              <w:rPr>
                <w:rFonts w:cs="Times New Roman"/>
                <w:szCs w:val="24"/>
              </w:rPr>
            </w:pPr>
          </w:p>
        </w:tc>
        <w:sdt>
          <w:sdtPr>
            <w:rPr>
              <w:rFonts w:cs="Times New Roman"/>
              <w:szCs w:val="24"/>
            </w:rPr>
            <w:alias w:val="Committee"/>
            <w:tag w:val="Committee"/>
            <w:id w:val="1914272295"/>
            <w:lock w:val="sdtContentLocked"/>
            <w:placeholder>
              <w:docPart w:val="060F2E93852F40878678858829488B16"/>
            </w:placeholder>
          </w:sdtPr>
          <w:sdtContent>
            <w:tc>
              <w:tcPr>
                <w:tcW w:w="6858" w:type="dxa"/>
              </w:tcPr>
              <w:p w:rsidR="00D073FA" w:rsidRPr="00FF6471" w:rsidRDefault="00D073FA" w:rsidP="000F1DF9">
                <w:pPr>
                  <w:jc w:val="right"/>
                  <w:rPr>
                    <w:rFonts w:cs="Times New Roman"/>
                    <w:szCs w:val="24"/>
                  </w:rPr>
                </w:pPr>
                <w:r>
                  <w:rPr>
                    <w:rFonts w:cs="Times New Roman"/>
                    <w:szCs w:val="24"/>
                  </w:rPr>
                  <w:t>Transportation</w:t>
                </w:r>
              </w:p>
            </w:tc>
          </w:sdtContent>
        </w:sdt>
      </w:tr>
      <w:tr w:rsidR="00D073FA" w:rsidTr="000F1DF9">
        <w:tc>
          <w:tcPr>
            <w:tcW w:w="2718" w:type="dxa"/>
          </w:tcPr>
          <w:p w:rsidR="00D073FA" w:rsidRPr="00BC7495" w:rsidRDefault="00D073FA" w:rsidP="000F1DF9">
            <w:pPr>
              <w:rPr>
                <w:rFonts w:cs="Times New Roman"/>
                <w:szCs w:val="24"/>
              </w:rPr>
            </w:pPr>
          </w:p>
        </w:tc>
        <w:sdt>
          <w:sdtPr>
            <w:rPr>
              <w:rFonts w:cs="Times New Roman"/>
              <w:szCs w:val="24"/>
            </w:rPr>
            <w:alias w:val="Date"/>
            <w:tag w:val="DateContentControl"/>
            <w:id w:val="1178081906"/>
            <w:lock w:val="sdtLocked"/>
            <w:placeholder>
              <w:docPart w:val="46EF10A6B0D34DEDA3053E8C263ACE76"/>
            </w:placeholder>
            <w:date w:fullDate="2019-04-08T00:00:00Z">
              <w:dateFormat w:val="M/d/yyyy"/>
              <w:lid w:val="en-US"/>
              <w:storeMappedDataAs w:val="dateTime"/>
              <w:calendar w:val="gregorian"/>
            </w:date>
          </w:sdtPr>
          <w:sdtContent>
            <w:tc>
              <w:tcPr>
                <w:tcW w:w="6858" w:type="dxa"/>
              </w:tcPr>
              <w:p w:rsidR="00D073FA" w:rsidRPr="00FF6471" w:rsidRDefault="00D073FA" w:rsidP="000F1DF9">
                <w:pPr>
                  <w:jc w:val="right"/>
                  <w:rPr>
                    <w:rFonts w:cs="Times New Roman"/>
                    <w:szCs w:val="24"/>
                  </w:rPr>
                </w:pPr>
                <w:r>
                  <w:rPr>
                    <w:rFonts w:cs="Times New Roman"/>
                    <w:szCs w:val="24"/>
                  </w:rPr>
                  <w:t>4/8/2019</w:t>
                </w:r>
              </w:p>
            </w:tc>
          </w:sdtContent>
        </w:sdt>
      </w:tr>
      <w:tr w:rsidR="00D073FA" w:rsidTr="000F1DF9">
        <w:tc>
          <w:tcPr>
            <w:tcW w:w="2718" w:type="dxa"/>
          </w:tcPr>
          <w:p w:rsidR="00D073FA" w:rsidRPr="00BC7495" w:rsidRDefault="00D073FA" w:rsidP="000F1DF9">
            <w:pPr>
              <w:rPr>
                <w:rFonts w:cs="Times New Roman"/>
                <w:szCs w:val="24"/>
              </w:rPr>
            </w:pPr>
          </w:p>
        </w:tc>
        <w:sdt>
          <w:sdtPr>
            <w:rPr>
              <w:rFonts w:cs="Times New Roman"/>
              <w:szCs w:val="24"/>
            </w:rPr>
            <w:alias w:val="BA Version"/>
            <w:tag w:val="BAVersion"/>
            <w:id w:val="-1685590809"/>
            <w:lock w:val="sdtContentLocked"/>
            <w:placeholder>
              <w:docPart w:val="1C54932F5DD4494A8247C3905C62012F"/>
            </w:placeholder>
          </w:sdtPr>
          <w:sdtContent>
            <w:tc>
              <w:tcPr>
                <w:tcW w:w="6858" w:type="dxa"/>
              </w:tcPr>
              <w:p w:rsidR="00D073FA" w:rsidRPr="00FF6471" w:rsidRDefault="00D073FA" w:rsidP="000F1DF9">
                <w:pPr>
                  <w:jc w:val="right"/>
                  <w:rPr>
                    <w:rFonts w:cs="Times New Roman"/>
                    <w:szCs w:val="24"/>
                  </w:rPr>
                </w:pPr>
                <w:r>
                  <w:rPr>
                    <w:rFonts w:cs="Times New Roman"/>
                    <w:szCs w:val="24"/>
                  </w:rPr>
                  <w:t>Engrossed</w:t>
                </w:r>
              </w:p>
            </w:tc>
          </w:sdtContent>
        </w:sdt>
      </w:tr>
    </w:tbl>
    <w:p w:rsidR="00D073FA" w:rsidRPr="00FF6471" w:rsidRDefault="00D073FA" w:rsidP="000F1DF9">
      <w:pPr>
        <w:spacing w:after="0" w:line="240" w:lineRule="auto"/>
        <w:rPr>
          <w:rFonts w:cs="Times New Roman"/>
          <w:szCs w:val="24"/>
        </w:rPr>
      </w:pPr>
    </w:p>
    <w:p w:rsidR="00D073FA" w:rsidRPr="00FF6471" w:rsidRDefault="00D073FA" w:rsidP="000F1DF9">
      <w:pPr>
        <w:spacing w:after="0" w:line="240" w:lineRule="auto"/>
        <w:rPr>
          <w:rFonts w:cs="Times New Roman"/>
          <w:szCs w:val="24"/>
        </w:rPr>
      </w:pPr>
    </w:p>
    <w:p w:rsidR="00D073FA" w:rsidRPr="00FF6471" w:rsidRDefault="00D073F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D227A98A4274A579ADE3AC1E16FF4F4"/>
        </w:placeholder>
      </w:sdtPr>
      <w:sdtContent>
        <w:p w:rsidR="00D073FA" w:rsidRDefault="00D073F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4D14E6DCD9C4443908A3FBAE47427B3"/>
        </w:placeholder>
      </w:sdtPr>
      <w:sdtContent>
        <w:p w:rsidR="00D073FA" w:rsidRDefault="00D073FA" w:rsidP="007C256B">
          <w:pPr>
            <w:pStyle w:val="NormalWeb"/>
            <w:spacing w:before="0" w:beforeAutospacing="0" w:after="0" w:afterAutospacing="0"/>
            <w:jc w:val="both"/>
            <w:divId w:val="1195657711"/>
            <w:rPr>
              <w:rFonts w:eastAsia="Times New Roman"/>
              <w:bCs/>
            </w:rPr>
          </w:pPr>
        </w:p>
        <w:p w:rsidR="00D073FA" w:rsidRDefault="00D073FA" w:rsidP="007C256B">
          <w:pPr>
            <w:pStyle w:val="NormalWeb"/>
            <w:spacing w:before="0" w:beforeAutospacing="0" w:after="0" w:afterAutospacing="0"/>
            <w:jc w:val="both"/>
            <w:divId w:val="1195657711"/>
            <w:rPr>
              <w:color w:val="000000"/>
            </w:rPr>
          </w:pPr>
          <w:r w:rsidRPr="00C20325">
            <w:rPr>
              <w:color w:val="000000"/>
            </w:rPr>
            <w:t xml:space="preserve">Officer David Sherrard faithfully served for </w:t>
          </w:r>
          <w:r>
            <w:rPr>
              <w:color w:val="000000"/>
            </w:rPr>
            <w:t>13</w:t>
          </w:r>
          <w:r w:rsidRPr="00C20325">
            <w:rPr>
              <w:color w:val="000000"/>
            </w:rPr>
            <w:t xml:space="preserve"> years as a </w:t>
          </w:r>
          <w:r>
            <w:rPr>
              <w:color w:val="000000"/>
            </w:rPr>
            <w:t>peace o</w:t>
          </w:r>
          <w:r w:rsidRPr="00C20325">
            <w:rPr>
              <w:color w:val="000000"/>
            </w:rPr>
            <w:t xml:space="preserve">fficer for the Richardson Police Department, </w:t>
          </w:r>
          <w:r>
            <w:rPr>
              <w:color w:val="000000"/>
            </w:rPr>
            <w:t>10</w:t>
          </w:r>
          <w:r w:rsidRPr="00C20325">
            <w:rPr>
              <w:color w:val="000000"/>
            </w:rPr>
            <w:t xml:space="preserve"> of those years serving on the SWAT Team. He was tragically killed on February 7, 2018</w:t>
          </w:r>
          <w:r>
            <w:rPr>
              <w:color w:val="000000"/>
            </w:rPr>
            <w:t>,</w:t>
          </w:r>
          <w:r w:rsidRPr="00C20325">
            <w:rPr>
              <w:color w:val="000000"/>
            </w:rPr>
            <w:t xml:space="preserve"> while responding to a disturbance call within the City of Richardson.</w:t>
          </w:r>
        </w:p>
        <w:p w:rsidR="00D073FA" w:rsidRPr="00C20325" w:rsidRDefault="00D073FA" w:rsidP="007C256B">
          <w:pPr>
            <w:pStyle w:val="NormalWeb"/>
            <w:spacing w:before="0" w:beforeAutospacing="0" w:after="0" w:afterAutospacing="0"/>
            <w:jc w:val="both"/>
            <w:divId w:val="1195657711"/>
            <w:rPr>
              <w:color w:val="000000"/>
            </w:rPr>
          </w:pPr>
          <w:r w:rsidRPr="00C20325">
            <w:rPr>
              <w:color w:val="000000"/>
            </w:rPr>
            <w:t xml:space="preserve"> </w:t>
          </w:r>
        </w:p>
        <w:p w:rsidR="00D073FA" w:rsidRPr="00C20325" w:rsidRDefault="00D073FA" w:rsidP="007C256B">
          <w:pPr>
            <w:pStyle w:val="NormalWeb"/>
            <w:spacing w:before="0" w:beforeAutospacing="0" w:after="0" w:afterAutospacing="0"/>
            <w:jc w:val="both"/>
            <w:divId w:val="1195657711"/>
            <w:rPr>
              <w:color w:val="000000"/>
            </w:rPr>
          </w:pPr>
          <w:r>
            <w:rPr>
              <w:color w:val="000000"/>
            </w:rPr>
            <w:t>H.</w:t>
          </w:r>
          <w:r w:rsidRPr="00C20325">
            <w:rPr>
              <w:color w:val="000000"/>
            </w:rPr>
            <w:t>B</w:t>
          </w:r>
          <w:r>
            <w:rPr>
              <w:color w:val="000000"/>
            </w:rPr>
            <w:t>.</w:t>
          </w:r>
          <w:r w:rsidRPr="00C20325">
            <w:rPr>
              <w:color w:val="000000"/>
            </w:rPr>
            <w:t xml:space="preserve"> 540 seeks to memorialize the life and legacy of Officer David Sherrard by authorizing portions of U.S. Highway 75 to be designated as the "Officer David Sherrard Memorial Highway" along the corridor within the City </w:t>
          </w:r>
          <w:r>
            <w:rPr>
              <w:color w:val="000000"/>
            </w:rPr>
            <w:t>of Richardson—</w:t>
          </w:r>
          <w:r w:rsidRPr="00C20325">
            <w:rPr>
              <w:color w:val="000000"/>
            </w:rPr>
            <w:t xml:space="preserve">just south of the President George Bush Turnpike (State Highway 190) and north of the Lyndon B. Johnson Freeway (Interstate 635). </w:t>
          </w:r>
        </w:p>
        <w:p w:rsidR="00D073FA" w:rsidRPr="00D70925" w:rsidRDefault="00D073FA" w:rsidP="007C256B">
          <w:pPr>
            <w:spacing w:after="0" w:line="240" w:lineRule="auto"/>
            <w:jc w:val="both"/>
            <w:rPr>
              <w:rFonts w:eastAsia="Times New Roman" w:cs="Times New Roman"/>
              <w:bCs/>
              <w:szCs w:val="24"/>
            </w:rPr>
          </w:pPr>
        </w:p>
      </w:sdtContent>
    </w:sdt>
    <w:p w:rsidR="00D073FA" w:rsidRDefault="00D073F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540 </w:t>
      </w:r>
      <w:bookmarkStart w:id="1" w:name="AmendsCurrentLaw"/>
      <w:bookmarkEnd w:id="1"/>
      <w:r>
        <w:rPr>
          <w:rFonts w:cs="Times New Roman"/>
          <w:szCs w:val="24"/>
        </w:rPr>
        <w:t>amends current law relating to the designation of U.S. Highway 75 in Richardson as the Officer David Sherrard Memorial Highway.</w:t>
      </w:r>
    </w:p>
    <w:p w:rsidR="00D073FA" w:rsidRPr="00C20325" w:rsidRDefault="00D073FA" w:rsidP="000F1DF9">
      <w:pPr>
        <w:spacing w:after="0" w:line="240" w:lineRule="auto"/>
        <w:jc w:val="both"/>
        <w:rPr>
          <w:rFonts w:eastAsia="Times New Roman" w:cs="Times New Roman"/>
          <w:szCs w:val="24"/>
        </w:rPr>
      </w:pPr>
    </w:p>
    <w:p w:rsidR="00D073FA" w:rsidRPr="005C2A78" w:rsidRDefault="00D073F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084BB279B544479A90EE40D389F41EE"/>
          </w:placeholder>
        </w:sdtPr>
        <w:sdtContent>
          <w:r>
            <w:rPr>
              <w:rFonts w:eastAsia="Times New Roman" w:cs="Times New Roman"/>
              <w:b/>
              <w:szCs w:val="24"/>
              <w:u w:val="single"/>
            </w:rPr>
            <w:t>RULEMAKING AUTHORITY</w:t>
          </w:r>
        </w:sdtContent>
      </w:sdt>
    </w:p>
    <w:p w:rsidR="00D073FA" w:rsidRPr="006529C4" w:rsidRDefault="00D073FA" w:rsidP="00774EC7">
      <w:pPr>
        <w:spacing w:after="0" w:line="240" w:lineRule="auto"/>
        <w:jc w:val="both"/>
        <w:rPr>
          <w:rFonts w:cs="Times New Roman"/>
          <w:szCs w:val="24"/>
        </w:rPr>
      </w:pPr>
    </w:p>
    <w:p w:rsidR="00D073FA" w:rsidRPr="006529C4" w:rsidRDefault="00D073F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073FA" w:rsidRPr="006529C4" w:rsidRDefault="00D073FA" w:rsidP="00774EC7">
      <w:pPr>
        <w:spacing w:after="0" w:line="240" w:lineRule="auto"/>
        <w:jc w:val="both"/>
        <w:rPr>
          <w:rFonts w:cs="Times New Roman"/>
          <w:szCs w:val="24"/>
        </w:rPr>
      </w:pPr>
    </w:p>
    <w:p w:rsidR="00D073FA" w:rsidRPr="005C2A78" w:rsidRDefault="00D073F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1B8EC35D65742E5918B510475E65CF9"/>
          </w:placeholder>
        </w:sdtPr>
        <w:sdtContent>
          <w:r>
            <w:rPr>
              <w:rFonts w:eastAsia="Times New Roman" w:cs="Times New Roman"/>
              <w:b/>
              <w:szCs w:val="24"/>
              <w:u w:val="single"/>
            </w:rPr>
            <w:t>SECTION BY SECTION ANALYSIS</w:t>
          </w:r>
        </w:sdtContent>
      </w:sdt>
    </w:p>
    <w:p w:rsidR="00D073FA" w:rsidRPr="005C2A78" w:rsidRDefault="00D073FA" w:rsidP="000F1DF9">
      <w:pPr>
        <w:spacing w:after="0" w:line="240" w:lineRule="auto"/>
        <w:jc w:val="both"/>
        <w:rPr>
          <w:rFonts w:eastAsia="Times New Roman" w:cs="Times New Roman"/>
          <w:szCs w:val="24"/>
        </w:rPr>
      </w:pPr>
    </w:p>
    <w:p w:rsidR="00D073FA" w:rsidRDefault="00D073FA" w:rsidP="007C256B">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B, Chapter 225, Transportation Code, by adding Section 225.152, as follows:</w:t>
      </w:r>
    </w:p>
    <w:p w:rsidR="00D073FA" w:rsidRDefault="00D073FA" w:rsidP="007C256B">
      <w:pPr>
        <w:spacing w:after="0" w:line="240" w:lineRule="auto"/>
        <w:jc w:val="both"/>
      </w:pPr>
    </w:p>
    <w:p w:rsidR="00D073FA" w:rsidRDefault="00D073FA" w:rsidP="007C256B">
      <w:pPr>
        <w:spacing w:after="0" w:line="240" w:lineRule="auto"/>
        <w:ind w:left="720"/>
        <w:jc w:val="both"/>
      </w:pPr>
      <w:r>
        <w:t xml:space="preserve">Sec. 225.152. OFFICER DAVID SHERRARD MEMORIAL HIGHWAY. (a) Provides that the portion of U.S. Highway 75 in Richardson is designated as the Officer David Sherrard Memorial Highway. </w:t>
      </w:r>
    </w:p>
    <w:p w:rsidR="00D073FA" w:rsidRDefault="00D073FA" w:rsidP="007C256B">
      <w:pPr>
        <w:spacing w:after="0" w:line="240" w:lineRule="auto"/>
        <w:ind w:left="720"/>
        <w:jc w:val="both"/>
      </w:pPr>
    </w:p>
    <w:p w:rsidR="00D073FA" w:rsidRDefault="00D073FA" w:rsidP="007C256B">
      <w:pPr>
        <w:spacing w:after="0" w:line="240" w:lineRule="auto"/>
        <w:ind w:left="1440"/>
        <w:jc w:val="both"/>
      </w:pPr>
      <w:r>
        <w:t>(b) Requires</w:t>
      </w:r>
      <w:r w:rsidRPr="00C20325">
        <w:t xml:space="preserve"> </w:t>
      </w:r>
      <w:r>
        <w:t xml:space="preserve">the Texas Department of Transportation (TxDOT), subject to Section 225.021(c) (relating to prohibiting TxDOT from designing, constructing, or erecting a marker unless a grant or donation of funds is made to cover the cost), to: </w:t>
      </w:r>
    </w:p>
    <w:p w:rsidR="00D073FA" w:rsidRDefault="00D073FA" w:rsidP="007C256B">
      <w:pPr>
        <w:spacing w:after="0" w:line="240" w:lineRule="auto"/>
        <w:ind w:left="1440"/>
        <w:jc w:val="both"/>
      </w:pPr>
    </w:p>
    <w:p w:rsidR="00D073FA" w:rsidRDefault="00D073FA" w:rsidP="007C256B">
      <w:pPr>
        <w:spacing w:after="0" w:line="240" w:lineRule="auto"/>
        <w:ind w:left="2160"/>
        <w:jc w:val="both"/>
      </w:pPr>
      <w:r>
        <w:t xml:space="preserve">(1) design and construct markers indicating the designation as the Officer David Sherrard Memorial Highway and any other appropriate information; and </w:t>
      </w:r>
    </w:p>
    <w:p w:rsidR="00D073FA" w:rsidRDefault="00D073FA" w:rsidP="007C256B">
      <w:pPr>
        <w:spacing w:after="0" w:line="240" w:lineRule="auto"/>
        <w:ind w:left="2160"/>
        <w:jc w:val="both"/>
      </w:pPr>
    </w:p>
    <w:p w:rsidR="00D073FA" w:rsidRPr="005C2A78" w:rsidRDefault="00D073FA" w:rsidP="007C256B">
      <w:pPr>
        <w:spacing w:after="0" w:line="240" w:lineRule="auto"/>
        <w:ind w:left="2160"/>
        <w:jc w:val="both"/>
        <w:rPr>
          <w:rFonts w:eastAsia="Times New Roman" w:cs="Times New Roman"/>
          <w:szCs w:val="24"/>
        </w:rPr>
      </w:pPr>
      <w:r>
        <w:t>(2) erect a marker at each end of the highway and at appropriate intermediate sites along the highway.</w:t>
      </w:r>
    </w:p>
    <w:p w:rsidR="00D073FA" w:rsidRPr="005C2A78" w:rsidRDefault="00D073FA" w:rsidP="007C256B">
      <w:pPr>
        <w:spacing w:after="0" w:line="240" w:lineRule="auto"/>
        <w:jc w:val="both"/>
        <w:rPr>
          <w:rFonts w:eastAsia="Times New Roman" w:cs="Times New Roman"/>
          <w:szCs w:val="24"/>
        </w:rPr>
      </w:pPr>
    </w:p>
    <w:p w:rsidR="00D073FA" w:rsidRPr="00C8671F" w:rsidRDefault="00D073FA" w:rsidP="007C256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r w:rsidRPr="005C2A78">
        <w:rPr>
          <w:rFonts w:eastAsia="Times New Roman" w:cs="Times New Roman"/>
          <w:szCs w:val="24"/>
        </w:rPr>
        <w:t xml:space="preserve"> </w:t>
      </w:r>
    </w:p>
    <w:sectPr w:rsidR="00D073F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2AA" w:rsidRDefault="007172AA" w:rsidP="000F1DF9">
      <w:pPr>
        <w:spacing w:after="0" w:line="240" w:lineRule="auto"/>
      </w:pPr>
      <w:r>
        <w:separator/>
      </w:r>
    </w:p>
  </w:endnote>
  <w:endnote w:type="continuationSeparator" w:id="0">
    <w:p w:rsidR="007172AA" w:rsidRDefault="007172A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172A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073FA">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073FA">
                <w:rPr>
                  <w:sz w:val="20"/>
                  <w:szCs w:val="20"/>
                </w:rPr>
                <w:t>H.B. 540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073F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172A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073F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073F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2AA" w:rsidRDefault="007172AA" w:rsidP="000F1DF9">
      <w:pPr>
        <w:spacing w:after="0" w:line="240" w:lineRule="auto"/>
      </w:pPr>
      <w:r>
        <w:separator/>
      </w:r>
    </w:p>
  </w:footnote>
  <w:footnote w:type="continuationSeparator" w:id="0">
    <w:p w:rsidR="007172AA" w:rsidRDefault="007172A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172AA"/>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073F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1D796"/>
  <w15:docId w15:val="{30FEC812-2321-4F4E-8CDB-3B7A60B1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073F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5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53D83" w:rsidP="00553D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FF206EC0E645DD9FDD5C276AE3CC4A"/>
        <w:category>
          <w:name w:val="General"/>
          <w:gallery w:val="placeholder"/>
        </w:category>
        <w:types>
          <w:type w:val="bbPlcHdr"/>
        </w:types>
        <w:behaviors>
          <w:behavior w:val="content"/>
        </w:behaviors>
        <w:guid w:val="{2D0D0D0A-D664-40E3-95C3-0292C558131F}"/>
      </w:docPartPr>
      <w:docPartBody>
        <w:p w:rsidR="00000000" w:rsidRDefault="00351A87"/>
      </w:docPartBody>
    </w:docPart>
    <w:docPart>
      <w:docPartPr>
        <w:name w:val="5920ED56C1F64B7EAFCEB9397E2153F3"/>
        <w:category>
          <w:name w:val="General"/>
          <w:gallery w:val="placeholder"/>
        </w:category>
        <w:types>
          <w:type w:val="bbPlcHdr"/>
        </w:types>
        <w:behaviors>
          <w:behavior w:val="content"/>
        </w:behaviors>
        <w:guid w:val="{8C9B1A55-0A3D-4515-928F-4F13B5EE34B0}"/>
      </w:docPartPr>
      <w:docPartBody>
        <w:p w:rsidR="00000000" w:rsidRDefault="00351A87"/>
      </w:docPartBody>
    </w:docPart>
    <w:docPart>
      <w:docPartPr>
        <w:name w:val="021690EA3939429FB62BAE95C8C310FB"/>
        <w:category>
          <w:name w:val="General"/>
          <w:gallery w:val="placeholder"/>
        </w:category>
        <w:types>
          <w:type w:val="bbPlcHdr"/>
        </w:types>
        <w:behaviors>
          <w:behavior w:val="content"/>
        </w:behaviors>
        <w:guid w:val="{66741C75-AC3C-4FD4-B795-4B21B74B26DC}"/>
      </w:docPartPr>
      <w:docPartBody>
        <w:p w:rsidR="00000000" w:rsidRDefault="00351A87"/>
      </w:docPartBody>
    </w:docPart>
    <w:docPart>
      <w:docPartPr>
        <w:name w:val="1CC4A56A8D154BF18C11AD0E7284D855"/>
        <w:category>
          <w:name w:val="General"/>
          <w:gallery w:val="placeholder"/>
        </w:category>
        <w:types>
          <w:type w:val="bbPlcHdr"/>
        </w:types>
        <w:behaviors>
          <w:behavior w:val="content"/>
        </w:behaviors>
        <w:guid w:val="{9278680F-8959-48A8-B098-89C93134CC50}"/>
      </w:docPartPr>
      <w:docPartBody>
        <w:p w:rsidR="00000000" w:rsidRDefault="00351A87"/>
      </w:docPartBody>
    </w:docPart>
    <w:docPart>
      <w:docPartPr>
        <w:name w:val="2736D921A263408EA5A2954D5504222A"/>
        <w:category>
          <w:name w:val="General"/>
          <w:gallery w:val="placeholder"/>
        </w:category>
        <w:types>
          <w:type w:val="bbPlcHdr"/>
        </w:types>
        <w:behaviors>
          <w:behavior w:val="content"/>
        </w:behaviors>
        <w:guid w:val="{236A8AEE-41F6-4C90-A343-8B99DAF2FC89}"/>
      </w:docPartPr>
      <w:docPartBody>
        <w:p w:rsidR="00000000" w:rsidRDefault="00351A87"/>
      </w:docPartBody>
    </w:docPart>
    <w:docPart>
      <w:docPartPr>
        <w:name w:val="95C49696AA65491A8936197EBA3E5BFD"/>
        <w:category>
          <w:name w:val="General"/>
          <w:gallery w:val="placeholder"/>
        </w:category>
        <w:types>
          <w:type w:val="bbPlcHdr"/>
        </w:types>
        <w:behaviors>
          <w:behavior w:val="content"/>
        </w:behaviors>
        <w:guid w:val="{4337E6AF-59F7-4BD5-A718-F16726173D17}"/>
      </w:docPartPr>
      <w:docPartBody>
        <w:p w:rsidR="00000000" w:rsidRDefault="00351A87"/>
      </w:docPartBody>
    </w:docPart>
    <w:docPart>
      <w:docPartPr>
        <w:name w:val="EEE3277ACA474CEA8EA9E38CDD2A4E01"/>
        <w:category>
          <w:name w:val="General"/>
          <w:gallery w:val="placeholder"/>
        </w:category>
        <w:types>
          <w:type w:val="bbPlcHdr"/>
        </w:types>
        <w:behaviors>
          <w:behavior w:val="content"/>
        </w:behaviors>
        <w:guid w:val="{F39C1E42-F942-4EA4-BC93-CB75B268B792}"/>
      </w:docPartPr>
      <w:docPartBody>
        <w:p w:rsidR="00000000" w:rsidRDefault="00351A87"/>
      </w:docPartBody>
    </w:docPart>
    <w:docPart>
      <w:docPartPr>
        <w:name w:val="060F2E93852F40878678858829488B16"/>
        <w:category>
          <w:name w:val="General"/>
          <w:gallery w:val="placeholder"/>
        </w:category>
        <w:types>
          <w:type w:val="bbPlcHdr"/>
        </w:types>
        <w:behaviors>
          <w:behavior w:val="content"/>
        </w:behaviors>
        <w:guid w:val="{DEE612E3-E367-4FEC-941B-499DF0A1DC20}"/>
      </w:docPartPr>
      <w:docPartBody>
        <w:p w:rsidR="00000000" w:rsidRDefault="00351A87"/>
      </w:docPartBody>
    </w:docPart>
    <w:docPart>
      <w:docPartPr>
        <w:name w:val="46EF10A6B0D34DEDA3053E8C263ACE76"/>
        <w:category>
          <w:name w:val="General"/>
          <w:gallery w:val="placeholder"/>
        </w:category>
        <w:types>
          <w:type w:val="bbPlcHdr"/>
        </w:types>
        <w:behaviors>
          <w:behavior w:val="content"/>
        </w:behaviors>
        <w:guid w:val="{AF79982E-1DA7-4519-80E3-DAD058E1B78C}"/>
      </w:docPartPr>
      <w:docPartBody>
        <w:p w:rsidR="00000000" w:rsidRDefault="00553D83" w:rsidP="00553D83">
          <w:pPr>
            <w:pStyle w:val="46EF10A6B0D34DEDA3053E8C263ACE76"/>
          </w:pPr>
          <w:r w:rsidRPr="00A30DD1">
            <w:rPr>
              <w:rStyle w:val="PlaceholderText"/>
            </w:rPr>
            <w:t>Click here to enter a date.</w:t>
          </w:r>
        </w:p>
      </w:docPartBody>
    </w:docPart>
    <w:docPart>
      <w:docPartPr>
        <w:name w:val="1C54932F5DD4494A8247C3905C62012F"/>
        <w:category>
          <w:name w:val="General"/>
          <w:gallery w:val="placeholder"/>
        </w:category>
        <w:types>
          <w:type w:val="bbPlcHdr"/>
        </w:types>
        <w:behaviors>
          <w:behavior w:val="content"/>
        </w:behaviors>
        <w:guid w:val="{710A4439-C4B6-4B6F-86F6-411F279AAC4F}"/>
      </w:docPartPr>
      <w:docPartBody>
        <w:p w:rsidR="00000000" w:rsidRDefault="00351A87"/>
      </w:docPartBody>
    </w:docPart>
    <w:docPart>
      <w:docPartPr>
        <w:name w:val="2D227A98A4274A579ADE3AC1E16FF4F4"/>
        <w:category>
          <w:name w:val="General"/>
          <w:gallery w:val="placeholder"/>
        </w:category>
        <w:types>
          <w:type w:val="bbPlcHdr"/>
        </w:types>
        <w:behaviors>
          <w:behavior w:val="content"/>
        </w:behaviors>
        <w:guid w:val="{0D0E914E-5E46-4D74-8539-C9ED1EA25FEF}"/>
      </w:docPartPr>
      <w:docPartBody>
        <w:p w:rsidR="00000000" w:rsidRDefault="00351A87"/>
      </w:docPartBody>
    </w:docPart>
    <w:docPart>
      <w:docPartPr>
        <w:name w:val="74D14E6DCD9C4443908A3FBAE47427B3"/>
        <w:category>
          <w:name w:val="General"/>
          <w:gallery w:val="placeholder"/>
        </w:category>
        <w:types>
          <w:type w:val="bbPlcHdr"/>
        </w:types>
        <w:behaviors>
          <w:behavior w:val="content"/>
        </w:behaviors>
        <w:guid w:val="{FFA61644-26C7-441D-9BD0-2775FADFB947}"/>
      </w:docPartPr>
      <w:docPartBody>
        <w:p w:rsidR="00000000" w:rsidRDefault="00553D83" w:rsidP="00553D83">
          <w:pPr>
            <w:pStyle w:val="74D14E6DCD9C4443908A3FBAE47427B3"/>
          </w:pPr>
          <w:r>
            <w:rPr>
              <w:rFonts w:eastAsia="Times New Roman" w:cs="Times New Roman"/>
              <w:bCs/>
              <w:szCs w:val="24"/>
            </w:rPr>
            <w:t xml:space="preserve"> </w:t>
          </w:r>
        </w:p>
      </w:docPartBody>
    </w:docPart>
    <w:docPart>
      <w:docPartPr>
        <w:name w:val="B084BB279B544479A90EE40D389F41EE"/>
        <w:category>
          <w:name w:val="General"/>
          <w:gallery w:val="placeholder"/>
        </w:category>
        <w:types>
          <w:type w:val="bbPlcHdr"/>
        </w:types>
        <w:behaviors>
          <w:behavior w:val="content"/>
        </w:behaviors>
        <w:guid w:val="{91268D6C-AE4A-4F10-B7D8-54AD4E9B354E}"/>
      </w:docPartPr>
      <w:docPartBody>
        <w:p w:rsidR="00000000" w:rsidRDefault="00351A87"/>
      </w:docPartBody>
    </w:docPart>
    <w:docPart>
      <w:docPartPr>
        <w:name w:val="91B8EC35D65742E5918B510475E65CF9"/>
        <w:category>
          <w:name w:val="General"/>
          <w:gallery w:val="placeholder"/>
        </w:category>
        <w:types>
          <w:type w:val="bbPlcHdr"/>
        </w:types>
        <w:behaviors>
          <w:behavior w:val="content"/>
        </w:behaviors>
        <w:guid w:val="{C87C24B0-31E6-43AB-9702-0DCCA493EB9C}"/>
      </w:docPartPr>
      <w:docPartBody>
        <w:p w:rsidR="00000000" w:rsidRDefault="00351A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51A87"/>
    <w:rsid w:val="004816E8"/>
    <w:rsid w:val="00493D6D"/>
    <w:rsid w:val="00553D8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D8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53D83"/>
    <w:rPr>
      <w:rFonts w:ascii="Times New Roman" w:hAnsi="Times New Roman"/>
      <w:sz w:val="24"/>
    </w:rPr>
  </w:style>
  <w:style w:type="paragraph" w:customStyle="1" w:styleId="487D89B4F8B34DB4967D41FE18F7F88D9">
    <w:name w:val="487D89B4F8B34DB4967D41FE18F7F88D9"/>
    <w:rsid w:val="00553D83"/>
    <w:rPr>
      <w:rFonts w:ascii="Times New Roman" w:hAnsi="Times New Roman"/>
      <w:sz w:val="24"/>
    </w:rPr>
  </w:style>
  <w:style w:type="paragraph" w:customStyle="1" w:styleId="AE2570ED5D764CD7AF9686706F550F4622">
    <w:name w:val="AE2570ED5D764CD7AF9686706F550F4622"/>
    <w:rsid w:val="00553D83"/>
    <w:pPr>
      <w:tabs>
        <w:tab w:val="center" w:pos="4680"/>
        <w:tab w:val="right" w:pos="9360"/>
      </w:tabs>
      <w:spacing w:after="0" w:line="240" w:lineRule="auto"/>
    </w:pPr>
    <w:rPr>
      <w:rFonts w:ascii="Times New Roman" w:hAnsi="Times New Roman"/>
      <w:sz w:val="24"/>
    </w:rPr>
  </w:style>
  <w:style w:type="paragraph" w:customStyle="1" w:styleId="46EF10A6B0D34DEDA3053E8C263ACE76">
    <w:name w:val="46EF10A6B0D34DEDA3053E8C263ACE76"/>
    <w:rsid w:val="00553D83"/>
    <w:pPr>
      <w:spacing w:after="160" w:line="259" w:lineRule="auto"/>
    </w:pPr>
  </w:style>
  <w:style w:type="paragraph" w:customStyle="1" w:styleId="74D14E6DCD9C4443908A3FBAE47427B3">
    <w:name w:val="74D14E6DCD9C4443908A3FBAE47427B3"/>
    <w:rsid w:val="00553D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3508ADD-DA4C-4B1C-B920-CACDD5DD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295</Words>
  <Characters>1686</Characters>
  <Application>Microsoft Office Word</Application>
  <DocSecurity>0</DocSecurity>
  <Lines>14</Lines>
  <Paragraphs>3</Paragraphs>
  <ScaleCrop>false</ScaleCrop>
  <Company>Texas Legislative Council</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2019-04-09T01:10:00Z</cp:lastPrinted>
  <dcterms:created xsi:type="dcterms:W3CDTF">2015-05-29T14:24:00Z</dcterms:created>
  <dcterms:modified xsi:type="dcterms:W3CDTF">2019-04-09T01:10:00Z</dcterms:modified>
</cp:coreProperties>
</file>

<file path=docProps/custom.xml><?xml version="1.0" encoding="utf-8"?>
<op:Properties xmlns:vt="http://schemas.openxmlformats.org/officeDocument/2006/docPropsVTypes" xmlns:op="http://schemas.openxmlformats.org/officeDocument/2006/custom-properties"/>
</file>