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1123F" w:rsidTr="00345119">
        <w:tc>
          <w:tcPr>
            <w:tcW w:w="9576" w:type="dxa"/>
            <w:noWrap/>
          </w:tcPr>
          <w:p w:rsidR="008423E4" w:rsidRPr="0022177D" w:rsidRDefault="00FB1B5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B1B55" w:rsidP="008423E4">
      <w:pPr>
        <w:jc w:val="center"/>
      </w:pPr>
    </w:p>
    <w:p w:rsidR="008423E4" w:rsidRPr="00B31F0E" w:rsidRDefault="00FB1B55" w:rsidP="008423E4"/>
    <w:p w:rsidR="008423E4" w:rsidRPr="00742794" w:rsidRDefault="00FB1B5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1123F" w:rsidTr="00345119">
        <w:tc>
          <w:tcPr>
            <w:tcW w:w="9576" w:type="dxa"/>
          </w:tcPr>
          <w:p w:rsidR="008423E4" w:rsidRPr="00861995" w:rsidRDefault="00FB1B55" w:rsidP="00345119">
            <w:pPr>
              <w:jc w:val="right"/>
            </w:pPr>
            <w:r>
              <w:t>H.B. 555</w:t>
            </w:r>
          </w:p>
        </w:tc>
      </w:tr>
      <w:tr w:rsidR="0071123F" w:rsidTr="00345119">
        <w:tc>
          <w:tcPr>
            <w:tcW w:w="9576" w:type="dxa"/>
          </w:tcPr>
          <w:p w:rsidR="008423E4" w:rsidRPr="00861995" w:rsidRDefault="00FB1B55" w:rsidP="00A00CD1">
            <w:pPr>
              <w:jc w:val="right"/>
            </w:pPr>
            <w:r>
              <w:t xml:space="preserve">By: </w:t>
            </w:r>
            <w:r>
              <w:t>Thompson, Senfronia</w:t>
            </w:r>
          </w:p>
        </w:tc>
      </w:tr>
      <w:tr w:rsidR="0071123F" w:rsidTr="00345119">
        <w:tc>
          <w:tcPr>
            <w:tcW w:w="9576" w:type="dxa"/>
          </w:tcPr>
          <w:p w:rsidR="008423E4" w:rsidRPr="00861995" w:rsidRDefault="00FB1B55" w:rsidP="00345119">
            <w:pPr>
              <w:jc w:val="right"/>
            </w:pPr>
            <w:r>
              <w:t>Juvenile Justice &amp; Family Issues</w:t>
            </w:r>
          </w:p>
        </w:tc>
      </w:tr>
      <w:tr w:rsidR="0071123F" w:rsidTr="00345119">
        <w:tc>
          <w:tcPr>
            <w:tcW w:w="9576" w:type="dxa"/>
          </w:tcPr>
          <w:p w:rsidR="008423E4" w:rsidRDefault="00FB1B55" w:rsidP="00A00CD1">
            <w:pPr>
              <w:jc w:val="right"/>
            </w:pPr>
            <w:r>
              <w:t>Committee Report (Unamended)</w:t>
            </w:r>
          </w:p>
        </w:tc>
      </w:tr>
    </w:tbl>
    <w:p w:rsidR="008423E4" w:rsidRDefault="00FB1B55" w:rsidP="008423E4">
      <w:pPr>
        <w:tabs>
          <w:tab w:val="right" w:pos="9360"/>
        </w:tabs>
      </w:pPr>
    </w:p>
    <w:p w:rsidR="008423E4" w:rsidRDefault="00FB1B55" w:rsidP="008423E4"/>
    <w:p w:rsidR="008423E4" w:rsidRDefault="00FB1B5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1123F" w:rsidTr="00345119">
        <w:tc>
          <w:tcPr>
            <w:tcW w:w="9576" w:type="dxa"/>
          </w:tcPr>
          <w:p w:rsidR="008423E4" w:rsidRPr="00A8133F" w:rsidRDefault="00FB1B55" w:rsidP="008B2E3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B1B55" w:rsidP="008B2E35"/>
          <w:p w:rsidR="008423E4" w:rsidRDefault="00FB1B55" w:rsidP="008B2E35">
            <w:pPr>
              <w:pStyle w:val="Header"/>
              <w:jc w:val="both"/>
            </w:pPr>
            <w:r>
              <w:t xml:space="preserve">It has been suggested that, in light of </w:t>
            </w:r>
            <w:r>
              <w:t>the</w:t>
            </w:r>
            <w:r>
              <w:t xml:space="preserve"> many responsibilities</w:t>
            </w:r>
            <w:r>
              <w:t xml:space="preserve"> of a person appointed</w:t>
            </w:r>
            <w:r>
              <w:t xml:space="preserve"> </w:t>
            </w:r>
            <w:r>
              <w:t xml:space="preserve">sole managing conservator of a child </w:t>
            </w:r>
            <w:r>
              <w:t xml:space="preserve">in caring for </w:t>
            </w:r>
            <w:r>
              <w:t>the</w:t>
            </w:r>
            <w:r>
              <w:t xml:space="preserve"> child, </w:t>
            </w:r>
            <w:r w:rsidRPr="008870CD">
              <w:t xml:space="preserve">the right to apply for a passport for </w:t>
            </w:r>
            <w:r>
              <w:t>the</w:t>
            </w:r>
            <w:r w:rsidRPr="008870CD">
              <w:t xml:space="preserve"> child, renew the child's passport, and maintain possession of the child's passport</w:t>
            </w:r>
            <w:r>
              <w:t xml:space="preserve"> should be included </w:t>
            </w:r>
            <w:r w:rsidRPr="008870CD">
              <w:t>among the</w:t>
            </w:r>
            <w:r>
              <w:t xml:space="preserve"> person's</w:t>
            </w:r>
            <w:r w:rsidRPr="008870CD">
              <w:t xml:space="preserve"> rights and duties</w:t>
            </w:r>
            <w:r>
              <w:t xml:space="preserve">. </w:t>
            </w:r>
            <w:r w:rsidRPr="000E092E">
              <w:t>H.B. 555</w:t>
            </w:r>
            <w:r>
              <w:t xml:space="preserve"> see</w:t>
            </w:r>
            <w:r>
              <w:t>ks to address this issue by grant</w:t>
            </w:r>
            <w:r>
              <w:t>ing</w:t>
            </w:r>
            <w:r>
              <w:t xml:space="preserve"> those rights to such a person in relation to a child's passport.</w:t>
            </w:r>
          </w:p>
          <w:p w:rsidR="008423E4" w:rsidRPr="00E26B13" w:rsidRDefault="00FB1B55" w:rsidP="008B2E35">
            <w:pPr>
              <w:rPr>
                <w:b/>
              </w:rPr>
            </w:pPr>
          </w:p>
        </w:tc>
      </w:tr>
      <w:tr w:rsidR="0071123F" w:rsidTr="00345119">
        <w:tc>
          <w:tcPr>
            <w:tcW w:w="9576" w:type="dxa"/>
          </w:tcPr>
          <w:p w:rsidR="0017725B" w:rsidRDefault="00FB1B55" w:rsidP="008B2E3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B1B55" w:rsidP="008B2E35">
            <w:pPr>
              <w:rPr>
                <w:b/>
                <w:u w:val="single"/>
              </w:rPr>
            </w:pPr>
          </w:p>
          <w:p w:rsidR="003A0EED" w:rsidRPr="003A0EED" w:rsidRDefault="00FB1B55" w:rsidP="008B2E35">
            <w:pPr>
              <w:jc w:val="both"/>
            </w:pPr>
            <w:r>
              <w:t>It is the committee's opinion that this bill does not expressly create a criminal offense, increase the punishment for an exist</w:t>
            </w:r>
            <w:r>
              <w:t>ing criminal offense or category of offenses, or change the eligibility of a person for community supervision, parole, or mandatory supervision.</w:t>
            </w:r>
          </w:p>
          <w:p w:rsidR="0017725B" w:rsidRPr="0017725B" w:rsidRDefault="00FB1B55" w:rsidP="008B2E35">
            <w:pPr>
              <w:rPr>
                <w:b/>
                <w:u w:val="single"/>
              </w:rPr>
            </w:pPr>
          </w:p>
        </w:tc>
      </w:tr>
      <w:tr w:rsidR="0071123F" w:rsidTr="00345119">
        <w:tc>
          <w:tcPr>
            <w:tcW w:w="9576" w:type="dxa"/>
          </w:tcPr>
          <w:p w:rsidR="008423E4" w:rsidRPr="00A8133F" w:rsidRDefault="00FB1B55" w:rsidP="008B2E3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B1B55" w:rsidP="008B2E35"/>
          <w:p w:rsidR="003A0EED" w:rsidRDefault="00FB1B55" w:rsidP="008B2E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FB1B55" w:rsidP="008B2E35">
            <w:pPr>
              <w:rPr>
                <w:b/>
              </w:rPr>
            </w:pPr>
          </w:p>
        </w:tc>
      </w:tr>
      <w:tr w:rsidR="0071123F" w:rsidTr="00345119">
        <w:tc>
          <w:tcPr>
            <w:tcW w:w="9576" w:type="dxa"/>
          </w:tcPr>
          <w:p w:rsidR="008423E4" w:rsidRPr="00A8133F" w:rsidRDefault="00FB1B55" w:rsidP="008B2E3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B1B55" w:rsidP="008B2E35"/>
          <w:p w:rsidR="008423E4" w:rsidRDefault="00FB1B55" w:rsidP="008B2E35">
            <w:pPr>
              <w:pStyle w:val="Header"/>
              <w:jc w:val="both"/>
            </w:pPr>
            <w:r>
              <w:t xml:space="preserve">H.B. 555 amends the Family Code to include </w:t>
            </w:r>
            <w:r>
              <w:t>among the rights and duties of a parent</w:t>
            </w:r>
            <w:r>
              <w:t xml:space="preserve"> </w:t>
            </w:r>
            <w:r>
              <w:t xml:space="preserve">or </w:t>
            </w:r>
            <w:r>
              <w:t>a nonparent</w:t>
            </w:r>
            <w:r>
              <w:t xml:space="preserve"> appointed</w:t>
            </w:r>
            <w:r>
              <w:t xml:space="preserve"> as</w:t>
            </w:r>
            <w:r>
              <w:t xml:space="preserve"> sole managing conservator </w:t>
            </w:r>
            <w:r>
              <w:t>of a child</w:t>
            </w:r>
            <w:r>
              <w:t>, as applicable,</w:t>
            </w:r>
            <w:r w:rsidRPr="00FD3679">
              <w:t xml:space="preserve"> </w:t>
            </w:r>
            <w:r>
              <w:t>th</w:t>
            </w:r>
            <w:r>
              <w:t xml:space="preserve">e right </w:t>
            </w:r>
            <w:r>
              <w:t xml:space="preserve">to </w:t>
            </w:r>
            <w:r>
              <w:t>apply for</w:t>
            </w:r>
            <w:r>
              <w:t xml:space="preserve"> a passport for a</w:t>
            </w:r>
            <w:r>
              <w:t xml:space="preserve"> child, renew the child's passport, and maintain possession of the child's passport</w:t>
            </w:r>
            <w:r>
              <w:t>.</w:t>
            </w:r>
            <w:r>
              <w:t xml:space="preserve">  </w:t>
            </w:r>
          </w:p>
          <w:p w:rsidR="008423E4" w:rsidRPr="00835628" w:rsidRDefault="00FB1B55" w:rsidP="008B2E35">
            <w:pPr>
              <w:rPr>
                <w:b/>
              </w:rPr>
            </w:pPr>
          </w:p>
        </w:tc>
      </w:tr>
      <w:tr w:rsidR="0071123F" w:rsidTr="00345119">
        <w:tc>
          <w:tcPr>
            <w:tcW w:w="9576" w:type="dxa"/>
          </w:tcPr>
          <w:p w:rsidR="008423E4" w:rsidRPr="00A8133F" w:rsidRDefault="00FB1B55" w:rsidP="008B2E3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B1B55" w:rsidP="008B2E35"/>
          <w:p w:rsidR="008423E4" w:rsidRPr="003624F2" w:rsidRDefault="00FB1B55" w:rsidP="008B2E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A0EED">
              <w:t>September 1, 2019.</w:t>
            </w:r>
          </w:p>
          <w:p w:rsidR="008423E4" w:rsidRPr="00233FDB" w:rsidRDefault="00FB1B55" w:rsidP="008B2E35">
            <w:pPr>
              <w:rPr>
                <w:b/>
              </w:rPr>
            </w:pPr>
          </w:p>
        </w:tc>
      </w:tr>
    </w:tbl>
    <w:p w:rsidR="008423E4" w:rsidRPr="00BE0E75" w:rsidRDefault="00FB1B5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B1B5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B1B55">
      <w:r>
        <w:separator/>
      </w:r>
    </w:p>
  </w:endnote>
  <w:endnote w:type="continuationSeparator" w:id="0">
    <w:p w:rsidR="00000000" w:rsidRDefault="00FB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B1B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1123F" w:rsidTr="009C1E9A">
      <w:trPr>
        <w:cantSplit/>
      </w:trPr>
      <w:tc>
        <w:tcPr>
          <w:tcW w:w="0" w:type="pct"/>
        </w:tcPr>
        <w:p w:rsidR="00137D90" w:rsidRDefault="00FB1B5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B1B5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B1B5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B1B5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B1B5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1123F" w:rsidTr="009C1E9A">
      <w:trPr>
        <w:cantSplit/>
      </w:trPr>
      <w:tc>
        <w:tcPr>
          <w:tcW w:w="0" w:type="pct"/>
        </w:tcPr>
        <w:p w:rsidR="00EC379B" w:rsidRDefault="00FB1B5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B1B5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27093</w:t>
          </w:r>
        </w:p>
      </w:tc>
      <w:tc>
        <w:tcPr>
          <w:tcW w:w="2453" w:type="pct"/>
        </w:tcPr>
        <w:p w:rsidR="00EC379B" w:rsidRDefault="00FB1B5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19.104.217</w:t>
          </w:r>
          <w:r>
            <w:fldChar w:fldCharType="end"/>
          </w:r>
        </w:p>
      </w:tc>
    </w:tr>
    <w:tr w:rsidR="0071123F" w:rsidTr="009C1E9A">
      <w:trPr>
        <w:cantSplit/>
      </w:trPr>
      <w:tc>
        <w:tcPr>
          <w:tcW w:w="0" w:type="pct"/>
        </w:tcPr>
        <w:p w:rsidR="00EC379B" w:rsidRDefault="00FB1B5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B1B5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B1B55" w:rsidP="006D504F">
          <w:pPr>
            <w:pStyle w:val="Footer"/>
            <w:rPr>
              <w:rStyle w:val="PageNumber"/>
            </w:rPr>
          </w:pPr>
        </w:p>
        <w:p w:rsidR="00EC379B" w:rsidRDefault="00FB1B5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1123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B1B5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B1B5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B1B5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B1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B1B55">
      <w:r>
        <w:separator/>
      </w:r>
    </w:p>
  </w:footnote>
  <w:footnote w:type="continuationSeparator" w:id="0">
    <w:p w:rsidR="00000000" w:rsidRDefault="00FB1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B1B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B1B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B1B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3F"/>
    <w:rsid w:val="0071123F"/>
    <w:rsid w:val="00FB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BE6765-CDAE-451B-9972-4C0EFB08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32A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2A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2A4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2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2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1167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HB00555 (Committee Report (Unamended))</vt:lpstr>
    </vt:vector>
  </TitlesOfParts>
  <Company>State of Texas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27093</dc:subject>
  <dc:creator>State of Texas</dc:creator>
  <dc:description>HB 555 by Thompson, Senfronia-(H)Juvenile Justice &amp; Family Issues</dc:description>
  <cp:lastModifiedBy>Stacey Nicchio</cp:lastModifiedBy>
  <cp:revision>2</cp:revision>
  <cp:lastPrinted>2003-11-26T17:21:00Z</cp:lastPrinted>
  <dcterms:created xsi:type="dcterms:W3CDTF">2019-04-27T00:30:00Z</dcterms:created>
  <dcterms:modified xsi:type="dcterms:W3CDTF">2019-04-27T00:30:00Z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19.104.217</vt:lpwstr>
  </property>
</Properties>
</file>