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23BF" w:rsidTr="00345119">
        <w:tc>
          <w:tcPr>
            <w:tcW w:w="9576" w:type="dxa"/>
            <w:noWrap/>
          </w:tcPr>
          <w:p w:rsidR="008423E4" w:rsidRPr="0022177D" w:rsidRDefault="002E15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1571" w:rsidP="008423E4">
      <w:pPr>
        <w:jc w:val="center"/>
      </w:pPr>
    </w:p>
    <w:p w:rsidR="008423E4" w:rsidRPr="00B31F0E" w:rsidRDefault="002E1571" w:rsidP="008423E4"/>
    <w:p w:rsidR="008423E4" w:rsidRPr="00742794" w:rsidRDefault="002E15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23BF" w:rsidTr="00345119">
        <w:tc>
          <w:tcPr>
            <w:tcW w:w="9576" w:type="dxa"/>
          </w:tcPr>
          <w:p w:rsidR="008423E4" w:rsidRPr="00861995" w:rsidRDefault="002E1571" w:rsidP="00345119">
            <w:pPr>
              <w:jc w:val="right"/>
            </w:pPr>
            <w:r>
              <w:t>H.B. 582</w:t>
            </w:r>
          </w:p>
        </w:tc>
      </w:tr>
      <w:tr w:rsidR="006723BF" w:rsidTr="00345119">
        <w:tc>
          <w:tcPr>
            <w:tcW w:w="9576" w:type="dxa"/>
          </w:tcPr>
          <w:p w:rsidR="008423E4" w:rsidRPr="00861995" w:rsidRDefault="002E1571" w:rsidP="005B50CA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6723BF" w:rsidTr="00345119">
        <w:tc>
          <w:tcPr>
            <w:tcW w:w="9576" w:type="dxa"/>
          </w:tcPr>
          <w:p w:rsidR="008423E4" w:rsidRPr="00861995" w:rsidRDefault="002E1571" w:rsidP="00345119">
            <w:pPr>
              <w:jc w:val="right"/>
            </w:pPr>
            <w:r>
              <w:t>County Affairs</w:t>
            </w:r>
          </w:p>
        </w:tc>
      </w:tr>
      <w:tr w:rsidR="006723BF" w:rsidTr="00345119">
        <w:tc>
          <w:tcPr>
            <w:tcW w:w="9576" w:type="dxa"/>
          </w:tcPr>
          <w:p w:rsidR="008423E4" w:rsidRDefault="002E157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E1571" w:rsidP="008423E4">
      <w:pPr>
        <w:tabs>
          <w:tab w:val="right" w:pos="9360"/>
        </w:tabs>
      </w:pPr>
    </w:p>
    <w:p w:rsidR="008423E4" w:rsidRDefault="002E1571" w:rsidP="008423E4"/>
    <w:p w:rsidR="008423E4" w:rsidRDefault="002E15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23BF" w:rsidTr="00345119">
        <w:tc>
          <w:tcPr>
            <w:tcW w:w="9576" w:type="dxa"/>
          </w:tcPr>
          <w:p w:rsidR="008423E4" w:rsidRPr="00A8133F" w:rsidRDefault="002E1571" w:rsidP="00752C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1571" w:rsidP="00752C2E"/>
          <w:p w:rsidR="008423E4" w:rsidRDefault="002E1571" w:rsidP="00752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firework sales </w:t>
            </w:r>
            <w:r>
              <w:t xml:space="preserve">to the public </w:t>
            </w:r>
            <w:r>
              <w:t xml:space="preserve">should be allowed </w:t>
            </w:r>
            <w:r>
              <w:t>for the</w:t>
            </w:r>
            <w:r>
              <w:t xml:space="preserve"> celebrat</w:t>
            </w:r>
            <w:r>
              <w:t>ion of</w:t>
            </w:r>
            <w:r>
              <w:t xml:space="preserve"> </w:t>
            </w:r>
            <w:r w:rsidRPr="00BE0D61">
              <w:t xml:space="preserve">the Juneteenth </w:t>
            </w:r>
            <w:r>
              <w:t>h</w:t>
            </w:r>
            <w:r w:rsidRPr="00BE0D61">
              <w:t>oliday.</w:t>
            </w:r>
            <w:r>
              <w:t xml:space="preserve"> H.B. 582 seeks to provide for </w:t>
            </w:r>
            <w:r>
              <w:t>the</w:t>
            </w:r>
            <w:r>
              <w:t xml:space="preserve"> sale</w:t>
            </w:r>
            <w:r>
              <w:t xml:space="preserve"> of fireworks on or before the holiday</w:t>
            </w:r>
            <w:r>
              <w:t>.</w:t>
            </w:r>
          </w:p>
          <w:p w:rsidR="008423E4" w:rsidRPr="00E26B13" w:rsidRDefault="002E1571" w:rsidP="00752C2E">
            <w:pPr>
              <w:rPr>
                <w:b/>
              </w:rPr>
            </w:pPr>
          </w:p>
        </w:tc>
      </w:tr>
      <w:tr w:rsidR="006723BF" w:rsidTr="00345119">
        <w:tc>
          <w:tcPr>
            <w:tcW w:w="9576" w:type="dxa"/>
          </w:tcPr>
          <w:p w:rsidR="0017725B" w:rsidRDefault="002E1571" w:rsidP="00752C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1571" w:rsidP="00752C2E">
            <w:pPr>
              <w:rPr>
                <w:b/>
                <w:u w:val="single"/>
              </w:rPr>
            </w:pPr>
          </w:p>
          <w:p w:rsidR="006E23D6" w:rsidRPr="006E23D6" w:rsidRDefault="002E1571" w:rsidP="00752C2E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2E1571" w:rsidP="00752C2E">
            <w:pPr>
              <w:rPr>
                <w:b/>
                <w:u w:val="single"/>
              </w:rPr>
            </w:pPr>
          </w:p>
        </w:tc>
      </w:tr>
      <w:tr w:rsidR="006723BF" w:rsidTr="00345119">
        <w:tc>
          <w:tcPr>
            <w:tcW w:w="9576" w:type="dxa"/>
          </w:tcPr>
          <w:p w:rsidR="008423E4" w:rsidRPr="00A8133F" w:rsidRDefault="002E1571" w:rsidP="00752C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1571" w:rsidP="00752C2E"/>
          <w:p w:rsidR="006E23D6" w:rsidRDefault="002E1571" w:rsidP="00752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2E1571" w:rsidP="00752C2E">
            <w:pPr>
              <w:rPr>
                <w:b/>
              </w:rPr>
            </w:pPr>
          </w:p>
        </w:tc>
      </w:tr>
      <w:tr w:rsidR="006723BF" w:rsidTr="00345119">
        <w:tc>
          <w:tcPr>
            <w:tcW w:w="9576" w:type="dxa"/>
          </w:tcPr>
          <w:p w:rsidR="008423E4" w:rsidRPr="00A8133F" w:rsidRDefault="002E1571" w:rsidP="00752C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1571" w:rsidP="00752C2E"/>
          <w:p w:rsidR="00CB7BC5" w:rsidRDefault="002E1571" w:rsidP="00752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58</w:t>
            </w:r>
            <w:r>
              <w:t xml:space="preserve">2 amends the Occupations Code to authorize </w:t>
            </w:r>
            <w:r>
              <w:t>a retail fireworks permit holder to sell fireworks to the public during the period beginning June</w:t>
            </w:r>
            <w:r>
              <w:t xml:space="preserve"> 14 and ending at midnight on June 19 in a county in which </w:t>
            </w:r>
            <w:r w:rsidRPr="00B90FB6">
              <w:t>the commissioners court</w:t>
            </w:r>
            <w:r>
              <w:t xml:space="preserve"> has approved the sale of fireworks during that period</w:t>
            </w:r>
            <w:r>
              <w:t>.</w:t>
            </w:r>
          </w:p>
          <w:p w:rsidR="00CB7BC5" w:rsidRDefault="002E1571" w:rsidP="00752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B7BC5" w:rsidRDefault="002E1571" w:rsidP="00752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582 amends the Local Government Code</w:t>
            </w:r>
            <w:r>
              <w:t xml:space="preserve"> to require the Texas A&amp;M Forest Service </w:t>
            </w:r>
            <w:r>
              <w:t xml:space="preserve">to make its services available </w:t>
            </w:r>
            <w:r>
              <w:t>to r</w:t>
            </w:r>
            <w:r>
              <w:t xml:space="preserve">espond to a county request to determine whether drought conditions exist on average in the county during </w:t>
            </w:r>
            <w:r>
              <w:t xml:space="preserve">the Juneteenth fireworks season. </w:t>
            </w:r>
            <w:r>
              <w:t xml:space="preserve">The bill sets the deadline by which the county commissioners court must adopt an order prohibiting or restricting the </w:t>
            </w:r>
            <w:r>
              <w:t>sale or use of restricted fireworks in the unincorporated area of the county based on a drought determination during the Juneteenth fireworks season.</w:t>
            </w:r>
          </w:p>
          <w:p w:rsidR="008423E4" w:rsidRPr="00835628" w:rsidRDefault="002E1571" w:rsidP="00752C2E">
            <w:pPr>
              <w:rPr>
                <w:b/>
              </w:rPr>
            </w:pPr>
          </w:p>
        </w:tc>
      </w:tr>
      <w:tr w:rsidR="006723BF" w:rsidTr="00345119">
        <w:tc>
          <w:tcPr>
            <w:tcW w:w="9576" w:type="dxa"/>
          </w:tcPr>
          <w:p w:rsidR="008423E4" w:rsidRPr="00A8133F" w:rsidRDefault="002E1571" w:rsidP="00752C2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E1571" w:rsidP="00752C2E"/>
          <w:p w:rsidR="008423E4" w:rsidRPr="003624F2" w:rsidRDefault="002E1571" w:rsidP="00752C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E1571" w:rsidP="00752C2E">
            <w:pPr>
              <w:rPr>
                <w:b/>
              </w:rPr>
            </w:pPr>
          </w:p>
        </w:tc>
      </w:tr>
    </w:tbl>
    <w:p w:rsidR="008423E4" w:rsidRPr="00BE0E75" w:rsidRDefault="002E15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E157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1571">
      <w:r>
        <w:separator/>
      </w:r>
    </w:p>
  </w:endnote>
  <w:endnote w:type="continuationSeparator" w:id="0">
    <w:p w:rsidR="00000000" w:rsidRDefault="002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1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23BF" w:rsidTr="009C1E9A">
      <w:trPr>
        <w:cantSplit/>
      </w:trPr>
      <w:tc>
        <w:tcPr>
          <w:tcW w:w="0" w:type="pct"/>
        </w:tcPr>
        <w:p w:rsidR="00137D90" w:rsidRDefault="002E15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15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15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15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15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23BF" w:rsidTr="009C1E9A">
      <w:trPr>
        <w:cantSplit/>
      </w:trPr>
      <w:tc>
        <w:tcPr>
          <w:tcW w:w="0" w:type="pct"/>
        </w:tcPr>
        <w:p w:rsidR="00EC379B" w:rsidRDefault="002E15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15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20426</w:t>
          </w:r>
        </w:p>
      </w:tc>
      <w:tc>
        <w:tcPr>
          <w:tcW w:w="2453" w:type="pct"/>
        </w:tcPr>
        <w:p w:rsidR="00EC379B" w:rsidRDefault="002E15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19.76.277</w:t>
          </w:r>
          <w:r>
            <w:fldChar w:fldCharType="end"/>
          </w:r>
        </w:p>
      </w:tc>
    </w:tr>
    <w:tr w:rsidR="006723BF" w:rsidTr="009C1E9A">
      <w:trPr>
        <w:cantSplit/>
      </w:trPr>
      <w:tc>
        <w:tcPr>
          <w:tcW w:w="0" w:type="pct"/>
        </w:tcPr>
        <w:p w:rsidR="00EC379B" w:rsidRDefault="002E15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15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E1571" w:rsidP="006D504F">
          <w:pPr>
            <w:pStyle w:val="Footer"/>
            <w:rPr>
              <w:rStyle w:val="PageNumber"/>
            </w:rPr>
          </w:pPr>
        </w:p>
        <w:p w:rsidR="00EC379B" w:rsidRDefault="002E15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23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15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15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15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1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1571">
      <w:r>
        <w:separator/>
      </w:r>
    </w:p>
  </w:footnote>
  <w:footnote w:type="continuationSeparator" w:id="0">
    <w:p w:rsidR="00000000" w:rsidRDefault="002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1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1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BF"/>
    <w:rsid w:val="002E1571"/>
    <w:rsid w:val="0067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281B83-52FD-4234-A552-7E2A0A0A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3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1425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HB00582 (Committee Report (Unamended))</vt:lpstr>
    </vt:vector>
  </TitlesOfParts>
  <Company>State of Texas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20426</dc:subject>
  <dc:creator>State of Texas</dc:creator>
  <dc:description>HB 582 by White-(H)County Affairs</dc:description>
  <cp:lastModifiedBy>Erin Conway</cp:lastModifiedBy>
  <cp:revision>2</cp:revision>
  <cp:lastPrinted>2003-11-26T17:21:00Z</cp:lastPrinted>
  <dcterms:created xsi:type="dcterms:W3CDTF">2019-04-09T17:47:00Z</dcterms:created>
  <dcterms:modified xsi:type="dcterms:W3CDTF">2019-04-09T17:47:00Z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19.76.277</vt:lpwstr>
  </property>
</Properties>
</file>