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E0B6E" w:rsidTr="00345119">
        <w:tc>
          <w:tcPr>
            <w:tcW w:w="9576" w:type="dxa"/>
            <w:noWrap/>
          </w:tcPr>
          <w:p w:rsidR="008423E4" w:rsidRPr="0022177D" w:rsidRDefault="008B584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B5841" w:rsidP="008423E4">
      <w:pPr>
        <w:jc w:val="center"/>
      </w:pPr>
    </w:p>
    <w:p w:rsidR="008423E4" w:rsidRPr="00B31F0E" w:rsidRDefault="008B5841" w:rsidP="008423E4"/>
    <w:p w:rsidR="008423E4" w:rsidRPr="00742794" w:rsidRDefault="008B584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E0B6E" w:rsidTr="00345119">
        <w:tc>
          <w:tcPr>
            <w:tcW w:w="9576" w:type="dxa"/>
          </w:tcPr>
          <w:p w:rsidR="008423E4" w:rsidRPr="00861995" w:rsidRDefault="008B5841" w:rsidP="00523BB4">
            <w:pPr>
              <w:jc w:val="right"/>
            </w:pPr>
            <w:r>
              <w:t>H.B. 621</w:t>
            </w:r>
          </w:p>
        </w:tc>
      </w:tr>
      <w:tr w:rsidR="008E0B6E" w:rsidTr="00345119">
        <w:tc>
          <w:tcPr>
            <w:tcW w:w="9576" w:type="dxa"/>
          </w:tcPr>
          <w:p w:rsidR="008423E4" w:rsidRPr="00861995" w:rsidRDefault="008B5841" w:rsidP="00523BB4">
            <w:pPr>
              <w:jc w:val="right"/>
            </w:pPr>
            <w:r>
              <w:t xml:space="preserve">By: </w:t>
            </w:r>
            <w:r>
              <w:t>Neave</w:t>
            </w:r>
          </w:p>
        </w:tc>
      </w:tr>
      <w:tr w:rsidR="008E0B6E" w:rsidTr="00345119">
        <w:tc>
          <w:tcPr>
            <w:tcW w:w="9576" w:type="dxa"/>
          </w:tcPr>
          <w:p w:rsidR="008423E4" w:rsidRPr="00861995" w:rsidRDefault="008B5841" w:rsidP="00523BB4">
            <w:pPr>
              <w:jc w:val="right"/>
            </w:pPr>
            <w:r>
              <w:t>Business &amp; Industry</w:t>
            </w:r>
          </w:p>
        </w:tc>
      </w:tr>
      <w:tr w:rsidR="008E0B6E" w:rsidTr="00345119">
        <w:tc>
          <w:tcPr>
            <w:tcW w:w="9576" w:type="dxa"/>
          </w:tcPr>
          <w:p w:rsidR="008423E4" w:rsidRDefault="008B5841" w:rsidP="00523BB4">
            <w:pPr>
              <w:jc w:val="right"/>
            </w:pPr>
            <w:r>
              <w:t>Committee Report (Unamended)</w:t>
            </w:r>
          </w:p>
        </w:tc>
      </w:tr>
    </w:tbl>
    <w:p w:rsidR="008423E4" w:rsidRDefault="008B5841" w:rsidP="008423E4">
      <w:pPr>
        <w:tabs>
          <w:tab w:val="right" w:pos="9360"/>
        </w:tabs>
      </w:pPr>
    </w:p>
    <w:p w:rsidR="008423E4" w:rsidRDefault="008B5841" w:rsidP="008423E4"/>
    <w:p w:rsidR="008423E4" w:rsidRDefault="008B584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E0B6E" w:rsidTr="00345119">
        <w:tc>
          <w:tcPr>
            <w:tcW w:w="9576" w:type="dxa"/>
          </w:tcPr>
          <w:p w:rsidR="008423E4" w:rsidRPr="00A8133F" w:rsidRDefault="008B5841" w:rsidP="003E1D0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B5841" w:rsidP="003E1D0D"/>
          <w:p w:rsidR="008423E4" w:rsidRDefault="008B5841" w:rsidP="003E1D0D">
            <w:pPr>
              <w:pStyle w:val="Header"/>
              <w:jc w:val="both"/>
            </w:pPr>
            <w:r>
              <w:t>There are concerns that certain professionals who</w:t>
            </w:r>
            <w:r>
              <w:t xml:space="preserve"> are required to report child abuse</w:t>
            </w:r>
            <w:r>
              <w:t xml:space="preserve"> or </w:t>
            </w:r>
            <w:r>
              <w:t>neglect have</w:t>
            </w:r>
            <w:r>
              <w:t xml:space="preserve"> experienced employment consequences</w:t>
            </w:r>
            <w:r>
              <w:t xml:space="preserve"> </w:t>
            </w:r>
            <w:r>
              <w:t xml:space="preserve">as a result of </w:t>
            </w:r>
            <w:r>
              <w:t xml:space="preserve">making such a </w:t>
            </w:r>
            <w:r>
              <w:t>report</w:t>
            </w:r>
            <w:r>
              <w:t xml:space="preserve"> in good faith</w:t>
            </w:r>
            <w:r>
              <w:t>.</w:t>
            </w:r>
            <w:r>
              <w:t xml:space="preserve"> H.B. 621 </w:t>
            </w:r>
            <w:r>
              <w:t xml:space="preserve">seeks to encourage such professionals to report the abuse or neglect by providing them greater </w:t>
            </w:r>
            <w:r>
              <w:t>employment protections</w:t>
            </w:r>
            <w:r>
              <w:t>.</w:t>
            </w:r>
          </w:p>
          <w:p w:rsidR="008423E4" w:rsidRPr="00E26B13" w:rsidRDefault="008B5841" w:rsidP="003E1D0D">
            <w:pPr>
              <w:rPr>
                <w:b/>
              </w:rPr>
            </w:pPr>
          </w:p>
        </w:tc>
      </w:tr>
      <w:tr w:rsidR="008E0B6E" w:rsidTr="00345119">
        <w:tc>
          <w:tcPr>
            <w:tcW w:w="9576" w:type="dxa"/>
          </w:tcPr>
          <w:p w:rsidR="0017725B" w:rsidRDefault="008B5841" w:rsidP="003E1D0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B5841" w:rsidP="003E1D0D">
            <w:pPr>
              <w:rPr>
                <w:b/>
                <w:u w:val="single"/>
              </w:rPr>
            </w:pPr>
          </w:p>
          <w:p w:rsidR="009A50D8" w:rsidRPr="009A50D8" w:rsidRDefault="008B5841" w:rsidP="003E1D0D">
            <w:pPr>
              <w:jc w:val="both"/>
            </w:pPr>
            <w:r>
              <w:t xml:space="preserve">It is the committee's opinion that this bill does </w:t>
            </w:r>
            <w:r>
              <w:t>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B5841" w:rsidP="003E1D0D">
            <w:pPr>
              <w:rPr>
                <w:b/>
                <w:u w:val="single"/>
              </w:rPr>
            </w:pPr>
          </w:p>
        </w:tc>
      </w:tr>
      <w:tr w:rsidR="008E0B6E" w:rsidTr="00345119">
        <w:tc>
          <w:tcPr>
            <w:tcW w:w="9576" w:type="dxa"/>
          </w:tcPr>
          <w:p w:rsidR="008423E4" w:rsidRPr="00A8133F" w:rsidRDefault="008B5841" w:rsidP="003E1D0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B5841" w:rsidP="003E1D0D"/>
          <w:p w:rsidR="009A50D8" w:rsidRDefault="008B5841" w:rsidP="003E1D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</w:t>
            </w:r>
            <w:r>
              <w:t xml:space="preserve"> committee's opinion that this bill does not expressly grant any additional rulemaking authority to a state officer, department, agency, or institution.</w:t>
            </w:r>
          </w:p>
          <w:p w:rsidR="008423E4" w:rsidRPr="00E21FDC" w:rsidRDefault="008B5841" w:rsidP="003E1D0D">
            <w:pPr>
              <w:rPr>
                <w:b/>
              </w:rPr>
            </w:pPr>
          </w:p>
        </w:tc>
      </w:tr>
      <w:tr w:rsidR="008E0B6E" w:rsidTr="00345119">
        <w:tc>
          <w:tcPr>
            <w:tcW w:w="9576" w:type="dxa"/>
          </w:tcPr>
          <w:p w:rsidR="008423E4" w:rsidRPr="00A8133F" w:rsidRDefault="008B5841" w:rsidP="003E1D0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B5841" w:rsidP="003E1D0D"/>
          <w:p w:rsidR="008423E4" w:rsidRDefault="008B5841" w:rsidP="003E1D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621 amends the Family Code to </w:t>
            </w:r>
            <w:r w:rsidRPr="00AD07D9">
              <w:t>expand the actions</w:t>
            </w:r>
            <w:r>
              <w:t xml:space="preserve"> that an employer is prohibited from taking</w:t>
            </w:r>
            <w:r w:rsidRPr="00AD07D9">
              <w:t xml:space="preserve"> against an employee who in good faith reports child abuse or neglect to include </w:t>
            </w:r>
            <w:r>
              <w:t xml:space="preserve">any adverse employment </w:t>
            </w:r>
            <w:r>
              <w:t>action</w:t>
            </w:r>
            <w:r>
              <w:t xml:space="preserve"> </w:t>
            </w:r>
            <w:r w:rsidRPr="00AD07D9">
              <w:t xml:space="preserve">that </w:t>
            </w:r>
            <w:r>
              <w:t>affects an employee's compensation, promotion, transfer, work assignment, or performance evaluati</w:t>
            </w:r>
            <w:r>
              <w:t xml:space="preserve">on, or any other employment action that </w:t>
            </w:r>
            <w:r w:rsidRPr="00AD07D9">
              <w:t>would dissuade a reasonable employee from making or supporting a report of abuse or neglect</w:t>
            </w:r>
            <w:r>
              <w:t xml:space="preserve"> as required by state law</w:t>
            </w:r>
            <w:r>
              <w:t xml:space="preserve">. The bill authorizes a person who suffers </w:t>
            </w:r>
            <w:r>
              <w:t xml:space="preserve">any </w:t>
            </w:r>
            <w:r>
              <w:t xml:space="preserve">such </w:t>
            </w:r>
            <w:r>
              <w:t>adverse employment</w:t>
            </w:r>
            <w:r>
              <w:t xml:space="preserve"> action in violation of the bi</w:t>
            </w:r>
            <w:r>
              <w:t>ll's provisions</w:t>
            </w:r>
            <w:r>
              <w:t xml:space="preserve"> to sue </w:t>
            </w:r>
            <w:r w:rsidRPr="009A50D8">
              <w:t>for injunctive relief, damages, or both</w:t>
            </w:r>
            <w:r>
              <w:t>.</w:t>
            </w:r>
            <w:r>
              <w:t xml:space="preserve">  </w:t>
            </w:r>
          </w:p>
          <w:p w:rsidR="008423E4" w:rsidRPr="00835628" w:rsidRDefault="008B5841" w:rsidP="003E1D0D">
            <w:pPr>
              <w:rPr>
                <w:b/>
              </w:rPr>
            </w:pPr>
          </w:p>
        </w:tc>
      </w:tr>
      <w:tr w:rsidR="008E0B6E" w:rsidTr="00345119">
        <w:tc>
          <w:tcPr>
            <w:tcW w:w="9576" w:type="dxa"/>
          </w:tcPr>
          <w:p w:rsidR="008423E4" w:rsidRPr="00A8133F" w:rsidRDefault="008B5841" w:rsidP="003E1D0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B5841" w:rsidP="003E1D0D"/>
          <w:p w:rsidR="008423E4" w:rsidRPr="003624F2" w:rsidRDefault="008B5841" w:rsidP="003E1D0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A50D8">
              <w:t>September 1, 2019.</w:t>
            </w:r>
          </w:p>
          <w:p w:rsidR="008423E4" w:rsidRPr="00233FDB" w:rsidRDefault="008B5841" w:rsidP="003E1D0D">
            <w:pPr>
              <w:rPr>
                <w:b/>
              </w:rPr>
            </w:pPr>
          </w:p>
        </w:tc>
      </w:tr>
    </w:tbl>
    <w:p w:rsidR="008423E4" w:rsidRPr="00BE0E75" w:rsidRDefault="008B584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B584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B5841">
      <w:r>
        <w:separator/>
      </w:r>
    </w:p>
  </w:endnote>
  <w:endnote w:type="continuationSeparator" w:id="0">
    <w:p w:rsidR="00000000" w:rsidRDefault="008B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B58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E0B6E" w:rsidTr="009C1E9A">
      <w:trPr>
        <w:cantSplit/>
      </w:trPr>
      <w:tc>
        <w:tcPr>
          <w:tcW w:w="0" w:type="pct"/>
        </w:tcPr>
        <w:p w:rsidR="00137D90" w:rsidRDefault="008B58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B584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B584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B58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B58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E0B6E" w:rsidTr="009C1E9A">
      <w:trPr>
        <w:cantSplit/>
      </w:trPr>
      <w:tc>
        <w:tcPr>
          <w:tcW w:w="0" w:type="pct"/>
        </w:tcPr>
        <w:p w:rsidR="00EC379B" w:rsidRDefault="008B58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B5841" w:rsidP="00523BB4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16299</w:t>
          </w:r>
        </w:p>
      </w:tc>
      <w:tc>
        <w:tcPr>
          <w:tcW w:w="2453" w:type="pct"/>
        </w:tcPr>
        <w:p w:rsidR="00EC379B" w:rsidRDefault="008B58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19.60.178</w:t>
          </w:r>
          <w:r>
            <w:fldChar w:fldCharType="end"/>
          </w:r>
        </w:p>
      </w:tc>
    </w:tr>
    <w:tr w:rsidR="008E0B6E" w:rsidTr="009C1E9A">
      <w:trPr>
        <w:cantSplit/>
      </w:trPr>
      <w:tc>
        <w:tcPr>
          <w:tcW w:w="0" w:type="pct"/>
        </w:tcPr>
        <w:p w:rsidR="00EC379B" w:rsidRDefault="008B58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B58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B5841" w:rsidP="006D504F">
          <w:pPr>
            <w:pStyle w:val="Footer"/>
            <w:rPr>
              <w:rStyle w:val="PageNumber"/>
            </w:rPr>
          </w:pPr>
        </w:p>
        <w:p w:rsidR="00EC379B" w:rsidRDefault="008B58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E0B6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B584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B584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B584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B5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B5841">
      <w:r>
        <w:separator/>
      </w:r>
    </w:p>
  </w:footnote>
  <w:footnote w:type="continuationSeparator" w:id="0">
    <w:p w:rsidR="00000000" w:rsidRDefault="008B5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B5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B58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B58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6E"/>
    <w:rsid w:val="008B5841"/>
    <w:rsid w:val="008E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91CBA0-963B-4179-AB16-07ABC5BF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B65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65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655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6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6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1333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HB00621 (Committee Report (Unamended))</vt:lpstr>
    </vt:vector>
  </TitlesOfParts>
  <Company>State of Texas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16299</dc:subject>
  <dc:creator>State of Texas</dc:creator>
  <dc:description>HB 621 by Neave-(H)Business &amp; Industry</dc:description>
  <cp:lastModifiedBy>Erin Conway</cp:lastModifiedBy>
  <cp:revision>2</cp:revision>
  <cp:lastPrinted>2003-11-26T17:21:00Z</cp:lastPrinted>
  <dcterms:created xsi:type="dcterms:W3CDTF">2019-04-08T16:19:00Z</dcterms:created>
  <dcterms:modified xsi:type="dcterms:W3CDTF">2019-04-08T16:19:00Z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19.60.178</vt:lpwstr>
  </property>
</Properties>
</file>