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C0585" w:rsidTr="00345119">
        <w:tc>
          <w:tcPr>
            <w:tcW w:w="9576" w:type="dxa"/>
            <w:noWrap/>
          </w:tcPr>
          <w:p w:rsidR="008423E4" w:rsidRPr="0022177D" w:rsidRDefault="00073BA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73BA1" w:rsidP="008423E4">
      <w:pPr>
        <w:jc w:val="center"/>
      </w:pPr>
    </w:p>
    <w:p w:rsidR="008423E4" w:rsidRPr="00B31F0E" w:rsidRDefault="00073BA1" w:rsidP="008423E4"/>
    <w:p w:rsidR="008423E4" w:rsidRPr="00742794" w:rsidRDefault="00073BA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0585" w:rsidTr="00345119">
        <w:tc>
          <w:tcPr>
            <w:tcW w:w="9576" w:type="dxa"/>
          </w:tcPr>
          <w:p w:rsidR="008423E4" w:rsidRPr="00861995" w:rsidRDefault="00073BA1" w:rsidP="00345119">
            <w:pPr>
              <w:jc w:val="right"/>
            </w:pPr>
            <w:r>
              <w:t>C.S.H.B. 634</w:t>
            </w:r>
          </w:p>
        </w:tc>
      </w:tr>
      <w:tr w:rsidR="001C0585" w:rsidTr="00345119">
        <w:tc>
          <w:tcPr>
            <w:tcW w:w="9576" w:type="dxa"/>
          </w:tcPr>
          <w:p w:rsidR="008423E4" w:rsidRPr="00861995" w:rsidRDefault="00073BA1" w:rsidP="006A6BE5">
            <w:pPr>
              <w:jc w:val="right"/>
            </w:pPr>
            <w:r>
              <w:t xml:space="preserve">By: </w:t>
            </w:r>
            <w:r>
              <w:t>Buckley</w:t>
            </w:r>
          </w:p>
        </w:tc>
      </w:tr>
      <w:tr w:rsidR="001C0585" w:rsidTr="00345119">
        <w:tc>
          <w:tcPr>
            <w:tcW w:w="9576" w:type="dxa"/>
          </w:tcPr>
          <w:p w:rsidR="008423E4" w:rsidRPr="00861995" w:rsidRDefault="00073BA1" w:rsidP="00345119">
            <w:pPr>
              <w:jc w:val="right"/>
            </w:pPr>
            <w:r>
              <w:t>Appropriations</w:t>
            </w:r>
          </w:p>
        </w:tc>
      </w:tr>
      <w:tr w:rsidR="001C0585" w:rsidTr="00345119">
        <w:tc>
          <w:tcPr>
            <w:tcW w:w="9576" w:type="dxa"/>
          </w:tcPr>
          <w:p w:rsidR="008423E4" w:rsidRDefault="00073BA1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073BA1" w:rsidP="008423E4">
      <w:pPr>
        <w:tabs>
          <w:tab w:val="right" w:pos="9360"/>
        </w:tabs>
      </w:pPr>
    </w:p>
    <w:p w:rsidR="008423E4" w:rsidRDefault="00073BA1" w:rsidP="008423E4"/>
    <w:p w:rsidR="008423E4" w:rsidRDefault="00073BA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C0585" w:rsidTr="00345119">
        <w:tc>
          <w:tcPr>
            <w:tcW w:w="9576" w:type="dxa"/>
          </w:tcPr>
          <w:p w:rsidR="008423E4" w:rsidRPr="00A8133F" w:rsidRDefault="00073BA1" w:rsidP="000837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73BA1" w:rsidP="00083711"/>
          <w:p w:rsidR="008423E4" w:rsidRDefault="00073BA1" w:rsidP="000837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the reimbursement</w:t>
            </w:r>
            <w:r>
              <w:t xml:space="preserve"> program</w:t>
            </w:r>
            <w:r>
              <w:t xml:space="preserve"> provided </w:t>
            </w:r>
            <w:r>
              <w:t>for</w:t>
            </w:r>
            <w:r>
              <w:t xml:space="preserve"> municipalities </w:t>
            </w:r>
            <w:r>
              <w:t xml:space="preserve">disproportionately affected by the disabled veteran property tax exemption is too restrictive and excludes some of the </w:t>
            </w:r>
            <w:r>
              <w:t xml:space="preserve">state's </w:t>
            </w:r>
            <w:r>
              <w:t>most affected communities due to their proximity to a U.S. military installation.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634 seeks to address this issue by </w:t>
            </w:r>
            <w:r>
              <w:t>exp</w:t>
            </w:r>
            <w:r>
              <w:t>anding the types of municipalities that are</w:t>
            </w:r>
            <w:r>
              <w:t xml:space="preserve"> eligib</w:t>
            </w:r>
            <w:r>
              <w:t>le</w:t>
            </w:r>
            <w:r>
              <w:t xml:space="preserve"> to receive</w:t>
            </w:r>
            <w:r>
              <w:t xml:space="preserve"> </w:t>
            </w:r>
            <w:r>
              <w:t>state aid in the form of a disabled veteran assistance payment</w:t>
            </w:r>
            <w:r>
              <w:t>.</w:t>
            </w:r>
          </w:p>
          <w:p w:rsidR="008423E4" w:rsidRPr="00E26B13" w:rsidRDefault="00073BA1" w:rsidP="00083711">
            <w:pPr>
              <w:rPr>
                <w:b/>
              </w:rPr>
            </w:pPr>
          </w:p>
        </w:tc>
      </w:tr>
      <w:tr w:rsidR="001C0585" w:rsidTr="00345119">
        <w:tc>
          <w:tcPr>
            <w:tcW w:w="9576" w:type="dxa"/>
          </w:tcPr>
          <w:p w:rsidR="0017725B" w:rsidRDefault="00073BA1" w:rsidP="000837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73BA1" w:rsidP="00083711">
            <w:pPr>
              <w:rPr>
                <w:b/>
                <w:u w:val="single"/>
              </w:rPr>
            </w:pPr>
          </w:p>
          <w:p w:rsidR="00C647E0" w:rsidRPr="00C647E0" w:rsidRDefault="00073BA1" w:rsidP="00083711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73BA1" w:rsidP="00083711">
            <w:pPr>
              <w:rPr>
                <w:b/>
                <w:u w:val="single"/>
              </w:rPr>
            </w:pPr>
          </w:p>
        </w:tc>
      </w:tr>
      <w:tr w:rsidR="001C0585" w:rsidTr="00345119">
        <w:tc>
          <w:tcPr>
            <w:tcW w:w="9576" w:type="dxa"/>
          </w:tcPr>
          <w:p w:rsidR="008423E4" w:rsidRPr="00A8133F" w:rsidRDefault="00073BA1" w:rsidP="000837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73BA1" w:rsidP="00083711"/>
          <w:p w:rsidR="00C647E0" w:rsidRDefault="00073BA1" w:rsidP="000837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073BA1" w:rsidP="00083711">
            <w:pPr>
              <w:rPr>
                <w:b/>
              </w:rPr>
            </w:pPr>
          </w:p>
        </w:tc>
      </w:tr>
      <w:tr w:rsidR="001C0585" w:rsidTr="00345119">
        <w:tc>
          <w:tcPr>
            <w:tcW w:w="9576" w:type="dxa"/>
          </w:tcPr>
          <w:p w:rsidR="008423E4" w:rsidRDefault="00073BA1" w:rsidP="000837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7847E1" w:rsidRPr="00447FAC" w:rsidRDefault="00073BA1" w:rsidP="00083711">
            <w:pPr>
              <w:rPr>
                <w:b/>
              </w:rPr>
            </w:pPr>
          </w:p>
          <w:p w:rsidR="00C647E0" w:rsidRDefault="00073BA1" w:rsidP="000837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634 amends the Local Government Code to </w:t>
            </w:r>
            <w:r>
              <w:t xml:space="preserve">include among </w:t>
            </w:r>
            <w:r>
              <w:t xml:space="preserve">the </w:t>
            </w:r>
            <w:r>
              <w:t xml:space="preserve">municipalities </w:t>
            </w:r>
            <w:r>
              <w:t xml:space="preserve">that, if qualified in a given tax year </w:t>
            </w:r>
            <w:r>
              <w:t>based on</w:t>
            </w:r>
            <w:r>
              <w:t xml:space="preserve"> the amount of property tax revenue lost due to certain property tax relief for disabled veterans, are </w:t>
            </w:r>
            <w:r>
              <w:t>entitled to a disabled veteran assistance payment</w:t>
            </w:r>
            <w:r>
              <w:t xml:space="preserve"> from the state</w:t>
            </w:r>
            <w:r>
              <w:t xml:space="preserve"> </w:t>
            </w:r>
            <w:r>
              <w:t xml:space="preserve">a municipality </w:t>
            </w:r>
            <w:r>
              <w:t>with extraterritorial jurisdiction located within two miles of the bounda</w:t>
            </w:r>
            <w:r>
              <w:t>ry line of a U.S. military installation</w:t>
            </w:r>
            <w:r>
              <w:t>.</w:t>
            </w:r>
            <w:r>
              <w:t xml:space="preserve"> That change applies to t</w:t>
            </w:r>
            <w:r w:rsidRPr="005E69A1">
              <w:t>he eligibility of a</w:t>
            </w:r>
            <w:r>
              <w:t xml:space="preserve"> qualified</w:t>
            </w:r>
            <w:r w:rsidRPr="005E69A1">
              <w:t xml:space="preserve"> </w:t>
            </w:r>
            <w:r>
              <w:t>municipality</w:t>
            </w:r>
            <w:r w:rsidRPr="005E69A1">
              <w:t xml:space="preserve"> to apply for a disabled veteran assistance payment beginning with the </w:t>
            </w:r>
            <w:r>
              <w:t xml:space="preserve">municipality's </w:t>
            </w:r>
            <w:r w:rsidRPr="005E69A1">
              <w:t>fiscal year that ends in the 2019 tax year.</w:t>
            </w:r>
            <w:r>
              <w:t xml:space="preserve">  </w:t>
            </w:r>
          </w:p>
          <w:p w:rsidR="008423E4" w:rsidRPr="00835628" w:rsidRDefault="00073BA1" w:rsidP="00083711">
            <w:pPr>
              <w:rPr>
                <w:b/>
              </w:rPr>
            </w:pPr>
          </w:p>
        </w:tc>
      </w:tr>
      <w:tr w:rsidR="001C0585" w:rsidTr="00345119">
        <w:tc>
          <w:tcPr>
            <w:tcW w:w="9576" w:type="dxa"/>
          </w:tcPr>
          <w:p w:rsidR="008423E4" w:rsidRPr="00A8133F" w:rsidRDefault="00073BA1" w:rsidP="000837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73BA1" w:rsidP="00083711"/>
          <w:p w:rsidR="008423E4" w:rsidRPr="003624F2" w:rsidRDefault="00073BA1" w:rsidP="000837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073BA1" w:rsidP="00083711">
            <w:pPr>
              <w:rPr>
                <w:b/>
              </w:rPr>
            </w:pPr>
          </w:p>
        </w:tc>
      </w:tr>
      <w:tr w:rsidR="001C0585" w:rsidTr="00345119">
        <w:tc>
          <w:tcPr>
            <w:tcW w:w="9576" w:type="dxa"/>
          </w:tcPr>
          <w:p w:rsidR="001C10D9" w:rsidRDefault="00073BA1" w:rsidP="001C10D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C10D9" w:rsidRPr="00447FAC" w:rsidRDefault="00073BA1" w:rsidP="001C10D9">
            <w:pPr>
              <w:jc w:val="both"/>
              <w:rPr>
                <w:b/>
                <w:u w:val="single"/>
              </w:rPr>
            </w:pPr>
          </w:p>
          <w:p w:rsidR="001C10D9" w:rsidRDefault="00073BA1" w:rsidP="001C10D9">
            <w:pPr>
              <w:jc w:val="both"/>
            </w:pPr>
            <w:r>
              <w:t xml:space="preserve">While C.S.H.B. 634 may differ from the original in minor or nonsubstantive ways, the following summarizes the substantial differences between the introduced and committee substitute versions of </w:t>
            </w:r>
            <w:r>
              <w:t>the bill.</w:t>
            </w:r>
          </w:p>
          <w:p w:rsidR="001C10D9" w:rsidRDefault="00073BA1" w:rsidP="001C10D9">
            <w:pPr>
              <w:jc w:val="both"/>
            </w:pPr>
          </w:p>
          <w:p w:rsidR="001C10D9" w:rsidRDefault="00073BA1" w:rsidP="001C10D9">
            <w:pPr>
              <w:jc w:val="both"/>
            </w:pPr>
            <w:r>
              <w:t xml:space="preserve">The substitute does not change the municipalities that may be eligible for the assistance payments from municipalities adjacent to a U.S. military installation to municipalities located wholly or partly in a county in which such an installation </w:t>
            </w:r>
            <w:r>
              <w:t xml:space="preserve">is wholly or partly located, but the substitute includes a municipality </w:t>
            </w:r>
            <w:r w:rsidRPr="00447FAC">
              <w:t>with extraterritorial jurisdiction located within two miles of the boundary line of a U.S. military installation</w:t>
            </w:r>
            <w:r>
              <w:t xml:space="preserve"> among</w:t>
            </w:r>
            <w:r w:rsidRPr="00447FAC">
              <w:t xml:space="preserve"> </w:t>
            </w:r>
            <w:r>
              <w:t>the eligible</w:t>
            </w:r>
            <w:r w:rsidRPr="00447FAC">
              <w:t xml:space="preserve"> municipalit</w:t>
            </w:r>
            <w:r>
              <w:t>ies.</w:t>
            </w:r>
          </w:p>
          <w:p w:rsidR="006A6BE5" w:rsidRDefault="00073BA1" w:rsidP="00083711">
            <w:pPr>
              <w:jc w:val="both"/>
              <w:rPr>
                <w:b/>
                <w:u w:val="single"/>
              </w:rPr>
            </w:pPr>
          </w:p>
        </w:tc>
      </w:tr>
    </w:tbl>
    <w:p w:rsidR="008423E4" w:rsidRPr="00083711" w:rsidRDefault="00073BA1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083711" w:rsidRDefault="00073BA1" w:rsidP="008423E4">
      <w:pPr>
        <w:rPr>
          <w:sz w:val="2"/>
          <w:szCs w:val="2"/>
        </w:rPr>
      </w:pPr>
    </w:p>
    <w:sectPr w:rsidR="004108C3" w:rsidRPr="0008371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BA1">
      <w:r>
        <w:separator/>
      </w:r>
    </w:p>
  </w:endnote>
  <w:endnote w:type="continuationSeparator" w:id="0">
    <w:p w:rsidR="00000000" w:rsidRDefault="0007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0585" w:rsidTr="009C1E9A">
      <w:trPr>
        <w:cantSplit/>
      </w:trPr>
      <w:tc>
        <w:tcPr>
          <w:tcW w:w="0" w:type="pct"/>
        </w:tcPr>
        <w:p w:rsidR="00137D90" w:rsidRDefault="00073B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73BA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73BA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73B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73B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0585" w:rsidTr="009C1E9A">
      <w:trPr>
        <w:cantSplit/>
      </w:trPr>
      <w:tc>
        <w:tcPr>
          <w:tcW w:w="0" w:type="pct"/>
        </w:tcPr>
        <w:p w:rsidR="00EC379B" w:rsidRDefault="00073BA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73B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29536</w:t>
          </w:r>
        </w:p>
      </w:tc>
      <w:tc>
        <w:tcPr>
          <w:tcW w:w="2453" w:type="pct"/>
        </w:tcPr>
        <w:p w:rsidR="00EC379B" w:rsidRDefault="00073B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19.114.470</w:t>
          </w:r>
          <w:r>
            <w:fldChar w:fldCharType="end"/>
          </w:r>
        </w:p>
      </w:tc>
    </w:tr>
    <w:tr w:rsidR="001C0585" w:rsidTr="009C1E9A">
      <w:trPr>
        <w:cantSplit/>
      </w:trPr>
      <w:tc>
        <w:tcPr>
          <w:tcW w:w="0" w:type="pct"/>
        </w:tcPr>
        <w:p w:rsidR="00EC379B" w:rsidRDefault="00073B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73B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16524</w:t>
          </w:r>
        </w:p>
      </w:tc>
      <w:tc>
        <w:tcPr>
          <w:tcW w:w="2453" w:type="pct"/>
        </w:tcPr>
        <w:p w:rsidR="00EC379B" w:rsidRDefault="00073BA1" w:rsidP="006D504F">
          <w:pPr>
            <w:pStyle w:val="Footer"/>
            <w:rPr>
              <w:rStyle w:val="PageNumber"/>
            </w:rPr>
          </w:pPr>
        </w:p>
        <w:p w:rsidR="00EC379B" w:rsidRDefault="00073B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058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73B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73BA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73BA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BA1">
      <w:r>
        <w:separator/>
      </w:r>
    </w:p>
  </w:footnote>
  <w:footnote w:type="continuationSeparator" w:id="0">
    <w:p w:rsidR="00000000" w:rsidRDefault="0007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3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85"/>
    <w:rsid w:val="00073BA1"/>
    <w:rsid w:val="001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C1BBB-A9EC-4A30-8DA4-B910EAE7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47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47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47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4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2065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HB00634 (Committee Report (Substituted))</vt:lpstr>
    </vt:vector>
  </TitlesOfParts>
  <Company>State of Texas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29536</dc:subject>
  <dc:creator>State of Texas</dc:creator>
  <dc:description>HB 634 by Buckley-(H)Appropriations (Substitute Document Number: 86R 16524)</dc:description>
  <cp:lastModifiedBy>Scotty Wimberley</cp:lastModifiedBy>
  <cp:revision>2</cp:revision>
  <cp:lastPrinted>2003-11-26T17:21:00Z</cp:lastPrinted>
  <dcterms:created xsi:type="dcterms:W3CDTF">2019-04-24T23:58:00Z</dcterms:created>
  <dcterms:modified xsi:type="dcterms:W3CDTF">2019-04-24T23:58:00Z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19.114.470</vt:lpwstr>
  </property>
</Properties>
</file>