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50F23" w:rsidTr="00345119">
        <w:tc>
          <w:tcPr>
            <w:tcW w:w="9576" w:type="dxa"/>
            <w:noWrap/>
          </w:tcPr>
          <w:p w:rsidR="008423E4" w:rsidRPr="0022177D" w:rsidRDefault="0018608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8608F" w:rsidP="008423E4">
      <w:pPr>
        <w:jc w:val="center"/>
      </w:pPr>
    </w:p>
    <w:p w:rsidR="008423E4" w:rsidRPr="00B31F0E" w:rsidRDefault="0018608F" w:rsidP="008423E4"/>
    <w:p w:rsidR="008423E4" w:rsidRPr="00742794" w:rsidRDefault="0018608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50F23" w:rsidTr="00345119">
        <w:tc>
          <w:tcPr>
            <w:tcW w:w="9576" w:type="dxa"/>
          </w:tcPr>
          <w:p w:rsidR="008423E4" w:rsidRPr="00861995" w:rsidRDefault="0018608F" w:rsidP="00345119">
            <w:pPr>
              <w:jc w:val="right"/>
            </w:pPr>
            <w:r>
              <w:t>H.B. 636</w:t>
            </w:r>
          </w:p>
        </w:tc>
      </w:tr>
      <w:tr w:rsidR="00450F23" w:rsidTr="00345119">
        <w:tc>
          <w:tcPr>
            <w:tcW w:w="9576" w:type="dxa"/>
          </w:tcPr>
          <w:p w:rsidR="008423E4" w:rsidRPr="00861995" w:rsidRDefault="0018608F" w:rsidP="00385E03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450F23" w:rsidTr="00345119">
        <w:tc>
          <w:tcPr>
            <w:tcW w:w="9576" w:type="dxa"/>
          </w:tcPr>
          <w:p w:rsidR="008423E4" w:rsidRPr="00861995" w:rsidRDefault="0018608F" w:rsidP="00345119">
            <w:pPr>
              <w:jc w:val="right"/>
            </w:pPr>
            <w:r>
              <w:t>Public Education</w:t>
            </w:r>
          </w:p>
        </w:tc>
      </w:tr>
      <w:tr w:rsidR="00450F23" w:rsidTr="00345119">
        <w:tc>
          <w:tcPr>
            <w:tcW w:w="9576" w:type="dxa"/>
          </w:tcPr>
          <w:p w:rsidR="008423E4" w:rsidRDefault="0018608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8608F" w:rsidP="008423E4">
      <w:pPr>
        <w:tabs>
          <w:tab w:val="right" w:pos="9360"/>
        </w:tabs>
      </w:pPr>
    </w:p>
    <w:p w:rsidR="008423E4" w:rsidRDefault="0018608F" w:rsidP="008423E4"/>
    <w:p w:rsidR="008423E4" w:rsidRDefault="0018608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50F23" w:rsidTr="00345119">
        <w:tc>
          <w:tcPr>
            <w:tcW w:w="9576" w:type="dxa"/>
          </w:tcPr>
          <w:p w:rsidR="008423E4" w:rsidRPr="00A8133F" w:rsidRDefault="0018608F" w:rsidP="006204F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8608F" w:rsidP="006204F5"/>
          <w:p w:rsidR="008423E4" w:rsidRDefault="0018608F" w:rsidP="006204F5">
            <w:pPr>
              <w:pStyle w:val="Header"/>
              <w:jc w:val="both"/>
            </w:pPr>
            <w:r>
              <w:t xml:space="preserve">There are concerns </w:t>
            </w:r>
            <w:r>
              <w:t xml:space="preserve">that </w:t>
            </w:r>
            <w:r>
              <w:t xml:space="preserve">open-enrollment </w:t>
            </w:r>
            <w:r>
              <w:t>charter schools</w:t>
            </w:r>
            <w:r>
              <w:t xml:space="preserve"> </w:t>
            </w:r>
            <w:r>
              <w:t xml:space="preserve">are not </w:t>
            </w:r>
            <w:r>
              <w:t>among the governmental entities that cannot enter</w:t>
            </w:r>
            <w:r>
              <w:t xml:space="preserve"> contracts with a value of at least $1 million </w:t>
            </w:r>
            <w:r>
              <w:t xml:space="preserve">unless the business entity </w:t>
            </w:r>
            <w:r w:rsidRPr="001A7A6F">
              <w:t xml:space="preserve">submits a disclosure of </w:t>
            </w:r>
            <w:r>
              <w:t xml:space="preserve">applicable </w:t>
            </w:r>
            <w:r w:rsidRPr="001A7A6F">
              <w:t>interested parties</w:t>
            </w:r>
            <w:r>
              <w:t xml:space="preserve"> to the business entity</w:t>
            </w:r>
            <w:r w:rsidRPr="001A7A6F">
              <w:t xml:space="preserve"> to the governmental</w:t>
            </w:r>
            <w:r>
              <w:t xml:space="preserve"> entity</w:t>
            </w:r>
            <w:r>
              <w:t xml:space="preserve">. </w:t>
            </w:r>
            <w:r>
              <w:t>H.B. 636 seeks to address these concerns by including</w:t>
            </w:r>
            <w:r>
              <w:t xml:space="preserve"> charter schools </w:t>
            </w:r>
            <w:r>
              <w:t>among s</w:t>
            </w:r>
            <w:r>
              <w:t>uch governmental entities</w:t>
            </w:r>
            <w:r>
              <w:t xml:space="preserve">. </w:t>
            </w:r>
          </w:p>
          <w:p w:rsidR="008423E4" w:rsidRPr="00E26B13" w:rsidRDefault="0018608F" w:rsidP="006204F5">
            <w:pPr>
              <w:rPr>
                <w:b/>
              </w:rPr>
            </w:pPr>
          </w:p>
        </w:tc>
      </w:tr>
      <w:tr w:rsidR="00450F23" w:rsidTr="00345119">
        <w:tc>
          <w:tcPr>
            <w:tcW w:w="9576" w:type="dxa"/>
          </w:tcPr>
          <w:p w:rsidR="0017725B" w:rsidRDefault="0018608F" w:rsidP="006204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8608F" w:rsidP="006204F5">
            <w:pPr>
              <w:rPr>
                <w:b/>
                <w:u w:val="single"/>
              </w:rPr>
            </w:pPr>
          </w:p>
          <w:p w:rsidR="0002417F" w:rsidRPr="0002417F" w:rsidRDefault="0018608F" w:rsidP="006204F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</w:t>
            </w:r>
            <w:r>
              <w:t xml:space="preserve"> a person for community supervision, parole, or mandatory supervision.</w:t>
            </w:r>
          </w:p>
          <w:p w:rsidR="0017725B" w:rsidRPr="0017725B" w:rsidRDefault="0018608F" w:rsidP="006204F5">
            <w:pPr>
              <w:rPr>
                <w:b/>
                <w:u w:val="single"/>
              </w:rPr>
            </w:pPr>
          </w:p>
        </w:tc>
      </w:tr>
      <w:tr w:rsidR="00450F23" w:rsidTr="00345119">
        <w:tc>
          <w:tcPr>
            <w:tcW w:w="9576" w:type="dxa"/>
          </w:tcPr>
          <w:p w:rsidR="008423E4" w:rsidRPr="00A8133F" w:rsidRDefault="0018608F" w:rsidP="006204F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8608F" w:rsidP="006204F5"/>
          <w:p w:rsidR="0002417F" w:rsidRDefault="0018608F" w:rsidP="006204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18608F" w:rsidP="006204F5">
            <w:pPr>
              <w:rPr>
                <w:b/>
              </w:rPr>
            </w:pPr>
          </w:p>
        </w:tc>
      </w:tr>
      <w:tr w:rsidR="00450F23" w:rsidTr="00345119">
        <w:tc>
          <w:tcPr>
            <w:tcW w:w="9576" w:type="dxa"/>
          </w:tcPr>
          <w:p w:rsidR="008423E4" w:rsidRPr="00A8133F" w:rsidRDefault="0018608F" w:rsidP="006204F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8608F" w:rsidP="006204F5"/>
          <w:p w:rsidR="008423E4" w:rsidRDefault="0018608F" w:rsidP="006204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636 amends the Government Code to include an open-enrollment charter school among the governmental entities </w:t>
            </w:r>
            <w:r>
              <w:t xml:space="preserve">that </w:t>
            </w:r>
            <w:r>
              <w:t>may not enter into a contract</w:t>
            </w:r>
            <w:r>
              <w:t xml:space="preserve"> </w:t>
            </w:r>
            <w:r>
              <w:t>with a business entity</w:t>
            </w:r>
            <w:r>
              <w:t>,</w:t>
            </w:r>
            <w:r>
              <w:t xml:space="preserve"> if the contract </w:t>
            </w:r>
            <w:r>
              <w:t>requires an action or vote by the governin</w:t>
            </w:r>
            <w:r>
              <w:t xml:space="preserve">g body of the </w:t>
            </w:r>
            <w:r>
              <w:t xml:space="preserve">governmental </w:t>
            </w:r>
            <w:r>
              <w:t>entity before the contract may be signed or</w:t>
            </w:r>
            <w:r>
              <w:t xml:space="preserve"> </w:t>
            </w:r>
            <w:r>
              <w:t xml:space="preserve">if the contract </w:t>
            </w:r>
            <w:r>
              <w:t>has a value of at least $1 million</w:t>
            </w:r>
            <w:r>
              <w:t>,</w:t>
            </w:r>
            <w:r>
              <w:t xml:space="preserve"> unless the business entity </w:t>
            </w:r>
            <w:r w:rsidRPr="001A7A6F">
              <w:t>submits a disclosure of interested parties to the governmental entity</w:t>
            </w:r>
            <w:r>
              <w:t>.</w:t>
            </w:r>
            <w:r>
              <w:t xml:space="preserve">                  </w:t>
            </w:r>
            <w:r>
              <w:t xml:space="preserve"> </w:t>
            </w:r>
          </w:p>
          <w:p w:rsidR="008423E4" w:rsidRPr="00835628" w:rsidRDefault="0018608F" w:rsidP="006204F5">
            <w:pPr>
              <w:rPr>
                <w:b/>
              </w:rPr>
            </w:pPr>
          </w:p>
        </w:tc>
      </w:tr>
      <w:tr w:rsidR="00450F23" w:rsidTr="00345119">
        <w:tc>
          <w:tcPr>
            <w:tcW w:w="9576" w:type="dxa"/>
          </w:tcPr>
          <w:p w:rsidR="008423E4" w:rsidRPr="00A8133F" w:rsidRDefault="0018608F" w:rsidP="006204F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8608F" w:rsidP="006204F5"/>
          <w:p w:rsidR="008423E4" w:rsidRPr="003624F2" w:rsidRDefault="0018608F" w:rsidP="006204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2020.</w:t>
            </w:r>
          </w:p>
          <w:p w:rsidR="008423E4" w:rsidRPr="00233FDB" w:rsidRDefault="0018608F" w:rsidP="006204F5">
            <w:pPr>
              <w:rPr>
                <w:b/>
              </w:rPr>
            </w:pPr>
          </w:p>
        </w:tc>
      </w:tr>
    </w:tbl>
    <w:p w:rsidR="008423E4" w:rsidRPr="00BE0E75" w:rsidRDefault="0018608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8608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608F">
      <w:r>
        <w:separator/>
      </w:r>
    </w:p>
  </w:endnote>
  <w:endnote w:type="continuationSeparator" w:id="0">
    <w:p w:rsidR="00000000" w:rsidRDefault="0018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6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50F23" w:rsidTr="009C1E9A">
      <w:trPr>
        <w:cantSplit/>
      </w:trPr>
      <w:tc>
        <w:tcPr>
          <w:tcW w:w="0" w:type="pct"/>
        </w:tcPr>
        <w:p w:rsidR="00137D90" w:rsidRDefault="001860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860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860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860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860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0F23" w:rsidTr="009C1E9A">
      <w:trPr>
        <w:cantSplit/>
      </w:trPr>
      <w:tc>
        <w:tcPr>
          <w:tcW w:w="0" w:type="pct"/>
        </w:tcPr>
        <w:p w:rsidR="00EC379B" w:rsidRDefault="001860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8608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25286</w:t>
          </w:r>
        </w:p>
      </w:tc>
      <w:tc>
        <w:tcPr>
          <w:tcW w:w="2453" w:type="pct"/>
        </w:tcPr>
        <w:p w:rsidR="00EC379B" w:rsidRDefault="001860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19.97.836</w:t>
          </w:r>
          <w:r>
            <w:fldChar w:fldCharType="end"/>
          </w:r>
        </w:p>
      </w:tc>
    </w:tr>
    <w:tr w:rsidR="00450F23" w:rsidTr="009C1E9A">
      <w:trPr>
        <w:cantSplit/>
      </w:trPr>
      <w:tc>
        <w:tcPr>
          <w:tcW w:w="0" w:type="pct"/>
        </w:tcPr>
        <w:p w:rsidR="00EC379B" w:rsidRDefault="001860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860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8608F" w:rsidP="006D504F">
          <w:pPr>
            <w:pStyle w:val="Footer"/>
            <w:rPr>
              <w:rStyle w:val="PageNumber"/>
            </w:rPr>
          </w:pPr>
        </w:p>
        <w:p w:rsidR="00EC379B" w:rsidRDefault="001860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0F2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8608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8608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8608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6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608F">
      <w:r>
        <w:separator/>
      </w:r>
    </w:p>
  </w:footnote>
  <w:footnote w:type="continuationSeparator" w:id="0">
    <w:p w:rsidR="00000000" w:rsidRDefault="0018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6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6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6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23"/>
    <w:rsid w:val="0018608F"/>
    <w:rsid w:val="004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3774BD-F466-4D1C-8212-5E51CD76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241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1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1245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HB00636 (Committee Report (Unamended))</vt:lpstr>
    </vt:vector>
  </TitlesOfParts>
  <Company>State of Texas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25286</dc:subject>
  <dc:creator>State of Texas</dc:creator>
  <dc:description>HB 636 by White-(H)Public Education</dc:description>
  <cp:lastModifiedBy>Scotty Wimberley</cp:lastModifiedBy>
  <cp:revision>2</cp:revision>
  <cp:lastPrinted>2003-11-26T17:21:00Z</cp:lastPrinted>
  <dcterms:created xsi:type="dcterms:W3CDTF">2019-04-25T19:34:00Z</dcterms:created>
  <dcterms:modified xsi:type="dcterms:W3CDTF">2019-04-25T19:34:00Z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19.97.836</vt:lpwstr>
  </property>
</Properties>
</file>