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E04C1" w:rsidTr="00345119">
        <w:tc>
          <w:tcPr>
            <w:tcW w:w="9576" w:type="dxa"/>
            <w:noWrap/>
          </w:tcPr>
          <w:p w:rsidR="008423E4" w:rsidRPr="0022177D" w:rsidRDefault="00CF7E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7E18" w:rsidP="008423E4">
      <w:pPr>
        <w:jc w:val="center"/>
      </w:pPr>
    </w:p>
    <w:p w:rsidR="008423E4" w:rsidRPr="00B31F0E" w:rsidRDefault="00CF7E18" w:rsidP="008423E4"/>
    <w:p w:rsidR="008423E4" w:rsidRPr="00742794" w:rsidRDefault="00CF7E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04C1" w:rsidTr="00345119">
        <w:tc>
          <w:tcPr>
            <w:tcW w:w="9576" w:type="dxa"/>
          </w:tcPr>
          <w:p w:rsidR="008423E4" w:rsidRPr="00861995" w:rsidRDefault="00CF7E18" w:rsidP="00345119">
            <w:pPr>
              <w:jc w:val="right"/>
            </w:pPr>
            <w:r>
              <w:t>H.B. 642</w:t>
            </w:r>
          </w:p>
        </w:tc>
      </w:tr>
      <w:tr w:rsidR="004E04C1" w:rsidTr="00345119">
        <w:tc>
          <w:tcPr>
            <w:tcW w:w="9576" w:type="dxa"/>
          </w:tcPr>
          <w:p w:rsidR="008423E4" w:rsidRPr="00861995" w:rsidRDefault="00CF7E18" w:rsidP="00392D82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4E04C1" w:rsidTr="00345119">
        <w:tc>
          <w:tcPr>
            <w:tcW w:w="9576" w:type="dxa"/>
          </w:tcPr>
          <w:p w:rsidR="008423E4" w:rsidRPr="00861995" w:rsidRDefault="00CF7E18" w:rsidP="00345119">
            <w:pPr>
              <w:jc w:val="right"/>
            </w:pPr>
            <w:r>
              <w:t>Transportation</w:t>
            </w:r>
          </w:p>
        </w:tc>
      </w:tr>
      <w:tr w:rsidR="004E04C1" w:rsidTr="00345119">
        <w:tc>
          <w:tcPr>
            <w:tcW w:w="9576" w:type="dxa"/>
          </w:tcPr>
          <w:p w:rsidR="008423E4" w:rsidRDefault="00CF7E1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F7E18" w:rsidP="008423E4">
      <w:pPr>
        <w:tabs>
          <w:tab w:val="right" w:pos="9360"/>
        </w:tabs>
      </w:pPr>
    </w:p>
    <w:p w:rsidR="008423E4" w:rsidRDefault="00CF7E18" w:rsidP="008423E4"/>
    <w:p w:rsidR="008423E4" w:rsidRDefault="00CF7E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E04C1" w:rsidTr="00345119">
        <w:tc>
          <w:tcPr>
            <w:tcW w:w="9576" w:type="dxa"/>
          </w:tcPr>
          <w:p w:rsidR="008423E4" w:rsidRPr="00A8133F" w:rsidRDefault="00CF7E18" w:rsidP="00F327E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7E18" w:rsidP="00F327E8"/>
          <w:p w:rsidR="008423E4" w:rsidRDefault="00CF7E18" w:rsidP="004C0F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C0253">
              <w:t xml:space="preserve">Concerns have been raised regarding </w:t>
            </w:r>
            <w:r>
              <w:t xml:space="preserve">traffic </w:t>
            </w:r>
            <w:r w:rsidRPr="009C0253">
              <w:t xml:space="preserve">congestion and mobility in certain areas in Texas, such as the Bryan-College Station metropolitan area. Recent reports suggest that congestion in these areas has been steadily increasing in recent years, even on roadways that have </w:t>
            </w:r>
            <w:r>
              <w:t xml:space="preserve">historically </w:t>
            </w:r>
            <w:r w:rsidRPr="009C0253">
              <w:t>remained rel</w:t>
            </w:r>
            <w:r w:rsidRPr="009C0253">
              <w:t xml:space="preserve">atively uncongested. </w:t>
            </w:r>
            <w:r>
              <w:t>There are indications that residents in these areas place a high priority on resolving these issues</w:t>
            </w:r>
            <w:r>
              <w:t xml:space="preserve">. </w:t>
            </w:r>
            <w:r w:rsidRPr="009C0253">
              <w:t>H.B. 642 seeks to address this issue by providing for the imposition of an additional vehicle registration fee to fund long-term trans</w:t>
            </w:r>
            <w:r w:rsidRPr="009C0253">
              <w:t>portation projects</w:t>
            </w:r>
            <w:r>
              <w:t>.</w:t>
            </w:r>
          </w:p>
          <w:p w:rsidR="008423E4" w:rsidRPr="00E26B13" w:rsidRDefault="00CF7E18" w:rsidP="004C0F7A">
            <w:pPr>
              <w:rPr>
                <w:b/>
              </w:rPr>
            </w:pPr>
          </w:p>
        </w:tc>
      </w:tr>
      <w:tr w:rsidR="004E04C1" w:rsidTr="00345119">
        <w:tc>
          <w:tcPr>
            <w:tcW w:w="9576" w:type="dxa"/>
          </w:tcPr>
          <w:p w:rsidR="0017725B" w:rsidRDefault="00CF7E18" w:rsidP="004C0F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7E18" w:rsidP="004C0F7A">
            <w:pPr>
              <w:rPr>
                <w:b/>
                <w:u w:val="single"/>
              </w:rPr>
            </w:pPr>
          </w:p>
          <w:p w:rsidR="005A6D4A" w:rsidRPr="005A6D4A" w:rsidRDefault="00CF7E18" w:rsidP="004C0F7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:rsidR="0017725B" w:rsidRPr="0017725B" w:rsidRDefault="00CF7E18" w:rsidP="004C0F7A">
            <w:pPr>
              <w:rPr>
                <w:b/>
                <w:u w:val="single"/>
              </w:rPr>
            </w:pPr>
          </w:p>
        </w:tc>
      </w:tr>
      <w:tr w:rsidR="004E04C1" w:rsidTr="00345119">
        <w:tc>
          <w:tcPr>
            <w:tcW w:w="9576" w:type="dxa"/>
          </w:tcPr>
          <w:p w:rsidR="008423E4" w:rsidRPr="00A8133F" w:rsidRDefault="00CF7E18" w:rsidP="004C0F7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F7E18" w:rsidP="004C0F7A"/>
          <w:p w:rsidR="005A6D4A" w:rsidRDefault="00CF7E18" w:rsidP="004C0F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F7E18" w:rsidP="004C0F7A">
            <w:pPr>
              <w:rPr>
                <w:b/>
              </w:rPr>
            </w:pPr>
          </w:p>
        </w:tc>
      </w:tr>
      <w:tr w:rsidR="004E04C1" w:rsidTr="00345119">
        <w:tc>
          <w:tcPr>
            <w:tcW w:w="9576" w:type="dxa"/>
          </w:tcPr>
          <w:p w:rsidR="008423E4" w:rsidRPr="00A8133F" w:rsidRDefault="00CF7E18" w:rsidP="004C0F7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7E18" w:rsidP="004C0F7A"/>
          <w:p w:rsidR="00244585" w:rsidRDefault="00CF7E18" w:rsidP="004C0F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642 amends the Transportation Code</w:t>
            </w:r>
            <w:r>
              <w:t xml:space="preserve"> </w:t>
            </w:r>
            <w:r>
              <w:t>to lower from 1.5 million to 190,000</w:t>
            </w:r>
            <w:r>
              <w:t xml:space="preserve"> </w:t>
            </w:r>
            <w:r>
              <w:t>the minimum population</w:t>
            </w:r>
            <w:r>
              <w:t xml:space="preserve"> threshold</w:t>
            </w:r>
            <w:r>
              <w:t xml:space="preserve"> </w:t>
            </w:r>
            <w:r>
              <w:t xml:space="preserve">that triggers the authority of a commissioners court </w:t>
            </w:r>
            <w:r>
              <w:t>of a county</w:t>
            </w:r>
            <w:r>
              <w:t xml:space="preserve"> that is coterminous with a regional mobility authority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 xml:space="preserve">impose an additional </w:t>
            </w:r>
            <w:r>
              <w:t xml:space="preserve">vehicle registration </w:t>
            </w:r>
            <w:r>
              <w:t>fee</w:t>
            </w:r>
            <w:r>
              <w:t xml:space="preserve"> </w:t>
            </w:r>
            <w:r>
              <w:t>to</w:t>
            </w:r>
            <w:r>
              <w:t xml:space="preserve"> fund</w:t>
            </w:r>
            <w:r>
              <w:t xml:space="preserve"> long-term</w:t>
            </w:r>
            <w:r>
              <w:t xml:space="preserve"> </w:t>
            </w:r>
            <w:r>
              <w:t>transportation</w:t>
            </w:r>
            <w:r>
              <w:t xml:space="preserve"> </w:t>
            </w:r>
            <w:r>
              <w:t>projects</w:t>
            </w:r>
            <w:r>
              <w:t xml:space="preserve"> in the county</w:t>
            </w:r>
            <w:r>
              <w:t>.</w:t>
            </w:r>
          </w:p>
          <w:p w:rsidR="008423E4" w:rsidRPr="00835628" w:rsidRDefault="00CF7E18" w:rsidP="004C0F7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E04C1" w:rsidTr="00345119">
        <w:tc>
          <w:tcPr>
            <w:tcW w:w="9576" w:type="dxa"/>
          </w:tcPr>
          <w:p w:rsidR="008423E4" w:rsidRPr="00A8133F" w:rsidRDefault="00CF7E18" w:rsidP="004C0F7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7E18" w:rsidP="004C0F7A"/>
          <w:p w:rsidR="008423E4" w:rsidRPr="003624F2" w:rsidRDefault="00CF7E18" w:rsidP="004C0F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F7E18" w:rsidP="004C0F7A">
            <w:pPr>
              <w:rPr>
                <w:b/>
              </w:rPr>
            </w:pPr>
          </w:p>
        </w:tc>
      </w:tr>
    </w:tbl>
    <w:p w:rsidR="004108C3" w:rsidRPr="008423E4" w:rsidRDefault="00CF7E1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7E18">
      <w:r>
        <w:separator/>
      </w:r>
    </w:p>
  </w:endnote>
  <w:endnote w:type="continuationSeparator" w:id="0">
    <w:p w:rsidR="00000000" w:rsidRDefault="00CF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7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04C1" w:rsidTr="009C1E9A">
      <w:trPr>
        <w:cantSplit/>
      </w:trPr>
      <w:tc>
        <w:tcPr>
          <w:tcW w:w="0" w:type="pct"/>
        </w:tcPr>
        <w:p w:rsidR="00137D90" w:rsidRDefault="00CF7E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7E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7E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7E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7E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04C1" w:rsidTr="009C1E9A">
      <w:trPr>
        <w:cantSplit/>
      </w:trPr>
      <w:tc>
        <w:tcPr>
          <w:tcW w:w="0" w:type="pct"/>
        </w:tcPr>
        <w:p w:rsidR="00EC379B" w:rsidRDefault="00CF7E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7E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20306</w:t>
          </w:r>
        </w:p>
      </w:tc>
      <w:tc>
        <w:tcPr>
          <w:tcW w:w="2453" w:type="pct"/>
        </w:tcPr>
        <w:p w:rsidR="00EC379B" w:rsidRDefault="00CF7E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19.76.101</w:t>
          </w:r>
          <w:r>
            <w:fldChar w:fldCharType="end"/>
          </w:r>
        </w:p>
      </w:tc>
    </w:tr>
    <w:tr w:rsidR="004E04C1" w:rsidTr="009C1E9A">
      <w:trPr>
        <w:cantSplit/>
      </w:trPr>
      <w:tc>
        <w:tcPr>
          <w:tcW w:w="0" w:type="pct"/>
        </w:tcPr>
        <w:p w:rsidR="00EC379B" w:rsidRDefault="00CF7E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7E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F7E18" w:rsidP="006D504F">
          <w:pPr>
            <w:pStyle w:val="Footer"/>
            <w:rPr>
              <w:rStyle w:val="PageNumber"/>
            </w:rPr>
          </w:pPr>
        </w:p>
        <w:p w:rsidR="00EC379B" w:rsidRDefault="00CF7E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04C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7E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F7E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7E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7E18">
      <w:r>
        <w:separator/>
      </w:r>
    </w:p>
  </w:footnote>
  <w:footnote w:type="continuationSeparator" w:id="0">
    <w:p w:rsidR="00000000" w:rsidRDefault="00CF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7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7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7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C1"/>
    <w:rsid w:val="004E04C1"/>
    <w:rsid w:val="00C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41AB5B-0DE8-44CF-8F18-F35C6EF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4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4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49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4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1363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HB00642 (Committee Report (Unamended))</vt:lpstr>
    </vt:vector>
  </TitlesOfParts>
  <Company>State of Texas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20306</dc:subject>
  <dc:creator>State of Texas</dc:creator>
  <dc:description>HB 642 by Raney-(H)Transportation</dc:description>
  <cp:lastModifiedBy>Scotty Wimberley</cp:lastModifiedBy>
  <cp:revision>2</cp:revision>
  <cp:lastPrinted>2003-11-26T17:21:00Z</cp:lastPrinted>
  <dcterms:created xsi:type="dcterms:W3CDTF">2019-04-05T23:11:00Z</dcterms:created>
  <dcterms:modified xsi:type="dcterms:W3CDTF">2019-04-05T23:11:00Z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19.76.101</vt:lpwstr>
  </property>
</Properties>
</file>