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B34AAB" w:rsidTr="00345119">
        <w:tc>
          <w:tcPr>
            <w:tcW w:w="9576" w:type="dxa"/>
            <w:noWrap/>
          </w:tcPr>
          <w:p w:rsidR="008423E4" w:rsidRPr="0022177D" w:rsidRDefault="00FB0B6B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B0B6B" w:rsidP="008423E4">
      <w:pPr>
        <w:jc w:val="center"/>
      </w:pPr>
    </w:p>
    <w:p w:rsidR="008423E4" w:rsidRPr="00B31F0E" w:rsidRDefault="00FB0B6B" w:rsidP="008423E4"/>
    <w:p w:rsidR="008423E4" w:rsidRPr="00742794" w:rsidRDefault="00FB0B6B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34AAB" w:rsidTr="00345119">
        <w:tc>
          <w:tcPr>
            <w:tcW w:w="9576" w:type="dxa"/>
          </w:tcPr>
          <w:p w:rsidR="008423E4" w:rsidRPr="00861995" w:rsidRDefault="00FB0B6B" w:rsidP="00345119">
            <w:pPr>
              <w:jc w:val="right"/>
            </w:pPr>
            <w:r>
              <w:t>H.B. 659</w:t>
            </w:r>
          </w:p>
        </w:tc>
      </w:tr>
      <w:tr w:rsidR="00B34AAB" w:rsidTr="00345119">
        <w:tc>
          <w:tcPr>
            <w:tcW w:w="9576" w:type="dxa"/>
          </w:tcPr>
          <w:p w:rsidR="008423E4" w:rsidRPr="00861995" w:rsidRDefault="00FB0B6B" w:rsidP="006B2B37">
            <w:pPr>
              <w:jc w:val="right"/>
            </w:pPr>
            <w:r>
              <w:t xml:space="preserve">By: </w:t>
            </w:r>
            <w:r>
              <w:t>White</w:t>
            </w:r>
          </w:p>
        </w:tc>
      </w:tr>
      <w:tr w:rsidR="00B34AAB" w:rsidTr="00345119">
        <w:tc>
          <w:tcPr>
            <w:tcW w:w="9576" w:type="dxa"/>
          </w:tcPr>
          <w:p w:rsidR="008423E4" w:rsidRPr="00861995" w:rsidRDefault="00FB0B6B" w:rsidP="00345119">
            <w:pPr>
              <w:jc w:val="right"/>
            </w:pPr>
            <w:r>
              <w:t>Corrections</w:t>
            </w:r>
          </w:p>
        </w:tc>
      </w:tr>
      <w:tr w:rsidR="00B34AAB" w:rsidTr="00345119">
        <w:tc>
          <w:tcPr>
            <w:tcW w:w="9576" w:type="dxa"/>
          </w:tcPr>
          <w:p w:rsidR="008423E4" w:rsidRDefault="00FB0B6B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FB0B6B" w:rsidP="008423E4">
      <w:pPr>
        <w:tabs>
          <w:tab w:val="right" w:pos="9360"/>
        </w:tabs>
      </w:pPr>
    </w:p>
    <w:p w:rsidR="008423E4" w:rsidRDefault="00FB0B6B" w:rsidP="008423E4"/>
    <w:p w:rsidR="008423E4" w:rsidRDefault="00FB0B6B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B34AAB" w:rsidTr="00345119">
        <w:tc>
          <w:tcPr>
            <w:tcW w:w="9576" w:type="dxa"/>
          </w:tcPr>
          <w:p w:rsidR="008423E4" w:rsidRPr="00A8133F" w:rsidRDefault="00FB0B6B" w:rsidP="00A51D2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B0B6B" w:rsidP="00A51D2E"/>
          <w:p w:rsidR="008423E4" w:rsidRDefault="00FB0B6B" w:rsidP="00A51D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noted that</w:t>
            </w:r>
            <w:r>
              <w:t>,</w:t>
            </w:r>
            <w:r>
              <w:t xml:space="preserve"> although </w:t>
            </w:r>
            <w:r w:rsidRPr="006B10BE">
              <w:t xml:space="preserve">Texas has begun investing in programs aimed at youth with incarcerated parents, </w:t>
            </w:r>
            <w:r>
              <w:t xml:space="preserve">there is little data available regarding </w:t>
            </w:r>
            <w:r>
              <w:t>th</w:t>
            </w:r>
            <w:r>
              <w:t>o</w:t>
            </w:r>
            <w:r>
              <w:t xml:space="preserve">se </w:t>
            </w:r>
            <w:r w:rsidRPr="006B10BE">
              <w:t>parents. H.B. 659 seeks</w:t>
            </w:r>
            <w:r>
              <w:t xml:space="preserve"> </w:t>
            </w:r>
            <w:r>
              <w:t xml:space="preserve">to </w:t>
            </w:r>
            <w:r w:rsidRPr="006B10BE">
              <w:t>address</w:t>
            </w:r>
            <w:r>
              <w:t xml:space="preserve"> this data gap by </w:t>
            </w:r>
            <w:r w:rsidRPr="006B10BE">
              <w:t>requir</w:t>
            </w:r>
            <w:r>
              <w:t>ing</w:t>
            </w:r>
            <w:r w:rsidRPr="006B10BE">
              <w:t xml:space="preserve"> the</w:t>
            </w:r>
            <w:r>
              <w:t xml:space="preserve"> Texas Department of Criminal Justice to collect</w:t>
            </w:r>
            <w:r>
              <w:t xml:space="preserve"> and share</w:t>
            </w:r>
            <w:r>
              <w:t xml:space="preserve"> </w:t>
            </w:r>
            <w:r>
              <w:t xml:space="preserve">on an </w:t>
            </w:r>
            <w:r>
              <w:t>annual basis</w:t>
            </w:r>
            <w:r w:rsidRPr="006B10BE">
              <w:t xml:space="preserve"> statistic</w:t>
            </w:r>
            <w:r>
              <w:t>al information</w:t>
            </w:r>
            <w:r w:rsidRPr="006B10BE">
              <w:t xml:space="preserve"> regarding parents</w:t>
            </w:r>
            <w:r>
              <w:t xml:space="preserve"> incarcerated at its faci</w:t>
            </w:r>
            <w:r>
              <w:t>lities</w:t>
            </w:r>
            <w:r w:rsidRPr="006B10BE">
              <w:t>.</w:t>
            </w:r>
          </w:p>
          <w:p w:rsidR="008423E4" w:rsidRPr="00E26B13" w:rsidRDefault="00FB0B6B" w:rsidP="00A51D2E">
            <w:pPr>
              <w:rPr>
                <w:b/>
              </w:rPr>
            </w:pPr>
          </w:p>
        </w:tc>
      </w:tr>
      <w:tr w:rsidR="00B34AAB" w:rsidTr="00345119">
        <w:tc>
          <w:tcPr>
            <w:tcW w:w="9576" w:type="dxa"/>
          </w:tcPr>
          <w:p w:rsidR="0017725B" w:rsidRDefault="00FB0B6B" w:rsidP="00A51D2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B0B6B" w:rsidP="00A51D2E">
            <w:pPr>
              <w:rPr>
                <w:b/>
                <w:u w:val="single"/>
              </w:rPr>
            </w:pPr>
          </w:p>
          <w:p w:rsidR="00C16208" w:rsidRPr="00C16208" w:rsidRDefault="00FB0B6B" w:rsidP="00A51D2E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:rsidR="0017725B" w:rsidRPr="0017725B" w:rsidRDefault="00FB0B6B" w:rsidP="00A51D2E">
            <w:pPr>
              <w:rPr>
                <w:b/>
                <w:u w:val="single"/>
              </w:rPr>
            </w:pPr>
          </w:p>
        </w:tc>
      </w:tr>
      <w:tr w:rsidR="00B34AAB" w:rsidTr="00345119">
        <w:tc>
          <w:tcPr>
            <w:tcW w:w="9576" w:type="dxa"/>
          </w:tcPr>
          <w:p w:rsidR="008423E4" w:rsidRPr="00A8133F" w:rsidRDefault="00FB0B6B" w:rsidP="00A51D2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FB0B6B" w:rsidP="00A51D2E"/>
          <w:p w:rsidR="00C16208" w:rsidRDefault="00FB0B6B" w:rsidP="00A51D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FB0B6B" w:rsidP="00A51D2E">
            <w:pPr>
              <w:rPr>
                <w:b/>
              </w:rPr>
            </w:pPr>
          </w:p>
        </w:tc>
      </w:tr>
      <w:tr w:rsidR="00B34AAB" w:rsidTr="00345119">
        <w:tc>
          <w:tcPr>
            <w:tcW w:w="9576" w:type="dxa"/>
          </w:tcPr>
          <w:p w:rsidR="008423E4" w:rsidRPr="00A8133F" w:rsidRDefault="00FB0B6B" w:rsidP="00A51D2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FB0B6B" w:rsidP="00A51D2E"/>
          <w:p w:rsidR="008423E4" w:rsidRDefault="00FB0B6B" w:rsidP="00A51D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659 amends the Government Code to require the </w:t>
            </w:r>
            <w:r w:rsidRPr="00C16208">
              <w:t>Texas Department of Criminal Justice (TDCJ)</w:t>
            </w:r>
            <w:r>
              <w:t xml:space="preserve"> to </w:t>
            </w:r>
            <w:r w:rsidRPr="00C16208">
              <w:t xml:space="preserve">maintain and annually update statistical information on the number of inmates confined in a facility operated by or under contract with </w:t>
            </w:r>
            <w:r>
              <w:t xml:space="preserve">TDCJ </w:t>
            </w:r>
            <w:r w:rsidRPr="00C16208">
              <w:t xml:space="preserve">who are parents </w:t>
            </w:r>
            <w:r w:rsidRPr="00C16208">
              <w:t>of a child of any age.</w:t>
            </w:r>
            <w:r>
              <w:t xml:space="preserve"> The bill requires TDCJ to </w:t>
            </w:r>
            <w:r w:rsidRPr="00C16208">
              <w:t>submit to the Texas Education Agency and Department of Family and Protective Services</w:t>
            </w:r>
            <w:r>
              <w:t>,</w:t>
            </w:r>
            <w:r w:rsidRPr="00C16208">
              <w:t xml:space="preserve"> </w:t>
            </w:r>
            <w:r>
              <w:t>n</w:t>
            </w:r>
            <w:r w:rsidRPr="00C16208">
              <w:t>ot later than December 31 of each year</w:t>
            </w:r>
            <w:r>
              <w:t>,</w:t>
            </w:r>
            <w:r w:rsidRPr="00C16208">
              <w:t xml:space="preserve"> </w:t>
            </w:r>
            <w:r w:rsidRPr="00C16208">
              <w:t>a report summarizing</w:t>
            </w:r>
            <w:r>
              <w:t xml:space="preserve"> the statistical information</w:t>
            </w:r>
            <w:r>
              <w:t xml:space="preserve"> for the preceding fiscal year</w:t>
            </w:r>
            <w:r>
              <w:t xml:space="preserve"> </w:t>
            </w:r>
            <w:r>
              <w:t xml:space="preserve">and </w:t>
            </w:r>
            <w:r>
              <w:t xml:space="preserve">requires TDCJ to submit the first report not later than December 31, 2020. </w:t>
            </w:r>
          </w:p>
          <w:p w:rsidR="008423E4" w:rsidRPr="00835628" w:rsidRDefault="00FB0B6B" w:rsidP="00A51D2E">
            <w:pPr>
              <w:rPr>
                <w:b/>
              </w:rPr>
            </w:pPr>
          </w:p>
        </w:tc>
      </w:tr>
      <w:tr w:rsidR="00B34AAB" w:rsidTr="00345119">
        <w:tc>
          <w:tcPr>
            <w:tcW w:w="9576" w:type="dxa"/>
          </w:tcPr>
          <w:p w:rsidR="008423E4" w:rsidRPr="00A8133F" w:rsidRDefault="00FB0B6B" w:rsidP="00A51D2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B0B6B" w:rsidP="00A51D2E"/>
          <w:p w:rsidR="008423E4" w:rsidRPr="003624F2" w:rsidRDefault="00FB0B6B" w:rsidP="00A51D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16208">
              <w:t>September 1, 2019.</w:t>
            </w:r>
          </w:p>
          <w:p w:rsidR="008423E4" w:rsidRPr="00233FDB" w:rsidRDefault="00FB0B6B" w:rsidP="00A51D2E">
            <w:pPr>
              <w:rPr>
                <w:b/>
              </w:rPr>
            </w:pPr>
          </w:p>
        </w:tc>
      </w:tr>
    </w:tbl>
    <w:p w:rsidR="008423E4" w:rsidRPr="00BE0E75" w:rsidRDefault="00FB0B6B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FB0B6B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B0B6B">
      <w:r>
        <w:separator/>
      </w:r>
    </w:p>
  </w:endnote>
  <w:endnote w:type="continuationSeparator" w:id="0">
    <w:p w:rsidR="00000000" w:rsidRDefault="00FB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B0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34AAB" w:rsidTr="009C1E9A">
      <w:trPr>
        <w:cantSplit/>
      </w:trPr>
      <w:tc>
        <w:tcPr>
          <w:tcW w:w="0" w:type="pct"/>
        </w:tcPr>
        <w:p w:rsidR="00137D90" w:rsidRDefault="00FB0B6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B0B6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B0B6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B0B6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B0B6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34AAB" w:rsidTr="009C1E9A">
      <w:trPr>
        <w:cantSplit/>
      </w:trPr>
      <w:tc>
        <w:tcPr>
          <w:tcW w:w="0" w:type="pct"/>
        </w:tcPr>
        <w:p w:rsidR="00EC379B" w:rsidRDefault="00FB0B6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B0B6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15053</w:t>
          </w:r>
        </w:p>
      </w:tc>
      <w:tc>
        <w:tcPr>
          <w:tcW w:w="2453" w:type="pct"/>
        </w:tcPr>
        <w:p w:rsidR="00EC379B" w:rsidRDefault="00FB0B6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19.61.292</w:t>
          </w:r>
          <w:r>
            <w:fldChar w:fldCharType="end"/>
          </w:r>
        </w:p>
      </w:tc>
    </w:tr>
    <w:tr w:rsidR="00B34AAB" w:rsidTr="009C1E9A">
      <w:trPr>
        <w:cantSplit/>
      </w:trPr>
      <w:tc>
        <w:tcPr>
          <w:tcW w:w="0" w:type="pct"/>
        </w:tcPr>
        <w:p w:rsidR="00EC379B" w:rsidRDefault="00FB0B6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B0B6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FB0B6B" w:rsidP="006D504F">
          <w:pPr>
            <w:pStyle w:val="Footer"/>
            <w:rPr>
              <w:rStyle w:val="PageNumber"/>
            </w:rPr>
          </w:pPr>
        </w:p>
        <w:p w:rsidR="00EC379B" w:rsidRDefault="00FB0B6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34AAB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B0B6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FB0B6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B0B6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B0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B0B6B">
      <w:r>
        <w:separator/>
      </w:r>
    </w:p>
  </w:footnote>
  <w:footnote w:type="continuationSeparator" w:id="0">
    <w:p w:rsidR="00000000" w:rsidRDefault="00FB0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B0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B0B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B0B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AB"/>
    <w:rsid w:val="00B34AAB"/>
    <w:rsid w:val="00FB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A78A1B-9DB6-4185-A03D-F6713946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65D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D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D2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1341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HB00659 (Committee Report (Unamended))</vt:lpstr>
    </vt:vector>
  </TitlesOfParts>
  <Company>State of Texas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15053</dc:subject>
  <dc:creator>State of Texas</dc:creator>
  <dc:description>HB 659 by White-(H)Corrections</dc:description>
  <cp:lastModifiedBy>Laura Ramsay</cp:lastModifiedBy>
  <cp:revision>2</cp:revision>
  <cp:lastPrinted>2003-11-26T17:21:00Z</cp:lastPrinted>
  <dcterms:created xsi:type="dcterms:W3CDTF">2019-03-18T21:51:00Z</dcterms:created>
  <dcterms:modified xsi:type="dcterms:W3CDTF">2019-03-18T21:51:00Z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19.61.292</vt:lpwstr>
  </property>
</Properties>
</file>