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1FCC" w:rsidTr="00345119">
        <w:tc>
          <w:tcPr>
            <w:tcW w:w="9576" w:type="dxa"/>
            <w:noWrap/>
          </w:tcPr>
          <w:p w:rsidR="008423E4" w:rsidRPr="0022177D" w:rsidRDefault="00C443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438D" w:rsidP="008423E4">
      <w:pPr>
        <w:jc w:val="center"/>
      </w:pPr>
    </w:p>
    <w:p w:rsidR="008423E4" w:rsidRPr="00B31F0E" w:rsidRDefault="00C4438D" w:rsidP="008423E4"/>
    <w:p w:rsidR="008423E4" w:rsidRPr="00742794" w:rsidRDefault="00C443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1FCC" w:rsidTr="00345119">
        <w:tc>
          <w:tcPr>
            <w:tcW w:w="9576" w:type="dxa"/>
          </w:tcPr>
          <w:p w:rsidR="008423E4" w:rsidRPr="00861995" w:rsidRDefault="00C4438D" w:rsidP="00345119">
            <w:pPr>
              <w:jc w:val="right"/>
            </w:pPr>
            <w:r>
              <w:t>C.S.H.B. 706</w:t>
            </w:r>
          </w:p>
        </w:tc>
      </w:tr>
      <w:tr w:rsidR="002D1FCC" w:rsidTr="00345119">
        <w:tc>
          <w:tcPr>
            <w:tcW w:w="9576" w:type="dxa"/>
          </w:tcPr>
          <w:p w:rsidR="008423E4" w:rsidRPr="00861995" w:rsidRDefault="00C4438D" w:rsidP="00B92BC2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2D1FCC" w:rsidTr="00345119">
        <w:tc>
          <w:tcPr>
            <w:tcW w:w="9576" w:type="dxa"/>
          </w:tcPr>
          <w:p w:rsidR="008423E4" w:rsidRPr="00861995" w:rsidRDefault="00C4438D" w:rsidP="00345119">
            <w:pPr>
              <w:jc w:val="right"/>
            </w:pPr>
            <w:r>
              <w:t>Public Health</w:t>
            </w:r>
          </w:p>
        </w:tc>
      </w:tr>
      <w:tr w:rsidR="002D1FCC" w:rsidTr="00345119">
        <w:tc>
          <w:tcPr>
            <w:tcW w:w="9576" w:type="dxa"/>
          </w:tcPr>
          <w:p w:rsidR="008423E4" w:rsidRDefault="00C4438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4438D" w:rsidP="008423E4">
      <w:pPr>
        <w:tabs>
          <w:tab w:val="right" w:pos="9360"/>
        </w:tabs>
      </w:pPr>
    </w:p>
    <w:p w:rsidR="008423E4" w:rsidRDefault="00C4438D" w:rsidP="008423E4"/>
    <w:p w:rsidR="008423E4" w:rsidRDefault="00C443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1FCC" w:rsidTr="00345119">
        <w:tc>
          <w:tcPr>
            <w:tcW w:w="9576" w:type="dxa"/>
          </w:tcPr>
          <w:p w:rsidR="008423E4" w:rsidRPr="00A8133F" w:rsidRDefault="00C4438D" w:rsidP="002552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438D" w:rsidP="002552F9"/>
          <w:p w:rsidR="003131AE" w:rsidRDefault="00C4438D" w:rsidP="002552F9">
            <w:pPr>
              <w:pStyle w:val="Header"/>
              <w:jc w:val="both"/>
            </w:pPr>
            <w:r>
              <w:t>Difficulties have been</w:t>
            </w:r>
            <w:r>
              <w:t xml:space="preserve"> reported </w:t>
            </w:r>
            <w:r>
              <w:t>in</w:t>
            </w:r>
            <w:r>
              <w:t xml:space="preserve"> obtaining reimbursement through Medicaid for certain audiology services, resulting in inadequate provision of </w:t>
            </w:r>
            <w:r>
              <w:t>those</w:t>
            </w:r>
            <w:r>
              <w:t xml:space="preserve"> services to </w:t>
            </w:r>
            <w:r>
              <w:t xml:space="preserve">children </w:t>
            </w:r>
            <w:r>
              <w:t xml:space="preserve">who are deaf or hard of hearing </w:t>
            </w:r>
            <w:r>
              <w:t>from low-income families</w:t>
            </w:r>
            <w:r>
              <w:t>. This situation has potentially serious educational and devel</w:t>
            </w:r>
            <w:r>
              <w:t xml:space="preserve">opmental implications for </w:t>
            </w:r>
            <w:r>
              <w:t>these</w:t>
            </w:r>
            <w:r>
              <w:t xml:space="preserve"> children</w:t>
            </w:r>
            <w:r>
              <w:t xml:space="preserve"> and could </w:t>
            </w:r>
            <w:r>
              <w:t>lead to further</w:t>
            </w:r>
            <w:r>
              <w:t xml:space="preserve"> educational disadvantage for an already vulnerable population. </w:t>
            </w:r>
            <w:r>
              <w:t>C.S.</w:t>
            </w:r>
            <w:r>
              <w:t>H.B. 706 seeks to address this issue by making students who need audiology services eligible to receive them through the s</w:t>
            </w:r>
            <w:r>
              <w:t xml:space="preserve">chool health and related services program. </w:t>
            </w:r>
          </w:p>
          <w:p w:rsidR="008423E4" w:rsidRPr="00E26B13" w:rsidRDefault="00C4438D" w:rsidP="002552F9">
            <w:pPr>
              <w:pStyle w:val="Header"/>
              <w:jc w:val="both"/>
              <w:rPr>
                <w:b/>
              </w:rPr>
            </w:pPr>
          </w:p>
        </w:tc>
      </w:tr>
      <w:tr w:rsidR="002D1FCC" w:rsidTr="00345119">
        <w:tc>
          <w:tcPr>
            <w:tcW w:w="9576" w:type="dxa"/>
          </w:tcPr>
          <w:p w:rsidR="0017725B" w:rsidRDefault="00C4438D" w:rsidP="00255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438D" w:rsidP="002552F9">
            <w:pPr>
              <w:rPr>
                <w:b/>
                <w:u w:val="single"/>
              </w:rPr>
            </w:pPr>
          </w:p>
          <w:p w:rsidR="000223E6" w:rsidRPr="000223E6" w:rsidRDefault="00C4438D" w:rsidP="002552F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C4438D" w:rsidP="002552F9">
            <w:pPr>
              <w:rPr>
                <w:b/>
                <w:u w:val="single"/>
              </w:rPr>
            </w:pPr>
          </w:p>
        </w:tc>
      </w:tr>
      <w:tr w:rsidR="002D1FCC" w:rsidTr="00345119">
        <w:tc>
          <w:tcPr>
            <w:tcW w:w="9576" w:type="dxa"/>
          </w:tcPr>
          <w:p w:rsidR="008423E4" w:rsidRPr="00A8133F" w:rsidRDefault="00C4438D" w:rsidP="002552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438D" w:rsidP="002552F9"/>
          <w:p w:rsidR="004D00AE" w:rsidRDefault="00C4438D" w:rsidP="00255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</w:t>
            </w:r>
            <w:r>
              <w:t>Commission in SECTION 1 of this bill.</w:t>
            </w:r>
          </w:p>
          <w:p w:rsidR="008423E4" w:rsidRPr="00E21FDC" w:rsidRDefault="00C4438D" w:rsidP="002552F9">
            <w:pPr>
              <w:rPr>
                <w:b/>
              </w:rPr>
            </w:pPr>
          </w:p>
        </w:tc>
      </w:tr>
      <w:tr w:rsidR="002D1FCC" w:rsidTr="00345119">
        <w:tc>
          <w:tcPr>
            <w:tcW w:w="9576" w:type="dxa"/>
          </w:tcPr>
          <w:p w:rsidR="008423E4" w:rsidRPr="00A8133F" w:rsidRDefault="00C4438D" w:rsidP="002552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438D" w:rsidP="002552F9"/>
          <w:p w:rsidR="008423E4" w:rsidRDefault="00C4438D" w:rsidP="00255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706 amends the Education Code</w:t>
            </w:r>
            <w:r>
              <w:t xml:space="preserve"> to make a child eligible to receive audiology services provided under the school health and related services program if the child is 20 years of age or younger, has a</w:t>
            </w:r>
            <w:r>
              <w:t xml:space="preserve"> disability or chronic medical condition, is eligible for Medicaid benefits, and has been prescribed the </w:t>
            </w:r>
            <w:r>
              <w:t xml:space="preserve">audiology </w:t>
            </w:r>
            <w:r>
              <w:t xml:space="preserve">services under an individualized education program </w:t>
            </w:r>
            <w:r>
              <w:t xml:space="preserve">created </w:t>
            </w:r>
            <w:r w:rsidRPr="00BF7B13">
              <w:t xml:space="preserve">under the </w:t>
            </w:r>
            <w:r>
              <w:t xml:space="preserve">federal </w:t>
            </w:r>
            <w:r w:rsidRPr="00BF7B13">
              <w:t>Individuals with Disabilities Education Act</w:t>
            </w:r>
            <w:r>
              <w:t xml:space="preserve"> or </w:t>
            </w:r>
            <w:r>
              <w:t xml:space="preserve">under </w:t>
            </w:r>
            <w:r>
              <w:t>a plan crea</w:t>
            </w:r>
            <w:r>
              <w:t xml:space="preserve">ted under </w:t>
            </w:r>
            <w:r>
              <w:t xml:space="preserve">certain provisions of </w:t>
            </w:r>
            <w:r>
              <w:t>the federal Rehabilitation Act</w:t>
            </w:r>
            <w:r>
              <w:t xml:space="preserve"> of 1973</w:t>
            </w:r>
            <w:r>
              <w:t>. The bill requires the Health and Human Services Commission (HHSC) to provide reimbursement to a provider under the program for audiology services provided to a</w:t>
            </w:r>
            <w:r>
              <w:t>n eligible</w:t>
            </w:r>
            <w:r>
              <w:t xml:space="preserve"> child. The bil</w:t>
            </w:r>
            <w:r>
              <w:t>l requires the executive commissioner of HHSC, in consultation with the Texas Education Agency</w:t>
            </w:r>
            <w:r>
              <w:t xml:space="preserve">, </w:t>
            </w:r>
            <w:r>
              <w:t xml:space="preserve">to adopt rules necessary to implement the bill's provisions. </w:t>
            </w:r>
          </w:p>
          <w:p w:rsidR="002552F9" w:rsidRPr="00835628" w:rsidRDefault="00C4438D" w:rsidP="002552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D1FCC" w:rsidTr="00345119">
        <w:tc>
          <w:tcPr>
            <w:tcW w:w="9576" w:type="dxa"/>
          </w:tcPr>
          <w:p w:rsidR="008423E4" w:rsidRPr="00A8133F" w:rsidRDefault="00C4438D" w:rsidP="002552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438D" w:rsidP="002552F9"/>
          <w:p w:rsidR="008423E4" w:rsidRPr="003624F2" w:rsidRDefault="00C4438D" w:rsidP="00255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4438D" w:rsidP="002552F9">
            <w:pPr>
              <w:rPr>
                <w:b/>
              </w:rPr>
            </w:pPr>
          </w:p>
        </w:tc>
      </w:tr>
      <w:tr w:rsidR="002D1FCC" w:rsidTr="00345119">
        <w:tc>
          <w:tcPr>
            <w:tcW w:w="9576" w:type="dxa"/>
          </w:tcPr>
          <w:p w:rsidR="00B92BC2" w:rsidRDefault="00C4438D" w:rsidP="00B92B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E6B16" w:rsidRDefault="00C4438D" w:rsidP="00B92BC2">
            <w:pPr>
              <w:jc w:val="both"/>
            </w:pPr>
          </w:p>
          <w:p w:rsidR="001E6B16" w:rsidRPr="001E6B16" w:rsidRDefault="00C4438D" w:rsidP="00B92BC2">
            <w:pPr>
              <w:jc w:val="both"/>
            </w:pPr>
            <w:r>
              <w:t>C.S.H.B. 706 differ</w:t>
            </w:r>
            <w:r>
              <w:t>s from the original only by amending the caption.</w:t>
            </w:r>
          </w:p>
        </w:tc>
      </w:tr>
      <w:tr w:rsidR="002D1FCC" w:rsidTr="00345119">
        <w:tc>
          <w:tcPr>
            <w:tcW w:w="9576" w:type="dxa"/>
          </w:tcPr>
          <w:p w:rsidR="00B92BC2" w:rsidRPr="009C1E9A" w:rsidRDefault="00C4438D" w:rsidP="002552F9">
            <w:pPr>
              <w:rPr>
                <w:b/>
                <w:u w:val="single"/>
              </w:rPr>
            </w:pPr>
          </w:p>
        </w:tc>
      </w:tr>
      <w:tr w:rsidR="002D1FCC" w:rsidTr="00345119">
        <w:tc>
          <w:tcPr>
            <w:tcW w:w="9576" w:type="dxa"/>
          </w:tcPr>
          <w:p w:rsidR="00B92BC2" w:rsidRPr="00B92BC2" w:rsidRDefault="00C4438D" w:rsidP="00B92BC2">
            <w:pPr>
              <w:spacing w:line="480" w:lineRule="auto"/>
              <w:jc w:val="both"/>
            </w:pPr>
          </w:p>
        </w:tc>
      </w:tr>
    </w:tbl>
    <w:p w:rsidR="008423E4" w:rsidRPr="00BE0E75" w:rsidRDefault="00C443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5D0FA9" w:rsidRDefault="00C4438D" w:rsidP="008423E4">
      <w:pPr>
        <w:rPr>
          <w:sz w:val="2"/>
          <w:szCs w:val="2"/>
        </w:rPr>
      </w:pPr>
    </w:p>
    <w:sectPr w:rsidR="004108C3" w:rsidRPr="005D0FA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438D">
      <w:r>
        <w:separator/>
      </w:r>
    </w:p>
  </w:endnote>
  <w:endnote w:type="continuationSeparator" w:id="0">
    <w:p w:rsidR="00000000" w:rsidRDefault="00C4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4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1FCC" w:rsidTr="009C1E9A">
      <w:trPr>
        <w:cantSplit/>
      </w:trPr>
      <w:tc>
        <w:tcPr>
          <w:tcW w:w="0" w:type="pct"/>
        </w:tcPr>
        <w:p w:rsidR="00137D90" w:rsidRDefault="00C443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43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43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43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43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FCC" w:rsidTr="009C1E9A">
      <w:trPr>
        <w:cantSplit/>
      </w:trPr>
      <w:tc>
        <w:tcPr>
          <w:tcW w:w="0" w:type="pct"/>
        </w:tcPr>
        <w:p w:rsidR="00EC379B" w:rsidRDefault="00C443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43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27689</w:t>
          </w:r>
        </w:p>
      </w:tc>
      <w:tc>
        <w:tcPr>
          <w:tcW w:w="2453" w:type="pct"/>
        </w:tcPr>
        <w:p w:rsidR="00EC379B" w:rsidRDefault="00C443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19.106.936</w:t>
          </w:r>
          <w:r>
            <w:fldChar w:fldCharType="end"/>
          </w:r>
        </w:p>
      </w:tc>
    </w:tr>
    <w:tr w:rsidR="002D1FCC" w:rsidTr="009C1E9A">
      <w:trPr>
        <w:cantSplit/>
      </w:trPr>
      <w:tc>
        <w:tcPr>
          <w:tcW w:w="0" w:type="pct"/>
        </w:tcPr>
        <w:p w:rsidR="00EC379B" w:rsidRDefault="00C443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43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17695</w:t>
          </w:r>
        </w:p>
      </w:tc>
      <w:tc>
        <w:tcPr>
          <w:tcW w:w="2453" w:type="pct"/>
        </w:tcPr>
        <w:p w:rsidR="00EC379B" w:rsidRDefault="00C4438D" w:rsidP="006D504F">
          <w:pPr>
            <w:pStyle w:val="Footer"/>
            <w:rPr>
              <w:rStyle w:val="PageNumber"/>
            </w:rPr>
          </w:pPr>
        </w:p>
        <w:p w:rsidR="00EC379B" w:rsidRDefault="00C443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F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43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43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43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438D">
      <w:r>
        <w:separator/>
      </w:r>
    </w:p>
  </w:footnote>
  <w:footnote w:type="continuationSeparator" w:id="0">
    <w:p w:rsidR="00000000" w:rsidRDefault="00C4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4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4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4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C"/>
    <w:rsid w:val="002D1FCC"/>
    <w:rsid w:val="00C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98050-787C-4704-8753-A3E343A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0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0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0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00AE"/>
    <w:rPr>
      <w:b/>
      <w:bCs/>
    </w:rPr>
  </w:style>
  <w:style w:type="character" w:styleId="Hyperlink">
    <w:name w:val="Hyperlink"/>
    <w:basedOn w:val="DefaultParagraphFont"/>
    <w:unhideWhenUsed/>
    <w:rsid w:val="00B32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6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1889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HB00706 (Committee Report (Substituted))</vt:lpstr>
    </vt:vector>
  </TitlesOfParts>
  <Company>State of Texas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27689</dc:subject>
  <dc:creator>State of Texas</dc:creator>
  <dc:description>HB 706 by Bernal-(H)Public Health (Substitute Document Number: 86R 17695)</dc:description>
  <cp:lastModifiedBy>Erin Conway</cp:lastModifiedBy>
  <cp:revision>2</cp:revision>
  <cp:lastPrinted>2003-11-26T17:21:00Z</cp:lastPrinted>
  <dcterms:created xsi:type="dcterms:W3CDTF">2019-04-18T14:16:00Z</dcterms:created>
  <dcterms:modified xsi:type="dcterms:W3CDTF">2019-04-18T14:16:00Z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19.106.936</vt:lpwstr>
  </property>
</Properties>
</file>