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496" w:rsidRDefault="00284496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D3C65DC9F034405C81595F8C1B7C1F0B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284496" w:rsidRPr="00585C31" w:rsidRDefault="00284496" w:rsidP="000F1DF9">
      <w:pPr>
        <w:spacing w:after="0" w:line="240" w:lineRule="auto"/>
        <w:rPr>
          <w:rFonts w:cs="Times New Roman"/>
          <w:szCs w:val="24"/>
        </w:rPr>
      </w:pPr>
    </w:p>
    <w:p w:rsidR="00284496" w:rsidRPr="00585C31" w:rsidRDefault="00284496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284496" w:rsidTr="000F1DF9">
        <w:tc>
          <w:tcPr>
            <w:tcW w:w="2718" w:type="dxa"/>
          </w:tcPr>
          <w:p w:rsidR="00284496" w:rsidRPr="005C2A78" w:rsidRDefault="00284496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839C2C9D3AF540D0BBC25B1279D40B0C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284496" w:rsidRPr="00FF6471" w:rsidRDefault="00284496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295835DBD7F34E40B28C36413812473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C.S.H.B. 812</w:t>
                </w:r>
              </w:sdtContent>
            </w:sdt>
          </w:p>
        </w:tc>
      </w:tr>
      <w:tr w:rsidR="00284496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AF29F606C5AD497090B8843858448530"/>
            </w:placeholder>
          </w:sdtPr>
          <w:sdtContent>
            <w:tc>
              <w:tcPr>
                <w:tcW w:w="2718" w:type="dxa"/>
              </w:tcPr>
              <w:p w:rsidR="00284496" w:rsidRPr="000F1DF9" w:rsidRDefault="00284496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86R32456 JG-D</w:t>
                </w:r>
              </w:p>
            </w:tc>
          </w:sdtContent>
        </w:sdt>
        <w:tc>
          <w:tcPr>
            <w:tcW w:w="6858" w:type="dxa"/>
          </w:tcPr>
          <w:p w:rsidR="00284496" w:rsidRPr="005C2A78" w:rsidRDefault="00284496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0F4B50327FEE47AF95B0508A95C8276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126AE306FE2947D2969ECF249C75706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White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F661037FC474499FA3E27F8D7DC0780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(Whitmire)</w:t>
                </w:r>
              </w:sdtContent>
            </w:sdt>
          </w:p>
        </w:tc>
      </w:tr>
      <w:tr w:rsidR="00284496" w:rsidTr="000F1DF9">
        <w:tc>
          <w:tcPr>
            <w:tcW w:w="2718" w:type="dxa"/>
          </w:tcPr>
          <w:p w:rsidR="00284496" w:rsidRPr="00BC7495" w:rsidRDefault="0028449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A0EEBE612E62401ABB1FF839CFF4C715"/>
            </w:placeholder>
          </w:sdtPr>
          <w:sdtContent>
            <w:tc>
              <w:tcPr>
                <w:tcW w:w="6858" w:type="dxa"/>
              </w:tcPr>
              <w:p w:rsidR="00284496" w:rsidRPr="00FF6471" w:rsidRDefault="0028449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Criminal Justice</w:t>
                </w:r>
              </w:p>
            </w:tc>
          </w:sdtContent>
        </w:sdt>
      </w:tr>
      <w:tr w:rsidR="00284496" w:rsidTr="000F1DF9">
        <w:tc>
          <w:tcPr>
            <w:tcW w:w="2718" w:type="dxa"/>
          </w:tcPr>
          <w:p w:rsidR="00284496" w:rsidRPr="00BC7495" w:rsidRDefault="0028449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2982B47B19F74150A1CF280AF9897A45"/>
            </w:placeholder>
            <w:date w:fullDate="2019-05-0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284496" w:rsidRPr="00FF6471" w:rsidRDefault="0028449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5/9/2019</w:t>
                </w:r>
              </w:p>
            </w:tc>
          </w:sdtContent>
        </w:sdt>
      </w:tr>
      <w:tr w:rsidR="00284496" w:rsidTr="000F1DF9">
        <w:tc>
          <w:tcPr>
            <w:tcW w:w="2718" w:type="dxa"/>
          </w:tcPr>
          <w:p w:rsidR="00284496" w:rsidRPr="00BC7495" w:rsidRDefault="0028449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F3F15F6730694D4E856BBD10853CEC35"/>
            </w:placeholder>
          </w:sdtPr>
          <w:sdtContent>
            <w:tc>
              <w:tcPr>
                <w:tcW w:w="6858" w:type="dxa"/>
              </w:tcPr>
              <w:p w:rsidR="00284496" w:rsidRPr="00FF6471" w:rsidRDefault="0028449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Committee Report (Substituted)</w:t>
                </w:r>
              </w:p>
            </w:tc>
          </w:sdtContent>
        </w:sdt>
      </w:tr>
    </w:tbl>
    <w:p w:rsidR="00284496" w:rsidRPr="00FF6471" w:rsidRDefault="00284496" w:rsidP="000F1DF9">
      <w:pPr>
        <w:spacing w:after="0" w:line="240" w:lineRule="auto"/>
        <w:rPr>
          <w:rFonts w:cs="Times New Roman"/>
          <w:szCs w:val="24"/>
        </w:rPr>
      </w:pPr>
    </w:p>
    <w:p w:rsidR="00284496" w:rsidRPr="00FF6471" w:rsidRDefault="00284496" w:rsidP="000F1DF9">
      <w:pPr>
        <w:spacing w:after="0" w:line="240" w:lineRule="auto"/>
        <w:rPr>
          <w:rFonts w:cs="Times New Roman"/>
          <w:szCs w:val="24"/>
        </w:rPr>
      </w:pPr>
    </w:p>
    <w:p w:rsidR="00284496" w:rsidRPr="00FF6471" w:rsidRDefault="00284496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69E3CCE267754497985267AD74BA1809"/>
        </w:placeholder>
      </w:sdtPr>
      <w:sdtContent>
        <w:p w:rsidR="00284496" w:rsidRDefault="00284496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658860D9675A429694F9B3A2B4E668CD"/>
        </w:placeholder>
      </w:sdtPr>
      <w:sdtContent>
        <w:p w:rsidR="00284496" w:rsidRDefault="00284496" w:rsidP="00284496">
          <w:pPr>
            <w:pStyle w:val="NormalWeb"/>
            <w:spacing w:before="0" w:beforeAutospacing="0" w:after="0" w:afterAutospacing="0"/>
            <w:jc w:val="both"/>
            <w:divId w:val="1140197280"/>
            <w:rPr>
              <w:rFonts w:eastAsia="Times New Roman"/>
              <w:bCs/>
            </w:rPr>
          </w:pPr>
        </w:p>
        <w:p w:rsidR="00284496" w:rsidRPr="006130FC" w:rsidRDefault="00284496" w:rsidP="00284496">
          <w:pPr>
            <w:pStyle w:val="NormalWeb"/>
            <w:spacing w:before="0" w:beforeAutospacing="0" w:after="0" w:afterAutospacing="0"/>
            <w:jc w:val="both"/>
            <w:divId w:val="1140197280"/>
          </w:pPr>
          <w:r>
            <w:t>C.S.H.B. 812 amends current law r</w:t>
          </w:r>
          <w:r w:rsidRPr="006130FC">
            <w:t>elating to the amount of the health care services fee paid by certain inmates.</w:t>
          </w:r>
        </w:p>
      </w:sdtContent>
    </w:sdt>
    <w:bookmarkStart w:id="0" w:name="EnrolledProposed" w:displacedByCustomXml="prev"/>
    <w:bookmarkEnd w:id="0" w:displacedByCustomXml="prev"/>
    <w:p w:rsidR="00284496" w:rsidRPr="002A1FEB" w:rsidRDefault="0028449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84496" w:rsidRPr="005C2A78" w:rsidRDefault="00284496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ED27619D925149B09BA8C13A137634E0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284496" w:rsidRPr="006529C4" w:rsidRDefault="00284496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284496" w:rsidRPr="006529C4" w:rsidRDefault="00284496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284496" w:rsidRPr="006529C4" w:rsidRDefault="00284496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284496" w:rsidRPr="005C2A78" w:rsidRDefault="00284496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36CA47D957E840838CF5161280B5A958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284496" w:rsidRPr="005C2A78" w:rsidRDefault="0028449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84496" w:rsidRPr="005C2A78" w:rsidRDefault="00284496" w:rsidP="0028449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>
        <w:t>Section 501.063(a)(1), Government Code, to require an inmate confined in a facility operated by or under contract with the Texas Department of Criminal Justice (TDCJ), other than a halfway house, who initiates a visit to a health care provider to pay a health care services fee to TDCJ in the amount of $15 per visit, except that an inmate is prohibited from being required to pay more than $100 during a state fiscal year, rather than a fee in the amount of $100.</w:t>
      </w:r>
    </w:p>
    <w:p w:rsidR="00284496" w:rsidRPr="005C2A78" w:rsidRDefault="00284496" w:rsidP="0028449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84496" w:rsidRPr="005C2A78" w:rsidRDefault="00284496" w:rsidP="0028449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Repealer: Section 501.063(a)(2) (relating to providing that the fee imposed under Subdivision (1) covers</w:t>
      </w:r>
      <w:r w:rsidRPr="00960051">
        <w:t xml:space="preserve"> </w:t>
      </w:r>
      <w:r>
        <w:t>a</w:t>
      </w:r>
      <w:r w:rsidRPr="00960051">
        <w:rPr>
          <w:rFonts w:eastAsia="Times New Roman" w:cs="Times New Roman"/>
          <w:szCs w:val="24"/>
        </w:rPr>
        <w:t>ll visits to a health care provider that the inmate initiates until the first anniversa</w:t>
      </w:r>
      <w:r>
        <w:rPr>
          <w:rFonts w:eastAsia="Times New Roman" w:cs="Times New Roman"/>
          <w:szCs w:val="24"/>
        </w:rPr>
        <w:t>ry of the imposition of the fee), Government Code.</w:t>
      </w:r>
    </w:p>
    <w:p w:rsidR="00284496" w:rsidRPr="005C2A78" w:rsidRDefault="00284496" w:rsidP="0028449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84496" w:rsidRPr="00C8671F" w:rsidRDefault="00284496" w:rsidP="0028449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Effective date: September 1, 2019.</w:t>
      </w:r>
    </w:p>
    <w:p w:rsidR="00284496" w:rsidRPr="00C8671F" w:rsidRDefault="00284496" w:rsidP="0028449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sectPr w:rsidR="00284496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96A" w:rsidRDefault="00B0296A" w:rsidP="000F1DF9">
      <w:pPr>
        <w:spacing w:after="0" w:line="240" w:lineRule="auto"/>
      </w:pPr>
      <w:r>
        <w:separator/>
      </w:r>
    </w:p>
  </w:endnote>
  <w:endnote w:type="continuationSeparator" w:id="0">
    <w:p w:rsidR="00B0296A" w:rsidRDefault="00B0296A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B0296A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284496">
                <w:rPr>
                  <w:sz w:val="20"/>
                  <w:szCs w:val="20"/>
                </w:rPr>
                <w:t>SPM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284496">
                <w:rPr>
                  <w:sz w:val="20"/>
                  <w:szCs w:val="20"/>
                </w:rPr>
                <w:t>C.S.H.B. 812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284496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B0296A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284496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284496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96A" w:rsidRDefault="00B0296A" w:rsidP="000F1DF9">
      <w:pPr>
        <w:spacing w:after="0" w:line="240" w:lineRule="auto"/>
      </w:pPr>
      <w:r>
        <w:separator/>
      </w:r>
    </w:p>
  </w:footnote>
  <w:footnote w:type="continuationSeparator" w:id="0">
    <w:p w:rsidR="00B0296A" w:rsidRDefault="00B0296A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284496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0296A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93515"/>
  <w15:docId w15:val="{B4FABFF0-F9EC-4B26-90F0-843A1247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496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1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A94786" w:rsidP="00A94786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D3C65DC9F034405C81595F8C1B7C1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C001B-120B-4830-90C9-DCE77C6632AC}"/>
      </w:docPartPr>
      <w:docPartBody>
        <w:p w:rsidR="00000000" w:rsidRDefault="00786D4E"/>
      </w:docPartBody>
    </w:docPart>
    <w:docPart>
      <w:docPartPr>
        <w:name w:val="839C2C9D3AF540D0BBC25B1279D40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F9A94-6BDA-439F-A206-F86E788B7D41}"/>
      </w:docPartPr>
      <w:docPartBody>
        <w:p w:rsidR="00000000" w:rsidRDefault="00786D4E"/>
      </w:docPartBody>
    </w:docPart>
    <w:docPart>
      <w:docPartPr>
        <w:name w:val="295835DBD7F34E40B28C364138124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85C1B-5747-4714-95A2-6662BC42BB38}"/>
      </w:docPartPr>
      <w:docPartBody>
        <w:p w:rsidR="00000000" w:rsidRDefault="00786D4E"/>
      </w:docPartBody>
    </w:docPart>
    <w:docPart>
      <w:docPartPr>
        <w:name w:val="AF29F606C5AD497090B8843858448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2E3FA-60EF-4ECE-838B-7F369F4DE4CF}"/>
      </w:docPartPr>
      <w:docPartBody>
        <w:p w:rsidR="00000000" w:rsidRDefault="00786D4E"/>
      </w:docPartBody>
    </w:docPart>
    <w:docPart>
      <w:docPartPr>
        <w:name w:val="0F4B50327FEE47AF95B0508A95C82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C47EB-8998-484E-AA51-E42242158147}"/>
      </w:docPartPr>
      <w:docPartBody>
        <w:p w:rsidR="00000000" w:rsidRDefault="00786D4E"/>
      </w:docPartBody>
    </w:docPart>
    <w:docPart>
      <w:docPartPr>
        <w:name w:val="126AE306FE2947D2969ECF249C757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1C411-F678-4D47-8A05-81ACCCFCA5A5}"/>
      </w:docPartPr>
      <w:docPartBody>
        <w:p w:rsidR="00000000" w:rsidRDefault="00786D4E"/>
      </w:docPartBody>
    </w:docPart>
    <w:docPart>
      <w:docPartPr>
        <w:name w:val="F661037FC474499FA3E27F8D7DC07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2D511-7B1F-48CC-8091-CE639C786961}"/>
      </w:docPartPr>
      <w:docPartBody>
        <w:p w:rsidR="00000000" w:rsidRDefault="00786D4E"/>
      </w:docPartBody>
    </w:docPart>
    <w:docPart>
      <w:docPartPr>
        <w:name w:val="A0EEBE612E62401ABB1FF839CFF4C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4BC81-8F10-4848-A5A0-EE4F60E523AD}"/>
      </w:docPartPr>
      <w:docPartBody>
        <w:p w:rsidR="00000000" w:rsidRDefault="00786D4E"/>
      </w:docPartBody>
    </w:docPart>
    <w:docPart>
      <w:docPartPr>
        <w:name w:val="2982B47B19F74150A1CF280AF9897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653D4-C292-442F-8687-C57FF3972067}"/>
      </w:docPartPr>
      <w:docPartBody>
        <w:p w:rsidR="00000000" w:rsidRDefault="00A94786" w:rsidP="00A94786">
          <w:pPr>
            <w:pStyle w:val="2982B47B19F74150A1CF280AF9897A45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F3F15F6730694D4E856BBD10853CE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D73B5-CC16-4BBE-BDC5-AEC545B1F5A1}"/>
      </w:docPartPr>
      <w:docPartBody>
        <w:p w:rsidR="00000000" w:rsidRDefault="00786D4E"/>
      </w:docPartBody>
    </w:docPart>
    <w:docPart>
      <w:docPartPr>
        <w:name w:val="69E3CCE267754497985267AD74BA1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C34FD-46A1-41BC-B614-FA838678617B}"/>
      </w:docPartPr>
      <w:docPartBody>
        <w:p w:rsidR="00000000" w:rsidRDefault="00786D4E"/>
      </w:docPartBody>
    </w:docPart>
    <w:docPart>
      <w:docPartPr>
        <w:name w:val="658860D9675A429694F9B3A2B4E66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424A2-756F-4096-B46F-73E3D32AD42A}"/>
      </w:docPartPr>
      <w:docPartBody>
        <w:p w:rsidR="00000000" w:rsidRDefault="00A94786" w:rsidP="00A94786">
          <w:pPr>
            <w:pStyle w:val="658860D9675A429694F9B3A2B4E668CD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ED27619D925149B09BA8C13A13763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BB74D-19E7-40C8-9CE6-25387BC1C0A8}"/>
      </w:docPartPr>
      <w:docPartBody>
        <w:p w:rsidR="00000000" w:rsidRDefault="00786D4E"/>
      </w:docPartBody>
    </w:docPart>
    <w:docPart>
      <w:docPartPr>
        <w:name w:val="36CA47D957E840838CF5161280B5A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BE6A-9E84-44E7-B467-2C606404C5D4}"/>
      </w:docPartPr>
      <w:docPartBody>
        <w:p w:rsidR="00000000" w:rsidRDefault="00786D4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786D4E"/>
    <w:rsid w:val="008C55F7"/>
    <w:rsid w:val="0090598B"/>
    <w:rsid w:val="00984D6C"/>
    <w:rsid w:val="00A54AD6"/>
    <w:rsid w:val="00A57564"/>
    <w:rsid w:val="00A94786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4786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A94786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A94786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A9478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2982B47B19F74150A1CF280AF9897A45">
    <w:name w:val="2982B47B19F74150A1CF280AF9897A45"/>
    <w:rsid w:val="00A94786"/>
    <w:pPr>
      <w:spacing w:after="160" w:line="259" w:lineRule="auto"/>
    </w:pPr>
  </w:style>
  <w:style w:type="paragraph" w:customStyle="1" w:styleId="658860D9675A429694F9B3A2B4E668CD">
    <w:name w:val="658860D9675A429694F9B3A2B4E668CD"/>
    <w:rsid w:val="00A9478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1B6320FF-1802-477E-91B6-BCA5F929F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192</Words>
  <Characters>1100</Characters>
  <Application>Microsoft Office Word</Application>
  <DocSecurity>0</DocSecurity>
  <Lines>9</Lines>
  <Paragraphs>2</Paragraphs>
  <ScaleCrop>false</ScaleCrop>
  <Company>Texas Legislative Council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Scott McGrath</cp:lastModifiedBy>
  <cp:revision>155</cp:revision>
  <dcterms:created xsi:type="dcterms:W3CDTF">2015-05-29T14:24:00Z</dcterms:created>
  <dcterms:modified xsi:type="dcterms:W3CDTF">2019-05-09T14:35:00Z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