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5FE1" w:rsidTr="00345119">
        <w:tc>
          <w:tcPr>
            <w:tcW w:w="9576" w:type="dxa"/>
            <w:noWrap/>
          </w:tcPr>
          <w:p w:rsidR="008423E4" w:rsidRPr="0022177D" w:rsidRDefault="00CC5E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5E9E" w:rsidP="008423E4">
      <w:pPr>
        <w:jc w:val="center"/>
      </w:pPr>
    </w:p>
    <w:p w:rsidR="008423E4" w:rsidRPr="00B31F0E" w:rsidRDefault="00CC5E9E" w:rsidP="008423E4"/>
    <w:p w:rsidR="008423E4" w:rsidRPr="00742794" w:rsidRDefault="00CC5E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5FE1" w:rsidTr="00345119">
        <w:tc>
          <w:tcPr>
            <w:tcW w:w="9576" w:type="dxa"/>
          </w:tcPr>
          <w:p w:rsidR="008423E4" w:rsidRPr="00861995" w:rsidRDefault="00CC5E9E" w:rsidP="00345119">
            <w:pPr>
              <w:jc w:val="right"/>
            </w:pPr>
            <w:r>
              <w:t>H.B. 828</w:t>
            </w:r>
          </w:p>
        </w:tc>
      </w:tr>
      <w:tr w:rsidR="006B5FE1" w:rsidTr="00345119">
        <w:tc>
          <w:tcPr>
            <w:tcW w:w="9576" w:type="dxa"/>
          </w:tcPr>
          <w:p w:rsidR="008423E4" w:rsidRPr="00861995" w:rsidRDefault="00CC5E9E" w:rsidP="00FD4057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6B5FE1" w:rsidTr="00345119">
        <w:tc>
          <w:tcPr>
            <w:tcW w:w="9576" w:type="dxa"/>
          </w:tcPr>
          <w:p w:rsidR="008423E4" w:rsidRPr="00861995" w:rsidRDefault="00CC5E9E" w:rsidP="00345119">
            <w:pPr>
              <w:jc w:val="right"/>
            </w:pPr>
            <w:r>
              <w:t>Criminal Jurisprudence</w:t>
            </w:r>
          </w:p>
        </w:tc>
      </w:tr>
      <w:tr w:rsidR="006B5FE1" w:rsidTr="00345119">
        <w:tc>
          <w:tcPr>
            <w:tcW w:w="9576" w:type="dxa"/>
          </w:tcPr>
          <w:p w:rsidR="008423E4" w:rsidRDefault="00CC5E9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5E9E" w:rsidP="008423E4">
      <w:pPr>
        <w:tabs>
          <w:tab w:val="right" w:pos="9360"/>
        </w:tabs>
      </w:pPr>
    </w:p>
    <w:p w:rsidR="008423E4" w:rsidRDefault="00CC5E9E" w:rsidP="008423E4"/>
    <w:p w:rsidR="008423E4" w:rsidRDefault="00CC5E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5FE1" w:rsidTr="00345119">
        <w:tc>
          <w:tcPr>
            <w:tcW w:w="9576" w:type="dxa"/>
          </w:tcPr>
          <w:p w:rsidR="008423E4" w:rsidRPr="00A8133F" w:rsidRDefault="00CC5E9E" w:rsidP="008057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5E9E" w:rsidP="008057B5"/>
          <w:p w:rsidR="008423E4" w:rsidRDefault="00CC5E9E" w:rsidP="008057B5">
            <w:pPr>
              <w:pStyle w:val="Header"/>
              <w:jc w:val="both"/>
            </w:pPr>
            <w:r>
              <w:t xml:space="preserve">It has been noted with growing concern that </w:t>
            </w:r>
            <w:r>
              <w:t>taxpayers and local governments</w:t>
            </w:r>
            <w:r>
              <w:t xml:space="preserve"> </w:t>
            </w:r>
            <w:r>
              <w:t>are facing rising costs</w:t>
            </w:r>
            <w:r>
              <w:t xml:space="preserve"> associated </w:t>
            </w:r>
            <w:r>
              <w:t xml:space="preserve">with certain </w:t>
            </w:r>
            <w:r>
              <w:t>misdemeanants confined in jail or prison before sentencing. T</w:t>
            </w:r>
            <w:r>
              <w:t>here have been</w:t>
            </w:r>
            <w:r>
              <w:t xml:space="preserve"> growing</w:t>
            </w:r>
            <w:r>
              <w:t xml:space="preserve"> calls to reduce incarceration rates for nonviolent individuals who are not unduly impacting public safety</w:t>
            </w:r>
            <w:r>
              <w:t>.</w:t>
            </w:r>
            <w:r>
              <w:t xml:space="preserve"> </w:t>
            </w:r>
            <w:r>
              <w:t xml:space="preserve">H.B. 828 seeks to decrease the costs associated with managing </w:t>
            </w:r>
            <w:r>
              <w:t>cer</w:t>
            </w:r>
            <w:r>
              <w:t xml:space="preserve">tain </w:t>
            </w:r>
            <w:r>
              <w:t xml:space="preserve">jail </w:t>
            </w:r>
            <w:r>
              <w:t xml:space="preserve">and prison </w:t>
            </w:r>
            <w:r>
              <w:t>populations by diverting</w:t>
            </w:r>
            <w:r>
              <w:t xml:space="preserve"> low-risk, nonviolent individuals </w:t>
            </w:r>
            <w:r>
              <w:t>away from</w:t>
            </w:r>
            <w:r>
              <w:t xml:space="preserve"> local</w:t>
            </w:r>
            <w:r>
              <w:t xml:space="preserve"> </w:t>
            </w:r>
            <w:r>
              <w:t>jails</w:t>
            </w:r>
            <w:r>
              <w:t xml:space="preserve"> and prisons</w:t>
            </w:r>
            <w:r>
              <w:t>.</w:t>
            </w:r>
          </w:p>
          <w:p w:rsidR="008423E4" w:rsidRPr="00E26B13" w:rsidRDefault="00CC5E9E" w:rsidP="008057B5">
            <w:pPr>
              <w:rPr>
                <w:b/>
              </w:rPr>
            </w:pPr>
          </w:p>
        </w:tc>
      </w:tr>
      <w:tr w:rsidR="006B5FE1" w:rsidTr="00345119">
        <w:tc>
          <w:tcPr>
            <w:tcW w:w="9576" w:type="dxa"/>
          </w:tcPr>
          <w:p w:rsidR="0017725B" w:rsidRDefault="00CC5E9E" w:rsidP="008057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5E9E" w:rsidP="008057B5">
            <w:pPr>
              <w:rPr>
                <w:b/>
                <w:u w:val="single"/>
              </w:rPr>
            </w:pPr>
          </w:p>
          <w:p w:rsidR="00D57C91" w:rsidRPr="00D57C91" w:rsidRDefault="00CC5E9E" w:rsidP="008057B5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CC5E9E" w:rsidP="008057B5">
            <w:pPr>
              <w:rPr>
                <w:b/>
                <w:u w:val="single"/>
              </w:rPr>
            </w:pPr>
          </w:p>
        </w:tc>
      </w:tr>
      <w:tr w:rsidR="006B5FE1" w:rsidTr="00345119">
        <w:tc>
          <w:tcPr>
            <w:tcW w:w="9576" w:type="dxa"/>
          </w:tcPr>
          <w:p w:rsidR="008423E4" w:rsidRPr="00A8133F" w:rsidRDefault="00CC5E9E" w:rsidP="008057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5E9E" w:rsidP="008057B5"/>
          <w:p w:rsidR="00D57C91" w:rsidRDefault="00CC5E9E" w:rsidP="00805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C5E9E" w:rsidP="008057B5">
            <w:pPr>
              <w:rPr>
                <w:b/>
              </w:rPr>
            </w:pPr>
          </w:p>
        </w:tc>
      </w:tr>
      <w:tr w:rsidR="006B5FE1" w:rsidTr="00345119">
        <w:tc>
          <w:tcPr>
            <w:tcW w:w="9576" w:type="dxa"/>
          </w:tcPr>
          <w:p w:rsidR="008423E4" w:rsidRPr="00A8133F" w:rsidRDefault="00CC5E9E" w:rsidP="008057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5E9E" w:rsidP="008057B5"/>
          <w:p w:rsidR="00D27697" w:rsidRDefault="00CC5E9E" w:rsidP="00805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828 amends the Code of Criminal Procedure to </w:t>
            </w:r>
            <w:r>
              <w:t>require a justice of the peace or judge</w:t>
            </w:r>
            <w:r>
              <w:t>,</w:t>
            </w:r>
            <w:r>
              <w:t xml:space="preserve"> </w:t>
            </w:r>
            <w:r w:rsidRPr="00D27697">
              <w:t>in imposing a fine and costs in a case involving a misdemeanor</w:t>
            </w:r>
            <w:r>
              <w:t xml:space="preserve"> p</w:t>
            </w:r>
            <w:r>
              <w:t>unishable by only a fine</w:t>
            </w:r>
            <w:r>
              <w:t>,</w:t>
            </w:r>
            <w:r>
              <w:t xml:space="preserve"> to </w:t>
            </w:r>
            <w:r w:rsidRPr="00D27697">
              <w:t>credit the defendant for any time the defendant was confined in jail or prison while serving a sentence for another offense if that confinement occurred after the commission of the misdemeanor.</w:t>
            </w:r>
            <w:r>
              <w:t xml:space="preserve"> </w:t>
            </w:r>
            <w:r>
              <w:t>The bill specifies that such cred</w:t>
            </w:r>
            <w:r>
              <w:t xml:space="preserve">it is in addition to the credit awarded </w:t>
            </w:r>
            <w:r>
              <w:t xml:space="preserve">to </w:t>
            </w:r>
            <w:r>
              <w:t xml:space="preserve">a defendant for time spent in jail between arrest and sentence or pending appeal. </w:t>
            </w:r>
            <w:r>
              <w:t>The bill appl</w:t>
            </w:r>
            <w:r>
              <w:t>ies</w:t>
            </w:r>
            <w:r>
              <w:t xml:space="preserve"> </w:t>
            </w:r>
            <w:r w:rsidRPr="00D27697">
              <w:t>to a defendant who is sentenced for an offense on or after the</w:t>
            </w:r>
            <w:r>
              <w:t xml:space="preserve"> bill's</w:t>
            </w:r>
            <w:r w:rsidRPr="00D27697">
              <w:t xml:space="preserve"> effective date, regardless of whether the of</w:t>
            </w:r>
            <w:r w:rsidRPr="00D27697">
              <w:t xml:space="preserve">fense is committed before, on, or after the </w:t>
            </w:r>
            <w:r>
              <w:t>bill's effective date.</w:t>
            </w:r>
          </w:p>
          <w:p w:rsidR="008423E4" w:rsidRPr="00835628" w:rsidRDefault="00CC5E9E" w:rsidP="008057B5">
            <w:pPr>
              <w:rPr>
                <w:b/>
              </w:rPr>
            </w:pPr>
          </w:p>
        </w:tc>
      </w:tr>
      <w:tr w:rsidR="006B5FE1" w:rsidTr="00345119">
        <w:tc>
          <w:tcPr>
            <w:tcW w:w="9576" w:type="dxa"/>
          </w:tcPr>
          <w:p w:rsidR="008423E4" w:rsidRPr="00A8133F" w:rsidRDefault="00CC5E9E" w:rsidP="008057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5E9E" w:rsidP="008057B5"/>
          <w:p w:rsidR="008423E4" w:rsidRDefault="00CC5E9E" w:rsidP="00805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270DE0" w:rsidRPr="00233FDB" w:rsidRDefault="00CC5E9E" w:rsidP="008057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CC5E9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5E9E">
      <w:r>
        <w:separator/>
      </w:r>
    </w:p>
  </w:endnote>
  <w:endnote w:type="continuationSeparator" w:id="0">
    <w:p w:rsidR="00000000" w:rsidRDefault="00CC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5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5FE1" w:rsidTr="009C1E9A">
      <w:trPr>
        <w:cantSplit/>
      </w:trPr>
      <w:tc>
        <w:tcPr>
          <w:tcW w:w="0" w:type="pct"/>
        </w:tcPr>
        <w:p w:rsidR="00137D90" w:rsidRDefault="00CC5E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5E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5E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5E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5E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5FE1" w:rsidTr="009C1E9A">
      <w:trPr>
        <w:cantSplit/>
      </w:trPr>
      <w:tc>
        <w:tcPr>
          <w:tcW w:w="0" w:type="pct"/>
        </w:tcPr>
        <w:p w:rsidR="00EC379B" w:rsidRDefault="00CC5E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5E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26477</w:t>
          </w:r>
        </w:p>
      </w:tc>
      <w:tc>
        <w:tcPr>
          <w:tcW w:w="2453" w:type="pct"/>
        </w:tcPr>
        <w:p w:rsidR="00EC379B" w:rsidRDefault="00CC5E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19.103.324</w:t>
          </w:r>
          <w:r>
            <w:fldChar w:fldCharType="end"/>
          </w:r>
        </w:p>
      </w:tc>
    </w:tr>
    <w:tr w:rsidR="006B5FE1" w:rsidTr="009C1E9A">
      <w:trPr>
        <w:cantSplit/>
      </w:trPr>
      <w:tc>
        <w:tcPr>
          <w:tcW w:w="0" w:type="pct"/>
        </w:tcPr>
        <w:p w:rsidR="00EC379B" w:rsidRDefault="00CC5E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5E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5E9E" w:rsidP="006D504F">
          <w:pPr>
            <w:pStyle w:val="Footer"/>
            <w:rPr>
              <w:rStyle w:val="PageNumber"/>
            </w:rPr>
          </w:pPr>
        </w:p>
        <w:p w:rsidR="00EC379B" w:rsidRDefault="00CC5E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5F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5E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5E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5E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5E9E">
      <w:r>
        <w:separator/>
      </w:r>
    </w:p>
  </w:footnote>
  <w:footnote w:type="continuationSeparator" w:id="0">
    <w:p w:rsidR="00000000" w:rsidRDefault="00CC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5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5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5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E1"/>
    <w:rsid w:val="006B5FE1"/>
    <w:rsid w:val="00C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B8F88-45DF-403F-A0BA-D5222B2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76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6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HB00828 (Committee Report (Unamended))</vt:lpstr>
    </vt:vector>
  </TitlesOfParts>
  <Company>State of Texas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26477</dc:subject>
  <dc:creator>State of Texas</dc:creator>
  <dc:description>HB 828 by Rose-(H)Criminal Jurisprudence</dc:description>
  <cp:lastModifiedBy>Stacey Nicchio</cp:lastModifiedBy>
  <cp:revision>2</cp:revision>
  <cp:lastPrinted>2003-11-26T17:21:00Z</cp:lastPrinted>
  <dcterms:created xsi:type="dcterms:W3CDTF">2019-04-27T02:17:00Z</dcterms:created>
  <dcterms:modified xsi:type="dcterms:W3CDTF">2019-04-27T02:17:00Z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19.103.324</vt:lpwstr>
  </property>
</Properties>
</file>