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1967" w:rsidTr="00345119">
        <w:tc>
          <w:tcPr>
            <w:tcW w:w="9576" w:type="dxa"/>
            <w:noWrap/>
          </w:tcPr>
          <w:p w:rsidR="008423E4" w:rsidRPr="0022177D" w:rsidRDefault="006A06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06C7" w:rsidP="008423E4">
      <w:pPr>
        <w:jc w:val="center"/>
      </w:pPr>
    </w:p>
    <w:p w:rsidR="008423E4" w:rsidRPr="00B31F0E" w:rsidRDefault="006A06C7" w:rsidP="008423E4"/>
    <w:p w:rsidR="008423E4" w:rsidRPr="00742794" w:rsidRDefault="006A06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1967" w:rsidTr="00345119">
        <w:tc>
          <w:tcPr>
            <w:tcW w:w="9576" w:type="dxa"/>
          </w:tcPr>
          <w:p w:rsidR="008423E4" w:rsidRPr="00861995" w:rsidRDefault="006A06C7" w:rsidP="00345119">
            <w:pPr>
              <w:jc w:val="right"/>
            </w:pPr>
            <w:r>
              <w:t>C.S.H.B. 837</w:t>
            </w:r>
          </w:p>
        </w:tc>
      </w:tr>
      <w:tr w:rsidR="00581967" w:rsidTr="00345119">
        <w:tc>
          <w:tcPr>
            <w:tcW w:w="9576" w:type="dxa"/>
          </w:tcPr>
          <w:p w:rsidR="008423E4" w:rsidRPr="00861995" w:rsidRDefault="006A06C7" w:rsidP="00935026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581967" w:rsidTr="00345119">
        <w:tc>
          <w:tcPr>
            <w:tcW w:w="9576" w:type="dxa"/>
          </w:tcPr>
          <w:p w:rsidR="008423E4" w:rsidRPr="00861995" w:rsidRDefault="006A06C7" w:rsidP="00345119">
            <w:pPr>
              <w:jc w:val="right"/>
            </w:pPr>
            <w:r>
              <w:t>Urban Affairs</w:t>
            </w:r>
          </w:p>
        </w:tc>
      </w:tr>
      <w:tr w:rsidR="00581967" w:rsidTr="00345119">
        <w:tc>
          <w:tcPr>
            <w:tcW w:w="9576" w:type="dxa"/>
          </w:tcPr>
          <w:p w:rsidR="008423E4" w:rsidRDefault="006A06C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A06C7" w:rsidP="008423E4">
      <w:pPr>
        <w:tabs>
          <w:tab w:val="right" w:pos="9360"/>
        </w:tabs>
      </w:pPr>
    </w:p>
    <w:p w:rsidR="008423E4" w:rsidRDefault="006A06C7" w:rsidP="008423E4"/>
    <w:p w:rsidR="008423E4" w:rsidRDefault="006A06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1967" w:rsidTr="00345119">
        <w:tc>
          <w:tcPr>
            <w:tcW w:w="9576" w:type="dxa"/>
          </w:tcPr>
          <w:p w:rsidR="008423E4" w:rsidRPr="00A8133F" w:rsidRDefault="006A06C7" w:rsidP="00573B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06C7" w:rsidP="00573B89"/>
          <w:p w:rsidR="008423E4" w:rsidRDefault="006A06C7" w:rsidP="00573B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 xml:space="preserve">the authorization for </w:t>
            </w:r>
            <w:r>
              <w:t xml:space="preserve">certain </w:t>
            </w:r>
            <w:r w:rsidRPr="007741B7">
              <w:t>municipalit</w:t>
            </w:r>
            <w:r>
              <w:t xml:space="preserve">ies with </w:t>
            </w:r>
            <w:r>
              <w:t>a specified</w:t>
            </w:r>
            <w:r>
              <w:t xml:space="preserve"> maximum population</w:t>
            </w:r>
            <w:r>
              <w:t xml:space="preserve"> to</w:t>
            </w:r>
            <w:r w:rsidRPr="007741B7">
              <w:t xml:space="preserve"> sell land </w:t>
            </w:r>
            <w:r>
              <w:t xml:space="preserve">the municipality </w:t>
            </w:r>
            <w:r w:rsidRPr="007741B7">
              <w:t xml:space="preserve">owns </w:t>
            </w:r>
            <w:r>
              <w:t xml:space="preserve">near a lake </w:t>
            </w:r>
            <w:r w:rsidRPr="007741B7">
              <w:t>shoreline to the person leasing the land</w:t>
            </w:r>
            <w:r w:rsidRPr="007741B7">
              <w:t xml:space="preserve"> without not</w:t>
            </w:r>
            <w:r>
              <w:t>ice or the solicitation of bids</w:t>
            </w:r>
            <w:r>
              <w:t xml:space="preserve"> is beneficial as it provides for </w:t>
            </w:r>
            <w:r>
              <w:t>one owner</w:t>
            </w:r>
            <w:r>
              <w:t xml:space="preserve"> for both</w:t>
            </w:r>
            <w:r>
              <w:t xml:space="preserve"> the property's improvements</w:t>
            </w:r>
            <w:r>
              <w:t xml:space="preserve"> </w:t>
            </w:r>
            <w:r>
              <w:t>and the property itself.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837 </w:t>
            </w:r>
            <w:r>
              <w:t xml:space="preserve">seeks to </w:t>
            </w:r>
            <w:r>
              <w:t xml:space="preserve">change the </w:t>
            </w:r>
            <w:r>
              <w:t>applicable municipalities</w:t>
            </w:r>
            <w:r>
              <w:t xml:space="preserve"> to keep up with the</w:t>
            </w:r>
            <w:r>
              <w:t xml:space="preserve"> expanding growth of municipalities like the</w:t>
            </w:r>
            <w:r>
              <w:t xml:space="preserve"> City of Fort Worth.</w:t>
            </w:r>
          </w:p>
          <w:p w:rsidR="008423E4" w:rsidRPr="00E26B13" w:rsidRDefault="006A06C7" w:rsidP="00573B89">
            <w:pPr>
              <w:rPr>
                <w:b/>
              </w:rPr>
            </w:pPr>
          </w:p>
        </w:tc>
      </w:tr>
      <w:tr w:rsidR="00581967" w:rsidTr="00345119">
        <w:tc>
          <w:tcPr>
            <w:tcW w:w="9576" w:type="dxa"/>
          </w:tcPr>
          <w:p w:rsidR="0017725B" w:rsidRDefault="006A06C7" w:rsidP="00573B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06C7" w:rsidP="00573B89">
            <w:pPr>
              <w:rPr>
                <w:b/>
                <w:u w:val="single"/>
              </w:rPr>
            </w:pPr>
          </w:p>
          <w:p w:rsidR="00812D0A" w:rsidRPr="00812D0A" w:rsidRDefault="006A06C7" w:rsidP="00573B89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6A06C7" w:rsidP="00573B89">
            <w:pPr>
              <w:rPr>
                <w:b/>
                <w:u w:val="single"/>
              </w:rPr>
            </w:pPr>
          </w:p>
        </w:tc>
      </w:tr>
      <w:tr w:rsidR="00581967" w:rsidTr="00345119">
        <w:tc>
          <w:tcPr>
            <w:tcW w:w="9576" w:type="dxa"/>
          </w:tcPr>
          <w:p w:rsidR="008423E4" w:rsidRPr="00A8133F" w:rsidRDefault="006A06C7" w:rsidP="00573B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06C7" w:rsidP="00573B89"/>
          <w:p w:rsidR="00812D0A" w:rsidRDefault="006A06C7" w:rsidP="00573B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:rsidR="008423E4" w:rsidRPr="00E21FDC" w:rsidRDefault="006A06C7" w:rsidP="00573B89">
            <w:pPr>
              <w:rPr>
                <w:b/>
              </w:rPr>
            </w:pPr>
          </w:p>
        </w:tc>
      </w:tr>
      <w:tr w:rsidR="00581967" w:rsidTr="00345119">
        <w:tc>
          <w:tcPr>
            <w:tcW w:w="9576" w:type="dxa"/>
          </w:tcPr>
          <w:p w:rsidR="008423E4" w:rsidRPr="00A8133F" w:rsidRDefault="006A06C7" w:rsidP="00573B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06C7" w:rsidP="00573B89"/>
          <w:p w:rsidR="008423E4" w:rsidRDefault="006A06C7" w:rsidP="00573B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837 amends the Local Government Code to </w:t>
            </w:r>
            <w:r>
              <w:t xml:space="preserve">change </w:t>
            </w:r>
            <w:r>
              <w:t>the</w:t>
            </w:r>
            <w:r>
              <w:t xml:space="preserve"> type of</w:t>
            </w:r>
            <w:r>
              <w:t xml:space="preserve"> municipalit</w:t>
            </w:r>
            <w:r>
              <w:t>y</w:t>
            </w:r>
            <w:r>
              <w:t xml:space="preserve"> </w:t>
            </w:r>
            <w:r>
              <w:t xml:space="preserve">that may sell, without notice or the solicitation of bids, </w:t>
            </w:r>
            <w:r>
              <w:t>land</w:t>
            </w:r>
            <w:r>
              <w:t xml:space="preserve"> </w:t>
            </w:r>
            <w:r>
              <w:t>it</w:t>
            </w:r>
            <w:r>
              <w:t xml:space="preserve"> own</w:t>
            </w:r>
            <w:r>
              <w:t>s</w:t>
            </w:r>
            <w:r>
              <w:t xml:space="preserve"> that is</w:t>
            </w:r>
            <w:r>
              <w:t xml:space="preserve"> within 5,000 feet of where the shoreline of a lake would be if the lake were filled to its storage capacity to the person leasing the land for the fair market value of the land as determined by a certified appraiser</w:t>
            </w:r>
            <w:r>
              <w:t xml:space="preserve"> from a municipality having a po</w:t>
            </w:r>
            <w:r>
              <w:t>pulation of</w:t>
            </w:r>
            <w:r>
              <w:t xml:space="preserve"> </w:t>
            </w:r>
            <w:r>
              <w:t>825,000</w:t>
            </w:r>
            <w:r>
              <w:t xml:space="preserve"> or less</w:t>
            </w:r>
            <w:r>
              <w:t xml:space="preserve"> to a municipality other than a municipality with a population of more than one million that is located primarily in a county with a population of two million</w:t>
            </w:r>
            <w:r>
              <w:t xml:space="preserve"> or more.</w:t>
            </w:r>
          </w:p>
          <w:p w:rsidR="008423E4" w:rsidRPr="00835628" w:rsidRDefault="006A06C7" w:rsidP="00573B89">
            <w:pPr>
              <w:rPr>
                <w:b/>
              </w:rPr>
            </w:pPr>
          </w:p>
        </w:tc>
      </w:tr>
      <w:tr w:rsidR="00581967" w:rsidTr="00345119">
        <w:tc>
          <w:tcPr>
            <w:tcW w:w="9576" w:type="dxa"/>
          </w:tcPr>
          <w:p w:rsidR="008423E4" w:rsidRPr="00A8133F" w:rsidRDefault="006A06C7" w:rsidP="00573B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06C7" w:rsidP="00573B89"/>
          <w:p w:rsidR="008423E4" w:rsidRPr="003624F2" w:rsidRDefault="006A06C7" w:rsidP="00573B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</w:t>
            </w:r>
            <w:r>
              <w:t>ve the necessary vote, September 1, 2019.</w:t>
            </w:r>
          </w:p>
          <w:p w:rsidR="008423E4" w:rsidRPr="00233FDB" w:rsidRDefault="006A06C7" w:rsidP="00573B89">
            <w:pPr>
              <w:rPr>
                <w:b/>
              </w:rPr>
            </w:pPr>
          </w:p>
        </w:tc>
      </w:tr>
      <w:tr w:rsidR="00581967" w:rsidTr="00345119">
        <w:tc>
          <w:tcPr>
            <w:tcW w:w="9576" w:type="dxa"/>
          </w:tcPr>
          <w:p w:rsidR="00935026" w:rsidRDefault="006A06C7" w:rsidP="00573B8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06C28" w:rsidRDefault="006A06C7" w:rsidP="00573B89">
            <w:pPr>
              <w:jc w:val="both"/>
            </w:pPr>
          </w:p>
          <w:p w:rsidR="00006C28" w:rsidRDefault="006A06C7" w:rsidP="00573B89">
            <w:pPr>
              <w:jc w:val="both"/>
            </w:pPr>
            <w:r>
              <w:t>While C.S.H.B. 837 may differ from the original in minor or nonsubstantive ways, the following summarizes the substantial differences between the introduced and committee su</w:t>
            </w:r>
            <w:r>
              <w:t>bstitute versions of the bill.</w:t>
            </w:r>
          </w:p>
          <w:p w:rsidR="00006C28" w:rsidRDefault="006A06C7" w:rsidP="00573B89">
            <w:pPr>
              <w:jc w:val="both"/>
            </w:pPr>
          </w:p>
          <w:p w:rsidR="00006C28" w:rsidRPr="00006C28" w:rsidRDefault="006A06C7" w:rsidP="00573B89">
            <w:pPr>
              <w:jc w:val="both"/>
            </w:pPr>
            <w:r>
              <w:t>The substitute changes the</w:t>
            </w:r>
            <w:r>
              <w:t xml:space="preserve"> revised</w:t>
            </w:r>
            <w:r>
              <w:t xml:space="preserve"> municipality that may sell the applicable land from a</w:t>
            </w:r>
            <w:r w:rsidRPr="004B2D39">
              <w:t xml:space="preserve"> municipality having a population of 1.5 million</w:t>
            </w:r>
            <w:r>
              <w:t xml:space="preserve"> or less to a</w:t>
            </w:r>
            <w:r w:rsidRPr="004B2D39">
              <w:t xml:space="preserve"> municipality other than a municipality with a population of more than one million that is located primarily in a county with a population of two million or more</w:t>
            </w:r>
            <w:r>
              <w:t>.</w:t>
            </w:r>
          </w:p>
        </w:tc>
      </w:tr>
      <w:tr w:rsidR="00581967" w:rsidTr="00345119">
        <w:tc>
          <w:tcPr>
            <w:tcW w:w="9576" w:type="dxa"/>
          </w:tcPr>
          <w:p w:rsidR="00935026" w:rsidRPr="009C1E9A" w:rsidRDefault="006A06C7" w:rsidP="00573B89">
            <w:pPr>
              <w:rPr>
                <w:b/>
                <w:u w:val="single"/>
              </w:rPr>
            </w:pPr>
          </w:p>
        </w:tc>
      </w:tr>
    </w:tbl>
    <w:p w:rsidR="004108C3" w:rsidRPr="00E30A8C" w:rsidRDefault="006A06C7" w:rsidP="008423E4">
      <w:pPr>
        <w:rPr>
          <w:sz w:val="20"/>
        </w:rPr>
      </w:pPr>
    </w:p>
    <w:sectPr w:rsidR="004108C3" w:rsidRPr="00E30A8C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06C7">
      <w:r>
        <w:separator/>
      </w:r>
    </w:p>
  </w:endnote>
  <w:endnote w:type="continuationSeparator" w:id="0">
    <w:p w:rsidR="00000000" w:rsidRDefault="006A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0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1967" w:rsidTr="009C1E9A">
      <w:trPr>
        <w:cantSplit/>
      </w:trPr>
      <w:tc>
        <w:tcPr>
          <w:tcW w:w="0" w:type="pct"/>
        </w:tcPr>
        <w:p w:rsidR="00137D90" w:rsidRDefault="006A06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06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06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06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06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1967" w:rsidTr="009C1E9A">
      <w:trPr>
        <w:cantSplit/>
      </w:trPr>
      <w:tc>
        <w:tcPr>
          <w:tcW w:w="0" w:type="pct"/>
        </w:tcPr>
        <w:p w:rsidR="00EC379B" w:rsidRDefault="006A06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06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25814</w:t>
          </w:r>
        </w:p>
      </w:tc>
      <w:tc>
        <w:tcPr>
          <w:tcW w:w="2453" w:type="pct"/>
        </w:tcPr>
        <w:p w:rsidR="00EC379B" w:rsidRDefault="006A06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19.99.101</w:t>
          </w:r>
          <w:r>
            <w:fldChar w:fldCharType="end"/>
          </w:r>
        </w:p>
      </w:tc>
    </w:tr>
    <w:tr w:rsidR="00581967" w:rsidTr="009C1E9A">
      <w:trPr>
        <w:cantSplit/>
      </w:trPr>
      <w:tc>
        <w:tcPr>
          <w:tcW w:w="0" w:type="pct"/>
        </w:tcPr>
        <w:p w:rsidR="00EC379B" w:rsidRDefault="006A06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06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23877</w:t>
          </w:r>
        </w:p>
      </w:tc>
      <w:tc>
        <w:tcPr>
          <w:tcW w:w="2453" w:type="pct"/>
        </w:tcPr>
        <w:p w:rsidR="00EC379B" w:rsidRDefault="006A06C7" w:rsidP="006D504F">
          <w:pPr>
            <w:pStyle w:val="Footer"/>
            <w:rPr>
              <w:rStyle w:val="PageNumber"/>
            </w:rPr>
          </w:pPr>
        </w:p>
        <w:p w:rsidR="00EC379B" w:rsidRDefault="006A06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19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06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06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06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0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06C7">
      <w:r>
        <w:separator/>
      </w:r>
    </w:p>
  </w:footnote>
  <w:footnote w:type="continuationSeparator" w:id="0">
    <w:p w:rsidR="00000000" w:rsidRDefault="006A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0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0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7"/>
    <w:rsid w:val="00581967"/>
    <w:rsid w:val="006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94FA43-FE5F-410E-8FB4-ED6741C2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2D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2D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1960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HB00837 (Committee Report (Substituted))</vt:lpstr>
    </vt:vector>
  </TitlesOfParts>
  <Company>State of Texas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25814</dc:subject>
  <dc:creator>State of Texas</dc:creator>
  <dc:description>HB 837 by Geren-(H)Urban Affairs (Substitute Document Number: 86R 23877)</dc:description>
  <cp:lastModifiedBy>Stacey Nicchio</cp:lastModifiedBy>
  <cp:revision>2</cp:revision>
  <cp:lastPrinted>2003-11-26T17:21:00Z</cp:lastPrinted>
  <dcterms:created xsi:type="dcterms:W3CDTF">2019-04-11T21:22:00Z</dcterms:created>
  <dcterms:modified xsi:type="dcterms:W3CDTF">2019-04-11T21:22:00Z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19.99.101</vt:lpwstr>
  </property>
</Properties>
</file>