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0333" w:rsidTr="00345119">
        <w:tc>
          <w:tcPr>
            <w:tcW w:w="9576" w:type="dxa"/>
            <w:noWrap/>
          </w:tcPr>
          <w:p w:rsidR="008423E4" w:rsidRPr="0022177D" w:rsidRDefault="006056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56CA" w:rsidP="008423E4">
      <w:pPr>
        <w:jc w:val="center"/>
      </w:pPr>
    </w:p>
    <w:p w:rsidR="008423E4" w:rsidRPr="00B31F0E" w:rsidRDefault="006056CA" w:rsidP="008423E4"/>
    <w:p w:rsidR="008423E4" w:rsidRPr="00742794" w:rsidRDefault="006056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0333" w:rsidTr="00345119">
        <w:tc>
          <w:tcPr>
            <w:tcW w:w="9576" w:type="dxa"/>
          </w:tcPr>
          <w:p w:rsidR="008423E4" w:rsidRPr="00861995" w:rsidRDefault="006056CA" w:rsidP="00345119">
            <w:pPr>
              <w:jc w:val="right"/>
            </w:pPr>
            <w:r>
              <w:t>C.S.H.B. 852</w:t>
            </w:r>
          </w:p>
        </w:tc>
      </w:tr>
      <w:tr w:rsidR="00610333" w:rsidTr="00345119">
        <w:tc>
          <w:tcPr>
            <w:tcW w:w="9576" w:type="dxa"/>
          </w:tcPr>
          <w:p w:rsidR="008423E4" w:rsidRPr="00861995" w:rsidRDefault="006056CA" w:rsidP="00B07018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610333" w:rsidTr="00345119">
        <w:tc>
          <w:tcPr>
            <w:tcW w:w="9576" w:type="dxa"/>
          </w:tcPr>
          <w:p w:rsidR="008423E4" w:rsidRPr="00861995" w:rsidRDefault="006056CA" w:rsidP="00345119">
            <w:pPr>
              <w:jc w:val="right"/>
            </w:pPr>
            <w:r>
              <w:t>Urban Affairs</w:t>
            </w:r>
          </w:p>
        </w:tc>
      </w:tr>
      <w:tr w:rsidR="00610333" w:rsidTr="00345119">
        <w:tc>
          <w:tcPr>
            <w:tcW w:w="9576" w:type="dxa"/>
          </w:tcPr>
          <w:p w:rsidR="008423E4" w:rsidRDefault="006056CA" w:rsidP="00673028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056CA" w:rsidP="008423E4">
      <w:pPr>
        <w:tabs>
          <w:tab w:val="right" w:pos="9360"/>
        </w:tabs>
      </w:pPr>
    </w:p>
    <w:p w:rsidR="008423E4" w:rsidRDefault="006056CA" w:rsidP="008423E4"/>
    <w:p w:rsidR="008423E4" w:rsidRDefault="006056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0333" w:rsidTr="00345119">
        <w:tc>
          <w:tcPr>
            <w:tcW w:w="9576" w:type="dxa"/>
          </w:tcPr>
          <w:p w:rsidR="008423E4" w:rsidRPr="00A8133F" w:rsidRDefault="006056CA" w:rsidP="00BB1C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56CA" w:rsidP="00BB1CF2"/>
          <w:p w:rsidR="008423E4" w:rsidRDefault="006056CA" w:rsidP="00BB1C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A7C1D">
              <w:t xml:space="preserve">It has been </w:t>
            </w:r>
            <w:r>
              <w:t>suggested</w:t>
            </w:r>
            <w:r w:rsidRPr="00FA7C1D">
              <w:t xml:space="preserve"> that </w:t>
            </w:r>
            <w:r w:rsidRPr="00777F2C">
              <w:t xml:space="preserve">municipalities frequently base the amount </w:t>
            </w:r>
            <w:r>
              <w:t>charged</w:t>
            </w:r>
            <w:r w:rsidRPr="00777F2C">
              <w:t xml:space="preserve"> </w:t>
            </w:r>
            <w:r w:rsidRPr="00777F2C">
              <w:t>for</w:t>
            </w:r>
            <w:r>
              <w:t xml:space="preserve"> a</w:t>
            </w:r>
            <w:r w:rsidRPr="00777F2C">
              <w:t xml:space="preserve"> </w:t>
            </w:r>
            <w:r>
              <w:t xml:space="preserve">home </w:t>
            </w:r>
            <w:r w:rsidRPr="00777F2C">
              <w:t>building permit or inspection fee on the</w:t>
            </w:r>
            <w:r>
              <w:t xml:space="preserve"> cost or estimated value of the home as opposed to the</w:t>
            </w:r>
            <w:r w:rsidRPr="00777F2C">
              <w:t xml:space="preserve"> municipality</w:t>
            </w:r>
            <w:r>
              <w:t>'</w:t>
            </w:r>
            <w:r w:rsidRPr="00777F2C">
              <w:t>s cost to perform these inspections</w:t>
            </w:r>
            <w:r>
              <w:t>.</w:t>
            </w:r>
            <w:r w:rsidRPr="00777F2C">
              <w:t xml:space="preserve"> </w:t>
            </w:r>
            <w:r>
              <w:t>C.S.</w:t>
            </w:r>
            <w:r w:rsidRPr="00777F2C">
              <w:t xml:space="preserve">H.B. 852 </w:t>
            </w:r>
            <w:r>
              <w:t xml:space="preserve">seeks to address this issue </w:t>
            </w:r>
            <w:r>
              <w:t xml:space="preserve">by </w:t>
            </w:r>
            <w:r>
              <w:t>limiting the information</w:t>
            </w:r>
            <w:r w:rsidRPr="00777F2C">
              <w:t xml:space="preserve"> </w:t>
            </w:r>
            <w:r>
              <w:t xml:space="preserve">a </w:t>
            </w:r>
            <w:r w:rsidRPr="00777F2C">
              <w:t>municipalit</w:t>
            </w:r>
            <w:r>
              <w:t>y</w:t>
            </w:r>
            <w:r w:rsidRPr="00777F2C">
              <w:t xml:space="preserve"> </w:t>
            </w:r>
            <w:r>
              <w:t xml:space="preserve">may </w:t>
            </w:r>
            <w:r>
              <w:t>consider</w:t>
            </w:r>
            <w:r w:rsidRPr="00777F2C">
              <w:t xml:space="preserve"> </w:t>
            </w:r>
            <w:r>
              <w:t>in</w:t>
            </w:r>
            <w:r w:rsidRPr="00777F2C">
              <w:t xml:space="preserve"> </w:t>
            </w:r>
            <w:r w:rsidRPr="00777F2C">
              <w:t>determin</w:t>
            </w:r>
            <w:r>
              <w:t>ing</w:t>
            </w:r>
            <w:r w:rsidRPr="00777F2C">
              <w:t xml:space="preserve"> the amount</w:t>
            </w:r>
            <w:r>
              <w:t xml:space="preserve"> </w:t>
            </w:r>
            <w:r w:rsidRPr="00487D2B">
              <w:t xml:space="preserve">of a </w:t>
            </w:r>
            <w:r>
              <w:t xml:space="preserve">residential dwelling </w:t>
            </w:r>
            <w:r w:rsidRPr="00487D2B">
              <w:t>building permit or inspection fee</w:t>
            </w:r>
            <w:r w:rsidRPr="00777F2C">
              <w:t>.</w:t>
            </w:r>
          </w:p>
          <w:p w:rsidR="008423E4" w:rsidRPr="00E26B13" w:rsidRDefault="006056CA" w:rsidP="00BB1CF2">
            <w:pPr>
              <w:rPr>
                <w:b/>
              </w:rPr>
            </w:pPr>
          </w:p>
        </w:tc>
      </w:tr>
      <w:tr w:rsidR="00610333" w:rsidTr="00345119">
        <w:tc>
          <w:tcPr>
            <w:tcW w:w="9576" w:type="dxa"/>
          </w:tcPr>
          <w:p w:rsidR="0017725B" w:rsidRDefault="006056CA" w:rsidP="00BB1C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56CA" w:rsidP="00BB1CF2">
            <w:pPr>
              <w:rPr>
                <w:b/>
                <w:u w:val="single"/>
              </w:rPr>
            </w:pPr>
          </w:p>
          <w:p w:rsidR="00487D2B" w:rsidRPr="00487D2B" w:rsidRDefault="006056CA" w:rsidP="00BB1CF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6056CA" w:rsidP="00BB1CF2">
            <w:pPr>
              <w:rPr>
                <w:b/>
                <w:u w:val="single"/>
              </w:rPr>
            </w:pPr>
          </w:p>
        </w:tc>
      </w:tr>
      <w:tr w:rsidR="00610333" w:rsidTr="00345119">
        <w:tc>
          <w:tcPr>
            <w:tcW w:w="9576" w:type="dxa"/>
          </w:tcPr>
          <w:p w:rsidR="008423E4" w:rsidRPr="00A8133F" w:rsidRDefault="006056CA" w:rsidP="00BB1C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56CA" w:rsidP="00BB1CF2"/>
          <w:p w:rsidR="00487D2B" w:rsidRDefault="006056CA" w:rsidP="00BB1C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6056CA" w:rsidP="00BB1CF2">
            <w:pPr>
              <w:rPr>
                <w:b/>
              </w:rPr>
            </w:pPr>
          </w:p>
        </w:tc>
      </w:tr>
      <w:tr w:rsidR="00610333" w:rsidTr="00345119">
        <w:tc>
          <w:tcPr>
            <w:tcW w:w="9576" w:type="dxa"/>
          </w:tcPr>
          <w:p w:rsidR="008423E4" w:rsidRPr="00A8133F" w:rsidRDefault="006056CA" w:rsidP="00BB1C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56CA" w:rsidP="00BB1CF2"/>
          <w:p w:rsidR="008423E4" w:rsidRDefault="006056CA" w:rsidP="00BB1C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852 amends the Local Government Code to prohibit </w:t>
            </w:r>
            <w:r w:rsidRPr="00487D2B">
              <w:t>a municipality</w:t>
            </w:r>
            <w:r>
              <w:t xml:space="preserve"> from considering</w:t>
            </w:r>
            <w:r w:rsidRPr="00487D2B">
              <w:t xml:space="preserve"> the value of </w:t>
            </w:r>
            <w:r>
              <w:t>a residential</w:t>
            </w:r>
            <w:r w:rsidRPr="00487D2B">
              <w:t xml:space="preserve"> dwelling</w:t>
            </w:r>
            <w:r>
              <w:t xml:space="preserve"> or </w:t>
            </w:r>
            <w:r w:rsidRPr="00487D2B">
              <w:t>the cost of constructing or improving the dwelling</w:t>
            </w:r>
            <w:r>
              <w:t xml:space="preserve"> in </w:t>
            </w:r>
            <w:r w:rsidRPr="00487D2B">
              <w:t xml:space="preserve">determining the amount of a building permit </w:t>
            </w:r>
            <w:r w:rsidRPr="00487D2B">
              <w:t xml:space="preserve">or inspection fee required in connection with the </w:t>
            </w:r>
            <w:r>
              <w:t xml:space="preserve">dwelling's </w:t>
            </w:r>
            <w:r w:rsidRPr="00487D2B">
              <w:t>construction or improvement</w:t>
            </w:r>
            <w:r>
              <w:t xml:space="preserve">. The bill prohibits </w:t>
            </w:r>
            <w:r>
              <w:t xml:space="preserve">a </w:t>
            </w:r>
            <w:r w:rsidRPr="00487D2B">
              <w:t xml:space="preserve">municipality </w:t>
            </w:r>
            <w:r>
              <w:t>from requiring</w:t>
            </w:r>
            <w:r w:rsidRPr="00487D2B">
              <w:t xml:space="preserve"> the disclosure of information related to the value of or cost of constructing or improving a residential dwelling as </w:t>
            </w:r>
            <w:r w:rsidRPr="00487D2B">
              <w:t>a condition of obtaining a building permit</w:t>
            </w:r>
            <w:r>
              <w:t xml:space="preserve"> except as required by </w:t>
            </w:r>
            <w:r>
              <w:t>FEMA</w:t>
            </w:r>
            <w:r>
              <w:t xml:space="preserve"> for participation in the national flood insurance program</w:t>
            </w:r>
            <w:r w:rsidRPr="00487D2B">
              <w:t>.</w:t>
            </w:r>
            <w:r>
              <w:t xml:space="preserve"> </w:t>
            </w:r>
          </w:p>
          <w:p w:rsidR="008423E4" w:rsidRPr="00835628" w:rsidRDefault="006056CA" w:rsidP="00BB1CF2">
            <w:pPr>
              <w:rPr>
                <w:b/>
              </w:rPr>
            </w:pPr>
          </w:p>
        </w:tc>
      </w:tr>
      <w:tr w:rsidR="00610333" w:rsidTr="00345119">
        <w:tc>
          <w:tcPr>
            <w:tcW w:w="9576" w:type="dxa"/>
          </w:tcPr>
          <w:p w:rsidR="008423E4" w:rsidRPr="00A8133F" w:rsidRDefault="006056CA" w:rsidP="00BB1C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56CA" w:rsidP="00BB1CF2"/>
          <w:p w:rsidR="008423E4" w:rsidRPr="003624F2" w:rsidRDefault="006056CA" w:rsidP="00BB1C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056CA" w:rsidP="00BB1CF2">
            <w:pPr>
              <w:rPr>
                <w:b/>
              </w:rPr>
            </w:pPr>
          </w:p>
        </w:tc>
      </w:tr>
      <w:tr w:rsidR="00610333" w:rsidTr="00345119">
        <w:tc>
          <w:tcPr>
            <w:tcW w:w="9576" w:type="dxa"/>
          </w:tcPr>
          <w:p w:rsidR="00B07018" w:rsidRDefault="006056CA" w:rsidP="00BB1CF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4533E8" w:rsidRDefault="006056CA" w:rsidP="00BB1CF2">
            <w:pPr>
              <w:jc w:val="both"/>
            </w:pPr>
          </w:p>
          <w:p w:rsidR="004533E8" w:rsidRDefault="006056CA" w:rsidP="00BB1CF2">
            <w:pPr>
              <w:jc w:val="both"/>
            </w:pPr>
            <w:r>
              <w:t>While C.S.H.B. 852 may differ from the original in minor or nonsubstantive ways, the following summarizes the substantial differences between the introduced and committee substitute versions of the bill.</w:t>
            </w:r>
          </w:p>
          <w:p w:rsidR="004533E8" w:rsidRDefault="006056CA" w:rsidP="00BB1CF2">
            <w:pPr>
              <w:jc w:val="both"/>
            </w:pPr>
          </w:p>
          <w:p w:rsidR="004533E8" w:rsidRPr="004533E8" w:rsidRDefault="006056CA" w:rsidP="00BB1CF2">
            <w:pPr>
              <w:jc w:val="both"/>
            </w:pPr>
            <w:r>
              <w:t>The substitute e</w:t>
            </w:r>
            <w:r>
              <w:t xml:space="preserve">xcepts </w:t>
            </w:r>
            <w:r>
              <w:t xml:space="preserve">a </w:t>
            </w:r>
            <w:r>
              <w:t xml:space="preserve">disclosure of information required by </w:t>
            </w:r>
            <w:r>
              <w:t>FEMA</w:t>
            </w:r>
            <w:r w:rsidRPr="00DE6167">
              <w:t xml:space="preserve"> </w:t>
            </w:r>
            <w:r>
              <w:t xml:space="preserve">for participation in the national flood insurance program from the prohibition against </w:t>
            </w:r>
            <w:r>
              <w:t xml:space="preserve">a municipality requiring certain disclosures </w:t>
            </w:r>
            <w:r>
              <w:t>as a condition of obtaining a building permit</w:t>
            </w:r>
            <w:r>
              <w:t xml:space="preserve">. </w:t>
            </w:r>
          </w:p>
        </w:tc>
      </w:tr>
      <w:tr w:rsidR="00610333" w:rsidTr="00345119">
        <w:tc>
          <w:tcPr>
            <w:tcW w:w="9576" w:type="dxa"/>
          </w:tcPr>
          <w:p w:rsidR="00B07018" w:rsidRPr="00BB1CF2" w:rsidRDefault="006056CA" w:rsidP="00BB1CF2">
            <w:pPr>
              <w:rPr>
                <w:b/>
                <w:sz w:val="22"/>
                <w:u w:val="single"/>
              </w:rPr>
            </w:pPr>
          </w:p>
        </w:tc>
      </w:tr>
      <w:tr w:rsidR="00610333" w:rsidTr="00345119">
        <w:tc>
          <w:tcPr>
            <w:tcW w:w="9576" w:type="dxa"/>
          </w:tcPr>
          <w:p w:rsidR="00B07018" w:rsidRPr="00BB1CF2" w:rsidRDefault="006056CA" w:rsidP="00BB1CF2">
            <w:pPr>
              <w:jc w:val="both"/>
              <w:rPr>
                <w:sz w:val="22"/>
              </w:rPr>
            </w:pPr>
          </w:p>
        </w:tc>
      </w:tr>
    </w:tbl>
    <w:p w:rsidR="008423E4" w:rsidRPr="00BE0E75" w:rsidRDefault="006056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BB1CF2" w:rsidRDefault="006056CA" w:rsidP="008423E4">
      <w:pPr>
        <w:rPr>
          <w:sz w:val="2"/>
          <w:szCs w:val="2"/>
        </w:rPr>
      </w:pPr>
    </w:p>
    <w:sectPr w:rsidR="004108C3" w:rsidRPr="00BB1CF2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56CA">
      <w:r>
        <w:separator/>
      </w:r>
    </w:p>
  </w:endnote>
  <w:endnote w:type="continuationSeparator" w:id="0">
    <w:p w:rsidR="00000000" w:rsidRDefault="0060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5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0333" w:rsidTr="009C1E9A">
      <w:trPr>
        <w:cantSplit/>
      </w:trPr>
      <w:tc>
        <w:tcPr>
          <w:tcW w:w="0" w:type="pct"/>
        </w:tcPr>
        <w:p w:rsidR="00137D90" w:rsidRDefault="006056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56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56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56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56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0333" w:rsidTr="009C1E9A">
      <w:trPr>
        <w:cantSplit/>
      </w:trPr>
      <w:tc>
        <w:tcPr>
          <w:tcW w:w="0" w:type="pct"/>
        </w:tcPr>
        <w:p w:rsidR="00EC379B" w:rsidRDefault="006056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56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22560</w:t>
          </w:r>
        </w:p>
      </w:tc>
      <w:tc>
        <w:tcPr>
          <w:tcW w:w="2453" w:type="pct"/>
        </w:tcPr>
        <w:p w:rsidR="00EC379B" w:rsidRDefault="006056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19.87.17</w:t>
          </w:r>
          <w:r>
            <w:fldChar w:fldCharType="end"/>
          </w:r>
        </w:p>
      </w:tc>
    </w:tr>
    <w:tr w:rsidR="00610333" w:rsidTr="009C1E9A">
      <w:trPr>
        <w:cantSplit/>
      </w:trPr>
      <w:tc>
        <w:tcPr>
          <w:tcW w:w="0" w:type="pct"/>
        </w:tcPr>
        <w:p w:rsidR="00EC379B" w:rsidRDefault="006056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56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21259</w:t>
          </w:r>
        </w:p>
      </w:tc>
      <w:tc>
        <w:tcPr>
          <w:tcW w:w="2453" w:type="pct"/>
        </w:tcPr>
        <w:p w:rsidR="00EC379B" w:rsidRDefault="006056CA" w:rsidP="006D504F">
          <w:pPr>
            <w:pStyle w:val="Footer"/>
            <w:rPr>
              <w:rStyle w:val="PageNumber"/>
            </w:rPr>
          </w:pPr>
        </w:p>
        <w:p w:rsidR="00EC379B" w:rsidRDefault="006056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03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56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56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56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56CA">
      <w:r>
        <w:separator/>
      </w:r>
    </w:p>
  </w:footnote>
  <w:footnote w:type="continuationSeparator" w:id="0">
    <w:p w:rsidR="00000000" w:rsidRDefault="0060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5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5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5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33"/>
    <w:rsid w:val="006056CA"/>
    <w:rsid w:val="006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554361-DDE3-4BF2-8E01-E0EFB701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7D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D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1881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HB00852 (Committee Report (Substituted))</vt:lpstr>
    </vt:vector>
  </TitlesOfParts>
  <Company>State of Texas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22560</dc:subject>
  <dc:creator>State of Texas</dc:creator>
  <dc:description>HB 852 by Holland-(H)Urban Affairs (Substitute Document Number: 86R 21259)</dc:description>
  <cp:lastModifiedBy>Laura Ramsay</cp:lastModifiedBy>
  <cp:revision>2</cp:revision>
  <cp:lastPrinted>2003-11-26T17:21:00Z</cp:lastPrinted>
  <dcterms:created xsi:type="dcterms:W3CDTF">2019-04-01T22:03:00Z</dcterms:created>
  <dcterms:modified xsi:type="dcterms:W3CDTF">2019-04-01T22:03:00Z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19.87.17</vt:lpwstr>
  </property>
</Properties>
</file>