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94" w:rsidRDefault="00AC12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F81EF6949643F99181AE7F14F925AB"/>
          </w:placeholder>
        </w:sdtPr>
        <w:sdtContent>
          <w:r w:rsidRPr="005C2A78">
            <w:rPr>
              <w:rFonts w:cs="Times New Roman"/>
              <w:b/>
              <w:szCs w:val="24"/>
              <w:u w:val="single"/>
            </w:rPr>
            <w:t>BILL ANALYSIS</w:t>
          </w:r>
        </w:sdtContent>
      </w:sdt>
    </w:p>
    <w:p w:rsidR="00AC1294" w:rsidRPr="00585C31" w:rsidRDefault="00AC1294" w:rsidP="000F1DF9">
      <w:pPr>
        <w:spacing w:after="0" w:line="240" w:lineRule="auto"/>
        <w:rPr>
          <w:rFonts w:cs="Times New Roman"/>
          <w:szCs w:val="24"/>
        </w:rPr>
      </w:pPr>
    </w:p>
    <w:p w:rsidR="00AC1294" w:rsidRPr="00585C31" w:rsidRDefault="00AC12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1294" w:rsidTr="000F1DF9">
        <w:tc>
          <w:tcPr>
            <w:tcW w:w="2718" w:type="dxa"/>
          </w:tcPr>
          <w:p w:rsidR="00AC1294" w:rsidRPr="005C2A78" w:rsidRDefault="00AC1294" w:rsidP="006D756B">
            <w:pPr>
              <w:rPr>
                <w:rFonts w:cs="Times New Roman"/>
                <w:szCs w:val="24"/>
              </w:rPr>
            </w:pPr>
            <w:sdt>
              <w:sdtPr>
                <w:rPr>
                  <w:rFonts w:cs="Times New Roman"/>
                  <w:szCs w:val="24"/>
                </w:rPr>
                <w:alias w:val="Agency Title"/>
                <w:tag w:val="AgencyTitleContentControl"/>
                <w:id w:val="1920747753"/>
                <w:lock w:val="sdtContentLocked"/>
                <w:placeholder>
                  <w:docPart w:val="4561CCA290C84FE6918B955F1CBA37A3"/>
                </w:placeholder>
              </w:sdtPr>
              <w:sdtEndPr>
                <w:rPr>
                  <w:rFonts w:cstheme="minorBidi"/>
                  <w:szCs w:val="22"/>
                </w:rPr>
              </w:sdtEndPr>
              <w:sdtContent>
                <w:r>
                  <w:rPr>
                    <w:rFonts w:cs="Times New Roman"/>
                    <w:szCs w:val="24"/>
                  </w:rPr>
                  <w:t>Senate Research Center</w:t>
                </w:r>
              </w:sdtContent>
            </w:sdt>
          </w:p>
        </w:tc>
        <w:tc>
          <w:tcPr>
            <w:tcW w:w="6858" w:type="dxa"/>
          </w:tcPr>
          <w:p w:rsidR="00AC1294" w:rsidRPr="00FF6471" w:rsidRDefault="00AC1294" w:rsidP="000F1DF9">
            <w:pPr>
              <w:jc w:val="right"/>
              <w:rPr>
                <w:rFonts w:cs="Times New Roman"/>
                <w:szCs w:val="24"/>
              </w:rPr>
            </w:pPr>
            <w:sdt>
              <w:sdtPr>
                <w:rPr>
                  <w:rFonts w:cs="Times New Roman"/>
                  <w:szCs w:val="24"/>
                </w:rPr>
                <w:alias w:val="Bill Number"/>
                <w:tag w:val="BillNumberOne"/>
                <w:id w:val="-410784069"/>
                <w:lock w:val="sdtContentLocked"/>
                <w:placeholder>
                  <w:docPart w:val="76B70FEF80874BE3933B8ED0D2671C31"/>
                </w:placeholder>
              </w:sdtPr>
              <w:sdtContent>
                <w:r>
                  <w:rPr>
                    <w:rFonts w:cs="Times New Roman"/>
                    <w:szCs w:val="24"/>
                  </w:rPr>
                  <w:t>H.B. 869</w:t>
                </w:r>
              </w:sdtContent>
            </w:sdt>
          </w:p>
        </w:tc>
      </w:tr>
      <w:tr w:rsidR="00AC1294" w:rsidTr="000F1DF9">
        <w:sdt>
          <w:sdtPr>
            <w:rPr>
              <w:rFonts w:cs="Times New Roman"/>
              <w:szCs w:val="24"/>
            </w:rPr>
            <w:alias w:val="TLCNumber"/>
            <w:tag w:val="TLCNumber"/>
            <w:id w:val="-542600604"/>
            <w:lock w:val="sdtLocked"/>
            <w:placeholder>
              <w:docPart w:val="6C64C41D0D7E4E008C5198801E4970F6"/>
            </w:placeholder>
          </w:sdtPr>
          <w:sdtContent>
            <w:tc>
              <w:tcPr>
                <w:tcW w:w="2718" w:type="dxa"/>
              </w:tcPr>
              <w:p w:rsidR="00AC1294" w:rsidRPr="000F1DF9" w:rsidRDefault="00AC1294" w:rsidP="00C65088">
                <w:pPr>
                  <w:rPr>
                    <w:rFonts w:cs="Times New Roman"/>
                    <w:szCs w:val="24"/>
                  </w:rPr>
                </w:pPr>
                <w:r>
                  <w:rPr>
                    <w:rFonts w:cs="Times New Roman"/>
                    <w:szCs w:val="24"/>
                  </w:rPr>
                  <w:t>86R1235 SMT-D</w:t>
                </w:r>
              </w:p>
            </w:tc>
          </w:sdtContent>
        </w:sdt>
        <w:tc>
          <w:tcPr>
            <w:tcW w:w="6858" w:type="dxa"/>
          </w:tcPr>
          <w:p w:rsidR="00AC1294" w:rsidRPr="005C2A78" w:rsidRDefault="00AC1294" w:rsidP="006D756B">
            <w:pPr>
              <w:jc w:val="right"/>
              <w:rPr>
                <w:rFonts w:cs="Times New Roman"/>
                <w:szCs w:val="24"/>
              </w:rPr>
            </w:pPr>
            <w:sdt>
              <w:sdtPr>
                <w:rPr>
                  <w:rFonts w:cs="Times New Roman"/>
                  <w:szCs w:val="24"/>
                </w:rPr>
                <w:alias w:val="Author Label"/>
                <w:tag w:val="By"/>
                <w:id w:val="72399597"/>
                <w:lock w:val="sdtLocked"/>
                <w:placeholder>
                  <w:docPart w:val="5E9A00C678CF485F90F44FC7570152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587E93983E4AB788CC05B2F52A37D0"/>
                </w:placeholder>
              </w:sdtPr>
              <w:sdtContent>
                <w:r>
                  <w:rPr>
                    <w:rFonts w:cs="Times New Roman"/>
                    <w:szCs w:val="24"/>
                  </w:rPr>
                  <w:t>Hefner et al.</w:t>
                </w:r>
              </w:sdtContent>
            </w:sdt>
            <w:sdt>
              <w:sdtPr>
                <w:rPr>
                  <w:rFonts w:cs="Times New Roman"/>
                  <w:szCs w:val="24"/>
                </w:rPr>
                <w:alias w:val="Sponsor"/>
                <w:tag w:val="Sponsor"/>
                <w:id w:val="-2039656131"/>
                <w:lock w:val="sdtContentLocked"/>
                <w:placeholder>
                  <w:docPart w:val="FB53B9FE5F33423BA04D30E6B3C4C0CD"/>
                </w:placeholder>
              </w:sdtPr>
              <w:sdtContent>
                <w:r>
                  <w:rPr>
                    <w:rFonts w:cs="Times New Roman"/>
                    <w:szCs w:val="24"/>
                  </w:rPr>
                  <w:t xml:space="preserve"> (Hughes)</w:t>
                </w:r>
              </w:sdtContent>
            </w:sdt>
          </w:p>
        </w:tc>
      </w:tr>
      <w:tr w:rsidR="00AC1294" w:rsidTr="000F1DF9">
        <w:tc>
          <w:tcPr>
            <w:tcW w:w="2718" w:type="dxa"/>
          </w:tcPr>
          <w:p w:rsidR="00AC1294" w:rsidRPr="00BC7495" w:rsidRDefault="00AC1294" w:rsidP="000F1DF9">
            <w:pPr>
              <w:rPr>
                <w:rFonts w:cs="Times New Roman"/>
                <w:szCs w:val="24"/>
              </w:rPr>
            </w:pPr>
          </w:p>
        </w:tc>
        <w:sdt>
          <w:sdtPr>
            <w:rPr>
              <w:rFonts w:cs="Times New Roman"/>
              <w:szCs w:val="24"/>
            </w:rPr>
            <w:alias w:val="Committee"/>
            <w:tag w:val="Committee"/>
            <w:id w:val="1914272295"/>
            <w:lock w:val="sdtContentLocked"/>
            <w:placeholder>
              <w:docPart w:val="68D3A42B9587445CB1598E16C52068E6"/>
            </w:placeholder>
          </w:sdtPr>
          <w:sdtContent>
            <w:tc>
              <w:tcPr>
                <w:tcW w:w="6858" w:type="dxa"/>
              </w:tcPr>
              <w:p w:rsidR="00AC1294" w:rsidRPr="00FF6471" w:rsidRDefault="00AC1294" w:rsidP="000F1DF9">
                <w:pPr>
                  <w:jc w:val="right"/>
                  <w:rPr>
                    <w:rFonts w:cs="Times New Roman"/>
                    <w:szCs w:val="24"/>
                  </w:rPr>
                </w:pPr>
                <w:r>
                  <w:rPr>
                    <w:rFonts w:cs="Times New Roman"/>
                    <w:szCs w:val="24"/>
                  </w:rPr>
                  <w:t>Criminal Justice</w:t>
                </w:r>
              </w:p>
            </w:tc>
          </w:sdtContent>
        </w:sdt>
      </w:tr>
      <w:tr w:rsidR="00AC1294" w:rsidTr="000F1DF9">
        <w:tc>
          <w:tcPr>
            <w:tcW w:w="2718" w:type="dxa"/>
          </w:tcPr>
          <w:p w:rsidR="00AC1294" w:rsidRPr="00BC7495" w:rsidRDefault="00AC1294" w:rsidP="000F1DF9">
            <w:pPr>
              <w:rPr>
                <w:rFonts w:cs="Times New Roman"/>
                <w:szCs w:val="24"/>
              </w:rPr>
            </w:pPr>
          </w:p>
        </w:tc>
        <w:sdt>
          <w:sdtPr>
            <w:rPr>
              <w:rFonts w:cs="Times New Roman"/>
              <w:szCs w:val="24"/>
            </w:rPr>
            <w:alias w:val="Date"/>
            <w:tag w:val="DateContentControl"/>
            <w:id w:val="1178081906"/>
            <w:lock w:val="sdtLocked"/>
            <w:placeholder>
              <w:docPart w:val="D6550D154A4C4720A895CFABCCD7788E"/>
            </w:placeholder>
            <w:date w:fullDate="2019-05-06T00:00:00Z">
              <w:dateFormat w:val="M/d/yyyy"/>
              <w:lid w:val="en-US"/>
              <w:storeMappedDataAs w:val="dateTime"/>
              <w:calendar w:val="gregorian"/>
            </w:date>
          </w:sdtPr>
          <w:sdtContent>
            <w:tc>
              <w:tcPr>
                <w:tcW w:w="6858" w:type="dxa"/>
              </w:tcPr>
              <w:p w:rsidR="00AC1294" w:rsidRPr="00FF6471" w:rsidRDefault="00AC1294" w:rsidP="000F1DF9">
                <w:pPr>
                  <w:jc w:val="right"/>
                  <w:rPr>
                    <w:rFonts w:cs="Times New Roman"/>
                    <w:szCs w:val="24"/>
                  </w:rPr>
                </w:pPr>
                <w:r>
                  <w:rPr>
                    <w:rFonts w:cs="Times New Roman"/>
                    <w:szCs w:val="24"/>
                  </w:rPr>
                  <w:t>5/6/2019</w:t>
                </w:r>
              </w:p>
            </w:tc>
          </w:sdtContent>
        </w:sdt>
      </w:tr>
      <w:tr w:rsidR="00AC1294" w:rsidTr="000F1DF9">
        <w:tc>
          <w:tcPr>
            <w:tcW w:w="2718" w:type="dxa"/>
          </w:tcPr>
          <w:p w:rsidR="00AC1294" w:rsidRPr="00BC7495" w:rsidRDefault="00AC1294" w:rsidP="000F1DF9">
            <w:pPr>
              <w:rPr>
                <w:rFonts w:cs="Times New Roman"/>
                <w:szCs w:val="24"/>
              </w:rPr>
            </w:pPr>
          </w:p>
        </w:tc>
        <w:sdt>
          <w:sdtPr>
            <w:rPr>
              <w:rFonts w:cs="Times New Roman"/>
              <w:szCs w:val="24"/>
            </w:rPr>
            <w:alias w:val="BA Version"/>
            <w:tag w:val="BAVersion"/>
            <w:id w:val="-1685590809"/>
            <w:lock w:val="sdtContentLocked"/>
            <w:placeholder>
              <w:docPart w:val="45F217816CE34ADFB2DC66C9E7D4AAAD"/>
            </w:placeholder>
          </w:sdtPr>
          <w:sdtContent>
            <w:tc>
              <w:tcPr>
                <w:tcW w:w="6858" w:type="dxa"/>
              </w:tcPr>
              <w:p w:rsidR="00AC1294" w:rsidRPr="00FF6471" w:rsidRDefault="00AC1294" w:rsidP="000F1DF9">
                <w:pPr>
                  <w:jc w:val="right"/>
                  <w:rPr>
                    <w:rFonts w:cs="Times New Roman"/>
                    <w:szCs w:val="24"/>
                  </w:rPr>
                </w:pPr>
                <w:r>
                  <w:rPr>
                    <w:rFonts w:cs="Times New Roman"/>
                    <w:szCs w:val="24"/>
                  </w:rPr>
                  <w:t>Engrossed</w:t>
                </w:r>
              </w:p>
            </w:tc>
          </w:sdtContent>
        </w:sdt>
      </w:tr>
    </w:tbl>
    <w:p w:rsidR="00AC1294" w:rsidRPr="00FF6471" w:rsidRDefault="00AC1294" w:rsidP="000F1DF9">
      <w:pPr>
        <w:spacing w:after="0" w:line="240" w:lineRule="auto"/>
        <w:rPr>
          <w:rFonts w:cs="Times New Roman"/>
          <w:szCs w:val="24"/>
        </w:rPr>
      </w:pPr>
    </w:p>
    <w:p w:rsidR="00AC1294" w:rsidRPr="00FF6471" w:rsidRDefault="00AC1294" w:rsidP="000F1DF9">
      <w:pPr>
        <w:spacing w:after="0" w:line="240" w:lineRule="auto"/>
        <w:rPr>
          <w:rFonts w:cs="Times New Roman"/>
          <w:szCs w:val="24"/>
        </w:rPr>
      </w:pPr>
    </w:p>
    <w:p w:rsidR="00AC1294" w:rsidRPr="00FF6471" w:rsidRDefault="00AC12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7428A6D4F24D23B2BED24ACEA2FBD9"/>
        </w:placeholder>
      </w:sdtPr>
      <w:sdtContent>
        <w:p w:rsidR="00AC1294" w:rsidRDefault="00AC12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FBC1B902764FCC851F329C0886088E"/>
        </w:placeholder>
      </w:sdtPr>
      <w:sdtEndPr>
        <w:rPr>
          <w:rFonts w:cs="Times New Roman"/>
          <w:szCs w:val="24"/>
        </w:rPr>
      </w:sdtEndPr>
      <w:sdtContent>
        <w:p w:rsidR="00AC1294" w:rsidRDefault="00AC1294" w:rsidP="00AC1294">
          <w:pPr>
            <w:pStyle w:val="NormalWeb"/>
            <w:spacing w:before="0" w:beforeAutospacing="0" w:after="0" w:afterAutospacing="0"/>
            <w:jc w:val="both"/>
            <w:divId w:val="93062330"/>
            <w:rPr>
              <w:rFonts w:eastAsia="Times New Roman"/>
              <w:bCs/>
            </w:rPr>
          </w:pPr>
        </w:p>
        <w:p w:rsidR="00AC1294" w:rsidRPr="00AC1294" w:rsidRDefault="00AC1294" w:rsidP="00AC1294">
          <w:pPr>
            <w:pStyle w:val="NormalWeb"/>
            <w:spacing w:before="0" w:beforeAutospacing="0" w:after="0" w:afterAutospacing="0"/>
            <w:jc w:val="both"/>
            <w:divId w:val="93062330"/>
            <w:rPr>
              <w:rFonts w:eastAsia="Times New Roman"/>
              <w:bCs/>
            </w:rPr>
          </w:pPr>
          <w:r>
            <w:rPr>
              <w:color w:val="000000"/>
            </w:rPr>
            <w:t>Reports indicate that credit card skimming in Texas, which has dramatically increased in recent years, has been linked to organized crime. It has been noted that it would be much easier to effectively prosecute this crime if law enforcement were able to charge skimmers for the offense of engaging in organized criminal activity. H.B. 869 provides for the prosecution of the interception, use, or disclosure of certain communications as organized crime.</w:t>
          </w:r>
        </w:p>
        <w:p w:rsidR="00AC1294" w:rsidRPr="00F351AA" w:rsidRDefault="00AC1294" w:rsidP="00AC1294">
          <w:pPr>
            <w:pStyle w:val="NormalWeb"/>
            <w:spacing w:before="0" w:beforeAutospacing="0" w:after="0" w:afterAutospacing="0"/>
            <w:jc w:val="both"/>
            <w:divId w:val="93062330"/>
            <w:rPr>
              <w:color w:val="000000"/>
            </w:rPr>
          </w:pPr>
        </w:p>
      </w:sdtContent>
    </w:sdt>
    <w:p w:rsidR="00AC1294" w:rsidRDefault="00AC12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869 </w:t>
      </w:r>
      <w:bookmarkStart w:id="1" w:name="AmendsCurrentLaw"/>
      <w:bookmarkEnd w:id="1"/>
      <w:r>
        <w:rPr>
          <w:rFonts w:cs="Times New Roman"/>
          <w:szCs w:val="24"/>
        </w:rPr>
        <w:t>amends current law relating to the prosecution of organized criminal activity involving the interception, use, or disclosure of certain communications.</w:t>
      </w:r>
    </w:p>
    <w:p w:rsidR="00AC1294" w:rsidRPr="00107EEB" w:rsidRDefault="00AC1294" w:rsidP="000F1DF9">
      <w:pPr>
        <w:spacing w:after="0" w:line="240" w:lineRule="auto"/>
        <w:jc w:val="both"/>
        <w:rPr>
          <w:rFonts w:eastAsia="Times New Roman" w:cs="Times New Roman"/>
          <w:szCs w:val="24"/>
        </w:rPr>
      </w:pPr>
    </w:p>
    <w:p w:rsidR="00AC1294" w:rsidRPr="005C2A78" w:rsidRDefault="00AC12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39479C99AD4A779DE14ACF788DE11F"/>
          </w:placeholder>
        </w:sdtPr>
        <w:sdtContent>
          <w:r>
            <w:rPr>
              <w:rFonts w:eastAsia="Times New Roman" w:cs="Times New Roman"/>
              <w:b/>
              <w:szCs w:val="24"/>
              <w:u w:val="single"/>
            </w:rPr>
            <w:t>RULEMAKING AUTHORITY</w:t>
          </w:r>
        </w:sdtContent>
      </w:sdt>
    </w:p>
    <w:p w:rsidR="00AC1294" w:rsidRPr="006529C4" w:rsidRDefault="00AC1294" w:rsidP="00774EC7">
      <w:pPr>
        <w:spacing w:after="0" w:line="240" w:lineRule="auto"/>
        <w:jc w:val="both"/>
        <w:rPr>
          <w:rFonts w:cs="Times New Roman"/>
          <w:szCs w:val="24"/>
        </w:rPr>
      </w:pPr>
    </w:p>
    <w:p w:rsidR="00AC1294" w:rsidRPr="006529C4" w:rsidRDefault="00AC12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1294" w:rsidRPr="006529C4" w:rsidRDefault="00AC1294" w:rsidP="00774EC7">
      <w:pPr>
        <w:spacing w:after="0" w:line="240" w:lineRule="auto"/>
        <w:jc w:val="both"/>
        <w:rPr>
          <w:rFonts w:cs="Times New Roman"/>
          <w:szCs w:val="24"/>
        </w:rPr>
      </w:pPr>
    </w:p>
    <w:p w:rsidR="00AC1294" w:rsidRPr="005C2A78" w:rsidRDefault="00AC12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73E928763D4340BC2A62101BD55339"/>
          </w:placeholder>
        </w:sdtPr>
        <w:sdtContent>
          <w:r>
            <w:rPr>
              <w:rFonts w:eastAsia="Times New Roman" w:cs="Times New Roman"/>
              <w:b/>
              <w:szCs w:val="24"/>
              <w:u w:val="single"/>
            </w:rPr>
            <w:t>SECTION BY SECTION ANALYSIS</w:t>
          </w:r>
        </w:sdtContent>
      </w:sdt>
    </w:p>
    <w:p w:rsidR="00AC1294" w:rsidRPr="005C2A78" w:rsidRDefault="00AC1294" w:rsidP="000F1DF9">
      <w:pPr>
        <w:spacing w:after="0" w:line="240" w:lineRule="auto"/>
        <w:jc w:val="both"/>
        <w:rPr>
          <w:rFonts w:eastAsia="Times New Roman" w:cs="Times New Roman"/>
          <w:szCs w:val="24"/>
        </w:rPr>
      </w:pPr>
    </w:p>
    <w:p w:rsidR="00AC1294" w:rsidRPr="005C2A78" w:rsidRDefault="00AC1294" w:rsidP="00F351A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71.02(a), Penal Code, to provide that a person commits an offense if, with the intent to establish, maintain, or participate in a combination or in the profits of a combination or as a member of a criminal street gang, the person commits or conspires to commit one or more of certain actions, including any offense under Section 16.02 (Unlawful Interception, Use, or Disclosure of Wire, Oral, or Electronic Communications), and to make nonsubstantive changes to this subsection.</w:t>
      </w:r>
    </w:p>
    <w:p w:rsidR="00AC1294" w:rsidRPr="005C2A78" w:rsidRDefault="00AC1294" w:rsidP="00F351AA">
      <w:pPr>
        <w:spacing w:after="0" w:line="240" w:lineRule="auto"/>
        <w:jc w:val="both"/>
        <w:rPr>
          <w:rFonts w:eastAsia="Times New Roman" w:cs="Times New Roman"/>
          <w:szCs w:val="24"/>
        </w:rPr>
      </w:pPr>
    </w:p>
    <w:p w:rsidR="00AC1294" w:rsidRPr="005C2A78" w:rsidRDefault="00AC1294" w:rsidP="00F351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for </w:t>
      </w:r>
      <w:r>
        <w:t>purposes of this section, an offense was committed before the effective date of this Act if any element of the offense occurred before that date.</w:t>
      </w:r>
    </w:p>
    <w:p w:rsidR="00AC1294" w:rsidRPr="005C2A78" w:rsidRDefault="00AC1294" w:rsidP="00F351AA">
      <w:pPr>
        <w:spacing w:after="0" w:line="240" w:lineRule="auto"/>
        <w:jc w:val="both"/>
        <w:rPr>
          <w:rFonts w:eastAsia="Times New Roman" w:cs="Times New Roman"/>
          <w:szCs w:val="24"/>
        </w:rPr>
      </w:pPr>
    </w:p>
    <w:p w:rsidR="00AC1294" w:rsidRPr="00C8671F" w:rsidRDefault="00AC1294" w:rsidP="00F351A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AC129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246" w:rsidRDefault="00C60246" w:rsidP="000F1DF9">
      <w:pPr>
        <w:spacing w:after="0" w:line="240" w:lineRule="auto"/>
      </w:pPr>
      <w:r>
        <w:separator/>
      </w:r>
    </w:p>
  </w:endnote>
  <w:endnote w:type="continuationSeparator" w:id="0">
    <w:p w:rsidR="00C60246" w:rsidRDefault="00C602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02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129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1294">
                <w:rPr>
                  <w:sz w:val="20"/>
                  <w:szCs w:val="20"/>
                </w:rPr>
                <w:t>H.B. 869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12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02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12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129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246" w:rsidRDefault="00C60246" w:rsidP="000F1DF9">
      <w:pPr>
        <w:spacing w:after="0" w:line="240" w:lineRule="auto"/>
      </w:pPr>
      <w:r>
        <w:separator/>
      </w:r>
    </w:p>
  </w:footnote>
  <w:footnote w:type="continuationSeparator" w:id="0">
    <w:p w:rsidR="00C60246" w:rsidRDefault="00C602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1294"/>
    <w:rsid w:val="00AE3F44"/>
    <w:rsid w:val="00B43543"/>
    <w:rsid w:val="00B53F07"/>
    <w:rsid w:val="00B97023"/>
    <w:rsid w:val="00BC7495"/>
    <w:rsid w:val="00BD0CEE"/>
    <w:rsid w:val="00BE4852"/>
    <w:rsid w:val="00C04606"/>
    <w:rsid w:val="00C10A08"/>
    <w:rsid w:val="00C43D01"/>
    <w:rsid w:val="00C60246"/>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51E11"/>
  <w15:docId w15:val="{E17CB9A5-ACD0-4478-B0B7-CB41D87E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C1294"/>
    <w:pPr>
      <w:spacing w:before="100" w:beforeAutospacing="1" w:after="100" w:afterAutospacing="1" w:line="240" w:lineRule="auto"/>
    </w:pPr>
    <w:rPr>
      <w:rFonts w:cs="Times New Roman"/>
      <w:szCs w:val="24"/>
    </w:rPr>
  </w:style>
  <w:style w:type="paragraph" w:styleId="NoSpacing">
    <w:name w:val="No Spacing"/>
    <w:uiPriority w:val="1"/>
    <w:qFormat/>
    <w:rsid w:val="00AC129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799A" w:rsidP="007C799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F81EF6949643F99181AE7F14F925AB"/>
        <w:category>
          <w:name w:val="General"/>
          <w:gallery w:val="placeholder"/>
        </w:category>
        <w:types>
          <w:type w:val="bbPlcHdr"/>
        </w:types>
        <w:behaviors>
          <w:behavior w:val="content"/>
        </w:behaviors>
        <w:guid w:val="{3FC2F5B9-2DE2-4FCE-A4B7-02B984582179}"/>
      </w:docPartPr>
      <w:docPartBody>
        <w:p w:rsidR="00000000" w:rsidRDefault="0055451A"/>
      </w:docPartBody>
    </w:docPart>
    <w:docPart>
      <w:docPartPr>
        <w:name w:val="4561CCA290C84FE6918B955F1CBA37A3"/>
        <w:category>
          <w:name w:val="General"/>
          <w:gallery w:val="placeholder"/>
        </w:category>
        <w:types>
          <w:type w:val="bbPlcHdr"/>
        </w:types>
        <w:behaviors>
          <w:behavior w:val="content"/>
        </w:behaviors>
        <w:guid w:val="{74E9D0E2-CD90-439D-A37A-7D2E496A9773}"/>
      </w:docPartPr>
      <w:docPartBody>
        <w:p w:rsidR="00000000" w:rsidRDefault="0055451A"/>
      </w:docPartBody>
    </w:docPart>
    <w:docPart>
      <w:docPartPr>
        <w:name w:val="76B70FEF80874BE3933B8ED0D2671C31"/>
        <w:category>
          <w:name w:val="General"/>
          <w:gallery w:val="placeholder"/>
        </w:category>
        <w:types>
          <w:type w:val="bbPlcHdr"/>
        </w:types>
        <w:behaviors>
          <w:behavior w:val="content"/>
        </w:behaviors>
        <w:guid w:val="{EC90B9EC-577B-472A-86A4-67E18F5F6A2C}"/>
      </w:docPartPr>
      <w:docPartBody>
        <w:p w:rsidR="00000000" w:rsidRDefault="0055451A"/>
      </w:docPartBody>
    </w:docPart>
    <w:docPart>
      <w:docPartPr>
        <w:name w:val="6C64C41D0D7E4E008C5198801E4970F6"/>
        <w:category>
          <w:name w:val="General"/>
          <w:gallery w:val="placeholder"/>
        </w:category>
        <w:types>
          <w:type w:val="bbPlcHdr"/>
        </w:types>
        <w:behaviors>
          <w:behavior w:val="content"/>
        </w:behaviors>
        <w:guid w:val="{2E690BA1-F9EC-4DDE-A762-B8D18467B28A}"/>
      </w:docPartPr>
      <w:docPartBody>
        <w:p w:rsidR="00000000" w:rsidRDefault="0055451A"/>
      </w:docPartBody>
    </w:docPart>
    <w:docPart>
      <w:docPartPr>
        <w:name w:val="5E9A00C678CF485F90F44FC757015226"/>
        <w:category>
          <w:name w:val="General"/>
          <w:gallery w:val="placeholder"/>
        </w:category>
        <w:types>
          <w:type w:val="bbPlcHdr"/>
        </w:types>
        <w:behaviors>
          <w:behavior w:val="content"/>
        </w:behaviors>
        <w:guid w:val="{5875CF7D-F234-410A-A855-E59BF534D497}"/>
      </w:docPartPr>
      <w:docPartBody>
        <w:p w:rsidR="00000000" w:rsidRDefault="0055451A"/>
      </w:docPartBody>
    </w:docPart>
    <w:docPart>
      <w:docPartPr>
        <w:name w:val="88587E93983E4AB788CC05B2F52A37D0"/>
        <w:category>
          <w:name w:val="General"/>
          <w:gallery w:val="placeholder"/>
        </w:category>
        <w:types>
          <w:type w:val="bbPlcHdr"/>
        </w:types>
        <w:behaviors>
          <w:behavior w:val="content"/>
        </w:behaviors>
        <w:guid w:val="{25007E93-F7C4-4CF6-9E8B-9D57ABFDF34F}"/>
      </w:docPartPr>
      <w:docPartBody>
        <w:p w:rsidR="00000000" w:rsidRDefault="0055451A"/>
      </w:docPartBody>
    </w:docPart>
    <w:docPart>
      <w:docPartPr>
        <w:name w:val="FB53B9FE5F33423BA04D30E6B3C4C0CD"/>
        <w:category>
          <w:name w:val="General"/>
          <w:gallery w:val="placeholder"/>
        </w:category>
        <w:types>
          <w:type w:val="bbPlcHdr"/>
        </w:types>
        <w:behaviors>
          <w:behavior w:val="content"/>
        </w:behaviors>
        <w:guid w:val="{5505409A-4699-46B7-83FD-4F027DD66E7A}"/>
      </w:docPartPr>
      <w:docPartBody>
        <w:p w:rsidR="00000000" w:rsidRDefault="0055451A"/>
      </w:docPartBody>
    </w:docPart>
    <w:docPart>
      <w:docPartPr>
        <w:name w:val="68D3A42B9587445CB1598E16C52068E6"/>
        <w:category>
          <w:name w:val="General"/>
          <w:gallery w:val="placeholder"/>
        </w:category>
        <w:types>
          <w:type w:val="bbPlcHdr"/>
        </w:types>
        <w:behaviors>
          <w:behavior w:val="content"/>
        </w:behaviors>
        <w:guid w:val="{65FF2089-1A77-4075-B3A4-4D7A4D38FF42}"/>
      </w:docPartPr>
      <w:docPartBody>
        <w:p w:rsidR="00000000" w:rsidRDefault="0055451A"/>
      </w:docPartBody>
    </w:docPart>
    <w:docPart>
      <w:docPartPr>
        <w:name w:val="D6550D154A4C4720A895CFABCCD7788E"/>
        <w:category>
          <w:name w:val="General"/>
          <w:gallery w:val="placeholder"/>
        </w:category>
        <w:types>
          <w:type w:val="bbPlcHdr"/>
        </w:types>
        <w:behaviors>
          <w:behavior w:val="content"/>
        </w:behaviors>
        <w:guid w:val="{D6967C17-E25A-43EE-9E9C-9246E1C668BA}"/>
      </w:docPartPr>
      <w:docPartBody>
        <w:p w:rsidR="00000000" w:rsidRDefault="007C799A" w:rsidP="007C799A">
          <w:pPr>
            <w:pStyle w:val="D6550D154A4C4720A895CFABCCD7788E"/>
          </w:pPr>
          <w:r w:rsidRPr="00A30DD1">
            <w:rPr>
              <w:rStyle w:val="PlaceholderText"/>
            </w:rPr>
            <w:t>Click here to enter a date.</w:t>
          </w:r>
        </w:p>
      </w:docPartBody>
    </w:docPart>
    <w:docPart>
      <w:docPartPr>
        <w:name w:val="45F217816CE34ADFB2DC66C9E7D4AAAD"/>
        <w:category>
          <w:name w:val="General"/>
          <w:gallery w:val="placeholder"/>
        </w:category>
        <w:types>
          <w:type w:val="bbPlcHdr"/>
        </w:types>
        <w:behaviors>
          <w:behavior w:val="content"/>
        </w:behaviors>
        <w:guid w:val="{0BBA71E0-7350-4D27-92B3-11205A7CE0C9}"/>
      </w:docPartPr>
      <w:docPartBody>
        <w:p w:rsidR="00000000" w:rsidRDefault="0055451A"/>
      </w:docPartBody>
    </w:docPart>
    <w:docPart>
      <w:docPartPr>
        <w:name w:val="157428A6D4F24D23B2BED24ACEA2FBD9"/>
        <w:category>
          <w:name w:val="General"/>
          <w:gallery w:val="placeholder"/>
        </w:category>
        <w:types>
          <w:type w:val="bbPlcHdr"/>
        </w:types>
        <w:behaviors>
          <w:behavior w:val="content"/>
        </w:behaviors>
        <w:guid w:val="{CC75DB32-D67B-46D9-A7F8-05EF9ECAB2CC}"/>
      </w:docPartPr>
      <w:docPartBody>
        <w:p w:rsidR="00000000" w:rsidRDefault="0055451A"/>
      </w:docPartBody>
    </w:docPart>
    <w:docPart>
      <w:docPartPr>
        <w:name w:val="F6FBC1B902764FCC851F329C0886088E"/>
        <w:category>
          <w:name w:val="General"/>
          <w:gallery w:val="placeholder"/>
        </w:category>
        <w:types>
          <w:type w:val="bbPlcHdr"/>
        </w:types>
        <w:behaviors>
          <w:behavior w:val="content"/>
        </w:behaviors>
        <w:guid w:val="{21773068-2725-4BA8-97F9-18422222CAA8}"/>
      </w:docPartPr>
      <w:docPartBody>
        <w:p w:rsidR="00000000" w:rsidRDefault="007C799A" w:rsidP="007C799A">
          <w:pPr>
            <w:pStyle w:val="F6FBC1B902764FCC851F329C0886088E"/>
          </w:pPr>
          <w:r>
            <w:rPr>
              <w:rFonts w:eastAsia="Times New Roman" w:cs="Times New Roman"/>
              <w:bCs/>
              <w:szCs w:val="24"/>
            </w:rPr>
            <w:t xml:space="preserve"> </w:t>
          </w:r>
        </w:p>
      </w:docPartBody>
    </w:docPart>
    <w:docPart>
      <w:docPartPr>
        <w:name w:val="9639479C99AD4A779DE14ACF788DE11F"/>
        <w:category>
          <w:name w:val="General"/>
          <w:gallery w:val="placeholder"/>
        </w:category>
        <w:types>
          <w:type w:val="bbPlcHdr"/>
        </w:types>
        <w:behaviors>
          <w:behavior w:val="content"/>
        </w:behaviors>
        <w:guid w:val="{D07FD63D-A540-445B-AEC8-00951524D4D0}"/>
      </w:docPartPr>
      <w:docPartBody>
        <w:p w:rsidR="00000000" w:rsidRDefault="0055451A"/>
      </w:docPartBody>
    </w:docPart>
    <w:docPart>
      <w:docPartPr>
        <w:name w:val="9673E928763D4340BC2A62101BD55339"/>
        <w:category>
          <w:name w:val="General"/>
          <w:gallery w:val="placeholder"/>
        </w:category>
        <w:types>
          <w:type w:val="bbPlcHdr"/>
        </w:types>
        <w:behaviors>
          <w:behavior w:val="content"/>
        </w:behaviors>
        <w:guid w:val="{E1848A6B-102D-4E1D-A281-177408839D6E}"/>
      </w:docPartPr>
      <w:docPartBody>
        <w:p w:rsidR="00000000" w:rsidRDefault="005545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451A"/>
    <w:rsid w:val="00576003"/>
    <w:rsid w:val="005B408E"/>
    <w:rsid w:val="005D31F2"/>
    <w:rsid w:val="00635291"/>
    <w:rsid w:val="006959CC"/>
    <w:rsid w:val="00696675"/>
    <w:rsid w:val="006B0016"/>
    <w:rsid w:val="007C799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9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C799A"/>
    <w:rPr>
      <w:rFonts w:ascii="Times New Roman" w:hAnsi="Times New Roman"/>
      <w:sz w:val="24"/>
    </w:rPr>
  </w:style>
  <w:style w:type="paragraph" w:customStyle="1" w:styleId="487D89B4F8B34DB4967D41FE18F7F88D9">
    <w:name w:val="487D89B4F8B34DB4967D41FE18F7F88D9"/>
    <w:rsid w:val="007C799A"/>
    <w:rPr>
      <w:rFonts w:ascii="Times New Roman" w:hAnsi="Times New Roman"/>
      <w:sz w:val="24"/>
    </w:rPr>
  </w:style>
  <w:style w:type="paragraph" w:customStyle="1" w:styleId="AE2570ED5D764CD7AF9686706F550F4622">
    <w:name w:val="AE2570ED5D764CD7AF9686706F550F4622"/>
    <w:rsid w:val="007C799A"/>
    <w:pPr>
      <w:tabs>
        <w:tab w:val="center" w:pos="4680"/>
        <w:tab w:val="right" w:pos="9360"/>
      </w:tabs>
      <w:spacing w:after="0" w:line="240" w:lineRule="auto"/>
    </w:pPr>
    <w:rPr>
      <w:rFonts w:ascii="Times New Roman" w:hAnsi="Times New Roman"/>
      <w:sz w:val="24"/>
    </w:rPr>
  </w:style>
  <w:style w:type="paragraph" w:customStyle="1" w:styleId="D6550D154A4C4720A895CFABCCD7788E">
    <w:name w:val="D6550D154A4C4720A895CFABCCD7788E"/>
    <w:rsid w:val="007C799A"/>
    <w:pPr>
      <w:spacing w:after="160" w:line="259" w:lineRule="auto"/>
    </w:pPr>
  </w:style>
  <w:style w:type="paragraph" w:customStyle="1" w:styleId="F6FBC1B902764FCC851F329C0886088E">
    <w:name w:val="F6FBC1B902764FCC851F329C0886088E"/>
    <w:rsid w:val="007C79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24A8C0-9024-447B-AB14-7C9D1638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262</Words>
  <Characters>1500</Characters>
  <Application>Microsoft Office Word</Application>
  <DocSecurity>0</DocSecurity>
  <Lines>12</Lines>
  <Paragraphs>3</Paragraphs>
  <ScaleCrop>false</ScaleCrop>
  <Company>Texas Legislative Council</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2019-05-06T20:11:00Z</dcterms:modified>
</cp:coreProperties>
</file>

<file path=docProps/custom.xml><?xml version="1.0" encoding="utf-8"?>
<op:Properties xmlns:vt="http://schemas.openxmlformats.org/officeDocument/2006/docPropsVTypes" xmlns:op="http://schemas.openxmlformats.org/officeDocument/2006/custom-properties"/>
</file>