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1CCE" w:rsidTr="00345119">
        <w:tc>
          <w:tcPr>
            <w:tcW w:w="9576" w:type="dxa"/>
            <w:noWrap/>
          </w:tcPr>
          <w:p w:rsidR="008423E4" w:rsidRPr="0022177D" w:rsidRDefault="00C345E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45EF" w:rsidP="008423E4">
      <w:pPr>
        <w:jc w:val="center"/>
      </w:pPr>
    </w:p>
    <w:p w:rsidR="008423E4" w:rsidRPr="00B31F0E" w:rsidRDefault="00C345EF" w:rsidP="008423E4"/>
    <w:p w:rsidR="008423E4" w:rsidRPr="00742794" w:rsidRDefault="00C345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1CCE" w:rsidTr="00345119">
        <w:tc>
          <w:tcPr>
            <w:tcW w:w="9576" w:type="dxa"/>
          </w:tcPr>
          <w:p w:rsidR="008423E4" w:rsidRPr="00861995" w:rsidRDefault="00C345EF" w:rsidP="00345119">
            <w:pPr>
              <w:jc w:val="right"/>
            </w:pPr>
            <w:r>
              <w:t>H.B. 882</w:t>
            </w:r>
          </w:p>
        </w:tc>
      </w:tr>
      <w:tr w:rsidR="00B21CCE" w:rsidTr="00345119">
        <w:tc>
          <w:tcPr>
            <w:tcW w:w="9576" w:type="dxa"/>
          </w:tcPr>
          <w:p w:rsidR="008423E4" w:rsidRPr="00861995" w:rsidRDefault="00C345EF" w:rsidP="00BF0FEE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B21CCE" w:rsidTr="00345119">
        <w:tc>
          <w:tcPr>
            <w:tcW w:w="9576" w:type="dxa"/>
          </w:tcPr>
          <w:p w:rsidR="008423E4" w:rsidRPr="00861995" w:rsidRDefault="00C345EF" w:rsidP="00345119">
            <w:pPr>
              <w:jc w:val="right"/>
            </w:pPr>
            <w:r>
              <w:t>Licensing &amp; Administrative Procedures</w:t>
            </w:r>
          </w:p>
        </w:tc>
      </w:tr>
      <w:tr w:rsidR="00B21CCE" w:rsidTr="00345119">
        <w:tc>
          <w:tcPr>
            <w:tcW w:w="9576" w:type="dxa"/>
          </w:tcPr>
          <w:p w:rsidR="008423E4" w:rsidRDefault="00C345E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45EF" w:rsidP="008423E4">
      <w:pPr>
        <w:tabs>
          <w:tab w:val="right" w:pos="9360"/>
        </w:tabs>
      </w:pPr>
    </w:p>
    <w:p w:rsidR="008423E4" w:rsidRDefault="00C345EF" w:rsidP="008423E4"/>
    <w:p w:rsidR="008423E4" w:rsidRDefault="00C345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1CCE" w:rsidTr="00345119">
        <w:tc>
          <w:tcPr>
            <w:tcW w:w="9576" w:type="dxa"/>
          </w:tcPr>
          <w:p w:rsidR="008423E4" w:rsidRPr="00A8133F" w:rsidRDefault="00C345EF" w:rsidP="00B448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45EF" w:rsidP="00B448AF"/>
          <w:p w:rsidR="008423E4" w:rsidRDefault="00C345EF" w:rsidP="00B448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a licensed charitable bingo organization must complete all bingo</w:t>
            </w:r>
            <w:r>
              <w:t>-</w:t>
            </w:r>
            <w:r>
              <w:t xml:space="preserve">related activities, such </w:t>
            </w:r>
            <w:r>
              <w:t>as the sale of pull-tabs, bingo cards, and pay</w:t>
            </w:r>
            <w:r>
              <w:t>ment of</w:t>
            </w:r>
            <w:r>
              <w:t xml:space="preserve"> winners, within the duration of the </w:t>
            </w:r>
            <w:r>
              <w:t>bingo</w:t>
            </w:r>
            <w:r>
              <w:t xml:space="preserve"> occasion</w:t>
            </w:r>
            <w:r>
              <w:t>, which may not exceed four hours</w:t>
            </w:r>
            <w:r>
              <w:t xml:space="preserve">. </w:t>
            </w:r>
            <w:r>
              <w:t>It has been suggested that since this</w:t>
            </w:r>
            <w:r>
              <w:t xml:space="preserve"> four</w:t>
            </w:r>
            <w:r>
              <w:t>-</w:t>
            </w:r>
            <w:r>
              <w:t>hour limit does not reflect the actual length of a bingo session</w:t>
            </w:r>
            <w:r>
              <w:t>, e</w:t>
            </w:r>
            <w:r>
              <w:t>xtendin</w:t>
            </w:r>
            <w:r>
              <w:t>g the limit of a bingo occasion to six hours will provide licensed charitable bingo organizations longer and more profitable bingo sessions.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882</w:t>
            </w:r>
            <w:r>
              <w:t xml:space="preserve"> seeks to </w:t>
            </w:r>
            <w:r>
              <w:t>provide for this extension</w:t>
            </w:r>
            <w:r>
              <w:t>.</w:t>
            </w:r>
          </w:p>
          <w:p w:rsidR="008423E4" w:rsidRPr="00E26B13" w:rsidRDefault="00C345EF" w:rsidP="00B448AF">
            <w:pPr>
              <w:rPr>
                <w:b/>
              </w:rPr>
            </w:pPr>
          </w:p>
        </w:tc>
      </w:tr>
      <w:tr w:rsidR="00B21CCE" w:rsidTr="00345119">
        <w:tc>
          <w:tcPr>
            <w:tcW w:w="9576" w:type="dxa"/>
          </w:tcPr>
          <w:p w:rsidR="0017725B" w:rsidRDefault="00C345EF" w:rsidP="00B448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45EF" w:rsidP="00B448AF">
            <w:pPr>
              <w:rPr>
                <w:b/>
                <w:u w:val="single"/>
              </w:rPr>
            </w:pPr>
          </w:p>
          <w:p w:rsidR="00585F59" w:rsidRPr="00585F59" w:rsidRDefault="00C345EF" w:rsidP="00B448AF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345EF" w:rsidP="00B448AF">
            <w:pPr>
              <w:rPr>
                <w:b/>
                <w:u w:val="single"/>
              </w:rPr>
            </w:pPr>
          </w:p>
        </w:tc>
      </w:tr>
      <w:tr w:rsidR="00B21CCE" w:rsidTr="00345119">
        <w:tc>
          <w:tcPr>
            <w:tcW w:w="9576" w:type="dxa"/>
          </w:tcPr>
          <w:p w:rsidR="008423E4" w:rsidRPr="00A8133F" w:rsidRDefault="00C345EF" w:rsidP="00B448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45EF" w:rsidP="00B448AF"/>
          <w:p w:rsidR="008423E4" w:rsidRDefault="00C345EF" w:rsidP="00B448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Lottery Commission in SECTION 3 of this bill.</w:t>
            </w:r>
          </w:p>
          <w:p w:rsidR="00B448AF" w:rsidRPr="00E21FDC" w:rsidRDefault="00C345EF" w:rsidP="00B448A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21CCE" w:rsidTr="00345119">
        <w:tc>
          <w:tcPr>
            <w:tcW w:w="9576" w:type="dxa"/>
          </w:tcPr>
          <w:p w:rsidR="008423E4" w:rsidRPr="00A8133F" w:rsidRDefault="00C345EF" w:rsidP="00B448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45EF" w:rsidP="00B448AF"/>
          <w:p w:rsidR="008423E4" w:rsidRDefault="00C345EF" w:rsidP="00B448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882 amends the Occupations Code </w:t>
            </w:r>
            <w:r>
              <w:t xml:space="preserve">to increase the maximum duration of a bingo occasion from four hours to six hours and to </w:t>
            </w:r>
            <w:r>
              <w:t>increase from four to six the number of hours a temporary license to conduct bingo is valid during any one day</w:t>
            </w:r>
            <w:r>
              <w:t>. The bill</w:t>
            </w:r>
            <w:r>
              <w:t xml:space="preserve"> </w:t>
            </w:r>
            <w:r>
              <w:t xml:space="preserve">applies to a bingo occasion conducted under a </w:t>
            </w:r>
            <w:r>
              <w:t xml:space="preserve">license issued </w:t>
            </w:r>
            <w:r w:rsidRPr="001578D7">
              <w:t>under the Bingo Enabling Act</w:t>
            </w:r>
            <w:r>
              <w:t xml:space="preserve"> </w:t>
            </w:r>
            <w:r w:rsidRPr="000E55E4">
              <w:t>before, on, or after the</w:t>
            </w:r>
            <w:r>
              <w:t xml:space="preserve"> bill's effective date. The bill authorizes a holder of an unused </w:t>
            </w:r>
            <w:r w:rsidRPr="000E55E4">
              <w:t>temporary license issued before the</w:t>
            </w:r>
            <w:r>
              <w:t xml:space="preserve"> bill's effective date to </w:t>
            </w:r>
            <w:r w:rsidRPr="000E55E4">
              <w:t>submit to the Texas Lottery Commission, in the manner require</w:t>
            </w:r>
            <w:r w:rsidRPr="000E55E4">
              <w:t xml:space="preserve">d by the </w:t>
            </w:r>
            <w:r>
              <w:t xml:space="preserve">lottery </w:t>
            </w:r>
            <w:r w:rsidRPr="000E55E4">
              <w:t xml:space="preserve">commission, a license amendment or a notification that provides the specific date and time of the bingo occasion for which the temporary license will be used and </w:t>
            </w:r>
            <w:r>
              <w:t xml:space="preserve">authorizes </w:t>
            </w:r>
            <w:r w:rsidRPr="000E55E4">
              <w:t xml:space="preserve">the </w:t>
            </w:r>
            <w:r>
              <w:t xml:space="preserve">lottery </w:t>
            </w:r>
            <w:r w:rsidRPr="000E55E4">
              <w:t xml:space="preserve">commission </w:t>
            </w:r>
            <w:r>
              <w:t>to</w:t>
            </w:r>
            <w:r w:rsidRPr="000E55E4">
              <w:t xml:space="preserve"> adopt the rules and procedures necessary</w:t>
            </w:r>
            <w:r w:rsidRPr="000E55E4">
              <w:t xml:space="preserve"> to accomplish that purpose.</w:t>
            </w:r>
          </w:p>
          <w:p w:rsidR="008423E4" w:rsidRPr="00835628" w:rsidRDefault="00C345EF" w:rsidP="00B448AF">
            <w:pPr>
              <w:rPr>
                <w:b/>
              </w:rPr>
            </w:pPr>
          </w:p>
        </w:tc>
      </w:tr>
      <w:tr w:rsidR="00B21CCE" w:rsidTr="00345119">
        <w:tc>
          <w:tcPr>
            <w:tcW w:w="9576" w:type="dxa"/>
          </w:tcPr>
          <w:p w:rsidR="008423E4" w:rsidRPr="00A8133F" w:rsidRDefault="00C345EF" w:rsidP="00B448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45EF" w:rsidP="00B448AF"/>
          <w:p w:rsidR="008423E4" w:rsidRPr="003624F2" w:rsidRDefault="00C345EF" w:rsidP="00B448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345EF" w:rsidP="00B448AF">
            <w:pPr>
              <w:rPr>
                <w:b/>
              </w:rPr>
            </w:pPr>
          </w:p>
        </w:tc>
      </w:tr>
    </w:tbl>
    <w:p w:rsidR="008423E4" w:rsidRPr="00BE0E75" w:rsidRDefault="00C345E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45E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45EF">
      <w:r>
        <w:separator/>
      </w:r>
    </w:p>
  </w:endnote>
  <w:endnote w:type="continuationSeparator" w:id="0">
    <w:p w:rsidR="00000000" w:rsidRDefault="00C3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4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1CCE" w:rsidTr="009C1E9A">
      <w:trPr>
        <w:cantSplit/>
      </w:trPr>
      <w:tc>
        <w:tcPr>
          <w:tcW w:w="0" w:type="pct"/>
        </w:tcPr>
        <w:p w:rsidR="00137D90" w:rsidRDefault="00C345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45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45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45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45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1CCE" w:rsidTr="009C1E9A">
      <w:trPr>
        <w:cantSplit/>
      </w:trPr>
      <w:tc>
        <w:tcPr>
          <w:tcW w:w="0" w:type="pct"/>
        </w:tcPr>
        <w:p w:rsidR="00EC379B" w:rsidRDefault="00C345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45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25010</w:t>
          </w:r>
        </w:p>
      </w:tc>
      <w:tc>
        <w:tcPr>
          <w:tcW w:w="2453" w:type="pct"/>
        </w:tcPr>
        <w:p w:rsidR="00EC379B" w:rsidRDefault="00C345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19.97.33</w:t>
          </w:r>
          <w:r>
            <w:fldChar w:fldCharType="end"/>
          </w:r>
        </w:p>
      </w:tc>
    </w:tr>
    <w:tr w:rsidR="00B21CCE" w:rsidTr="009C1E9A">
      <w:trPr>
        <w:cantSplit/>
      </w:trPr>
      <w:tc>
        <w:tcPr>
          <w:tcW w:w="0" w:type="pct"/>
        </w:tcPr>
        <w:p w:rsidR="00EC379B" w:rsidRDefault="00C345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45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45EF" w:rsidP="006D504F">
          <w:pPr>
            <w:pStyle w:val="Footer"/>
            <w:rPr>
              <w:rStyle w:val="PageNumber"/>
            </w:rPr>
          </w:pPr>
        </w:p>
        <w:p w:rsidR="00EC379B" w:rsidRDefault="00C345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1C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45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45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45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45EF">
      <w:r>
        <w:separator/>
      </w:r>
    </w:p>
  </w:footnote>
  <w:footnote w:type="continuationSeparator" w:id="0">
    <w:p w:rsidR="00000000" w:rsidRDefault="00C3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4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4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4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E"/>
    <w:rsid w:val="00B21CCE"/>
    <w:rsid w:val="00C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102AD9-4994-4638-AACE-44E5AC55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37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37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1747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HB00882 (Committee Report (Unamended))</vt:lpstr>
    </vt:vector>
  </TitlesOfParts>
  <Company>State of Texas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25010</dc:subject>
  <dc:creator>State of Texas</dc:creator>
  <dc:description>HB 882 by Bell, Cecil-(H)Licensing &amp; Administrative Procedures</dc:description>
  <cp:lastModifiedBy>Stacey Nicchio</cp:lastModifiedBy>
  <cp:revision>2</cp:revision>
  <cp:lastPrinted>2003-11-26T17:21:00Z</cp:lastPrinted>
  <dcterms:created xsi:type="dcterms:W3CDTF">2019-04-12T19:43:00Z</dcterms:created>
  <dcterms:modified xsi:type="dcterms:W3CDTF">2019-04-12T19:43:00Z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19.97.33</vt:lpwstr>
  </property>
</Properties>
</file>