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442F2D" w:rsidTr="00345119">
        <w:tc>
          <w:tcPr>
            <w:tcW w:w="9576" w:type="dxa"/>
            <w:noWrap/>
          </w:tcPr>
          <w:p w:rsidR="008423E4" w:rsidRPr="0022177D" w:rsidRDefault="00AB05FF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AB05FF" w:rsidP="008423E4">
      <w:pPr>
        <w:jc w:val="center"/>
      </w:pPr>
    </w:p>
    <w:p w:rsidR="008423E4" w:rsidRPr="00B31F0E" w:rsidRDefault="00AB05FF" w:rsidP="008423E4"/>
    <w:p w:rsidR="008423E4" w:rsidRPr="00742794" w:rsidRDefault="00AB05FF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42F2D" w:rsidTr="00345119">
        <w:tc>
          <w:tcPr>
            <w:tcW w:w="9576" w:type="dxa"/>
          </w:tcPr>
          <w:p w:rsidR="008423E4" w:rsidRPr="00861995" w:rsidRDefault="00AB05FF" w:rsidP="00345119">
            <w:pPr>
              <w:jc w:val="right"/>
            </w:pPr>
            <w:r>
              <w:t>C.S.H.B. 899</w:t>
            </w:r>
          </w:p>
        </w:tc>
      </w:tr>
      <w:tr w:rsidR="00442F2D" w:rsidTr="00345119">
        <w:tc>
          <w:tcPr>
            <w:tcW w:w="9576" w:type="dxa"/>
          </w:tcPr>
          <w:p w:rsidR="008423E4" w:rsidRPr="00861995" w:rsidRDefault="00AB05FF" w:rsidP="009B5080">
            <w:pPr>
              <w:jc w:val="right"/>
            </w:pPr>
            <w:r>
              <w:t xml:space="preserve">By: </w:t>
            </w:r>
            <w:r>
              <w:t>Israel</w:t>
            </w:r>
          </w:p>
        </w:tc>
      </w:tr>
      <w:tr w:rsidR="00442F2D" w:rsidTr="00345119">
        <w:tc>
          <w:tcPr>
            <w:tcW w:w="9576" w:type="dxa"/>
          </w:tcPr>
          <w:p w:rsidR="008423E4" w:rsidRPr="00861995" w:rsidRDefault="00AB05FF" w:rsidP="00345119">
            <w:pPr>
              <w:jc w:val="right"/>
            </w:pPr>
            <w:r>
              <w:t>Transportation</w:t>
            </w:r>
          </w:p>
        </w:tc>
      </w:tr>
      <w:tr w:rsidR="00442F2D" w:rsidTr="00345119">
        <w:tc>
          <w:tcPr>
            <w:tcW w:w="9576" w:type="dxa"/>
          </w:tcPr>
          <w:p w:rsidR="008423E4" w:rsidRDefault="00AB05FF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AB05FF" w:rsidP="008423E4">
      <w:pPr>
        <w:tabs>
          <w:tab w:val="right" w:pos="9360"/>
        </w:tabs>
      </w:pPr>
    </w:p>
    <w:p w:rsidR="008423E4" w:rsidRDefault="00AB05FF" w:rsidP="008423E4"/>
    <w:p w:rsidR="008423E4" w:rsidRDefault="00AB05FF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442F2D" w:rsidTr="00345119">
        <w:tc>
          <w:tcPr>
            <w:tcW w:w="9576" w:type="dxa"/>
          </w:tcPr>
          <w:p w:rsidR="008423E4" w:rsidRPr="00A8133F" w:rsidRDefault="00AB05FF" w:rsidP="00646CD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AB05FF" w:rsidP="00646CD6"/>
          <w:p w:rsidR="008423E4" w:rsidRDefault="00AB05FF" w:rsidP="00646CD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6D0A87">
              <w:t>It has been suggested that the inability of certain metropolitan transportation authorities to pursue a mortga</w:t>
            </w:r>
            <w:r>
              <w:t>g</w:t>
            </w:r>
            <w:r w:rsidRPr="006D0A87">
              <w:t>e or other similar means</w:t>
            </w:r>
            <w:r w:rsidRPr="006D0A87">
              <w:t xml:space="preserve"> of financing to pay for facilities hurts taxpayers in the long run</w:t>
            </w:r>
            <w:r>
              <w:t>, since th</w:t>
            </w:r>
            <w:r>
              <w:t>e l</w:t>
            </w:r>
            <w:r w:rsidRPr="006D0A87">
              <w:t xml:space="preserve">easing </w:t>
            </w:r>
            <w:r>
              <w:t>of</w:t>
            </w:r>
            <w:r w:rsidRPr="006D0A87">
              <w:t xml:space="preserve"> operations and maintenance facilities </w:t>
            </w:r>
            <w:r>
              <w:t xml:space="preserve">can </w:t>
            </w:r>
            <w:r w:rsidRPr="006D0A87">
              <w:t>impose a large financial burden on the</w:t>
            </w:r>
            <w:r>
              <w:t>se</w:t>
            </w:r>
            <w:r w:rsidRPr="006D0A87">
              <w:t xml:space="preserve"> authorities. </w:t>
            </w:r>
            <w:r>
              <w:t>C.S.</w:t>
            </w:r>
            <w:r w:rsidRPr="006D0A87">
              <w:t>H.B. 899 seeks to address this issue by providing for the issuance</w:t>
            </w:r>
            <w:r w:rsidRPr="006D0A87">
              <w:t xml:space="preserve"> of bonds by </w:t>
            </w:r>
            <w:r>
              <w:t xml:space="preserve">such </w:t>
            </w:r>
            <w:r w:rsidRPr="006D0A87">
              <w:t>an authority to pay for</w:t>
            </w:r>
            <w:r>
              <w:t xml:space="preserve"> certain</w:t>
            </w:r>
            <w:r w:rsidRPr="006D0A87">
              <w:t xml:space="preserve"> facilities that would otherwise be lease</w:t>
            </w:r>
            <w:r>
              <w:t>d</w:t>
            </w:r>
            <w:r>
              <w:t>.</w:t>
            </w:r>
          </w:p>
          <w:p w:rsidR="008423E4" w:rsidRPr="00E26B13" w:rsidRDefault="00AB05FF" w:rsidP="00646CD6">
            <w:pPr>
              <w:rPr>
                <w:b/>
              </w:rPr>
            </w:pPr>
          </w:p>
        </w:tc>
      </w:tr>
      <w:tr w:rsidR="00442F2D" w:rsidTr="00345119">
        <w:tc>
          <w:tcPr>
            <w:tcW w:w="9576" w:type="dxa"/>
          </w:tcPr>
          <w:p w:rsidR="0017725B" w:rsidRDefault="00AB05FF" w:rsidP="00646CD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AB05FF" w:rsidP="00646CD6">
            <w:pPr>
              <w:rPr>
                <w:b/>
                <w:u w:val="single"/>
              </w:rPr>
            </w:pPr>
          </w:p>
          <w:p w:rsidR="00AF32CB" w:rsidRPr="00AF32CB" w:rsidRDefault="00AB05FF" w:rsidP="00646CD6">
            <w:pPr>
              <w:jc w:val="both"/>
            </w:pPr>
            <w:r>
              <w:t>It is the committee's opinion that this bill does not expressly create a criminal offense, increase the punishment for an existing crimi</w:t>
            </w:r>
            <w:r>
              <w:t>nal offense or category of offenses, or change the eligibility of a person for community supervision, parole, or mandatory supervision.</w:t>
            </w:r>
          </w:p>
          <w:p w:rsidR="0017725B" w:rsidRPr="0017725B" w:rsidRDefault="00AB05FF" w:rsidP="00646CD6">
            <w:pPr>
              <w:rPr>
                <w:b/>
                <w:u w:val="single"/>
              </w:rPr>
            </w:pPr>
          </w:p>
        </w:tc>
      </w:tr>
      <w:tr w:rsidR="00442F2D" w:rsidTr="00345119">
        <w:tc>
          <w:tcPr>
            <w:tcW w:w="9576" w:type="dxa"/>
          </w:tcPr>
          <w:p w:rsidR="008423E4" w:rsidRPr="00A8133F" w:rsidRDefault="00AB05FF" w:rsidP="00646CD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AB05FF" w:rsidP="00646CD6"/>
          <w:p w:rsidR="00AF32CB" w:rsidRDefault="00AB05FF" w:rsidP="00646CD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</w:t>
            </w:r>
            <w:r>
              <w:t xml:space="preserve"> authority to a state officer, department, agency, or institution.</w:t>
            </w:r>
          </w:p>
          <w:p w:rsidR="008423E4" w:rsidRPr="00E21FDC" w:rsidRDefault="00AB05FF" w:rsidP="00646CD6">
            <w:pPr>
              <w:rPr>
                <w:b/>
              </w:rPr>
            </w:pPr>
          </w:p>
        </w:tc>
      </w:tr>
      <w:tr w:rsidR="00442F2D" w:rsidTr="00345119">
        <w:tc>
          <w:tcPr>
            <w:tcW w:w="9576" w:type="dxa"/>
          </w:tcPr>
          <w:p w:rsidR="008423E4" w:rsidRPr="00A8133F" w:rsidRDefault="00AB05FF" w:rsidP="00646CD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AB05FF" w:rsidP="00646CD6"/>
          <w:p w:rsidR="008423E4" w:rsidRDefault="00AB05FF" w:rsidP="00646CD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>
              <w:t xml:space="preserve">H.B. 899 amends the Transportation Code to </w:t>
            </w:r>
            <w:r>
              <w:t xml:space="preserve">limit to </w:t>
            </w:r>
            <w:r>
              <w:t>10</w:t>
            </w:r>
            <w:r>
              <w:t xml:space="preserve"> years the term of</w:t>
            </w:r>
            <w:r>
              <w:t xml:space="preserve"> a</w:t>
            </w:r>
            <w:r>
              <w:t xml:space="preserve"> bond</w:t>
            </w:r>
            <w:r>
              <w:t xml:space="preserve"> issued </w:t>
            </w:r>
            <w:r>
              <w:t xml:space="preserve">by the board of </w:t>
            </w:r>
            <w:r>
              <w:t xml:space="preserve">a </w:t>
            </w:r>
            <w:r>
              <w:t xml:space="preserve">metropolitan </w:t>
            </w:r>
            <w:r>
              <w:t xml:space="preserve">rapid transit </w:t>
            </w:r>
            <w:r>
              <w:t xml:space="preserve">authority </w:t>
            </w:r>
            <w:r w:rsidRPr="00D1638A">
              <w:t>confirmed before July 1, 1985,</w:t>
            </w:r>
            <w:r w:rsidRPr="00D1638A">
              <w:t xml:space="preserve"> in which the principal municipality has a population of less than one million</w:t>
            </w:r>
            <w:r>
              <w:t xml:space="preserve"> and to </w:t>
            </w:r>
            <w:r>
              <w:t xml:space="preserve">establish that such bonds are payable only from </w:t>
            </w:r>
            <w:r w:rsidRPr="00D6282D">
              <w:t>taxes or revenue received on or after the date the bonds are issued</w:t>
            </w:r>
            <w:r>
              <w:t xml:space="preserve">. </w:t>
            </w:r>
          </w:p>
          <w:p w:rsidR="008423E4" w:rsidRPr="00835628" w:rsidRDefault="00AB05FF" w:rsidP="00646CD6">
            <w:pPr>
              <w:rPr>
                <w:b/>
              </w:rPr>
            </w:pPr>
          </w:p>
        </w:tc>
      </w:tr>
      <w:tr w:rsidR="00442F2D" w:rsidTr="00345119">
        <w:tc>
          <w:tcPr>
            <w:tcW w:w="9576" w:type="dxa"/>
          </w:tcPr>
          <w:p w:rsidR="008423E4" w:rsidRPr="00A8133F" w:rsidRDefault="00AB05FF" w:rsidP="00646CD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AB05FF" w:rsidP="00646CD6"/>
          <w:p w:rsidR="008423E4" w:rsidRPr="003624F2" w:rsidRDefault="00AB05FF" w:rsidP="00646CD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8423E4" w:rsidRPr="00233FDB" w:rsidRDefault="00AB05FF" w:rsidP="00646CD6">
            <w:pPr>
              <w:rPr>
                <w:b/>
              </w:rPr>
            </w:pPr>
          </w:p>
        </w:tc>
      </w:tr>
      <w:tr w:rsidR="00442F2D" w:rsidTr="00345119">
        <w:tc>
          <w:tcPr>
            <w:tcW w:w="9576" w:type="dxa"/>
          </w:tcPr>
          <w:p w:rsidR="009B5080" w:rsidRDefault="00AB05FF" w:rsidP="00646CD6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</w:t>
            </w:r>
            <w:r>
              <w:rPr>
                <w:b/>
                <w:u w:val="single"/>
              </w:rPr>
              <w:t>F ORIGINAL AND SUBSTITUTE</w:t>
            </w:r>
          </w:p>
          <w:p w:rsidR="00FF2C4F" w:rsidRDefault="00AB05FF" w:rsidP="00646CD6">
            <w:pPr>
              <w:jc w:val="both"/>
            </w:pPr>
          </w:p>
          <w:p w:rsidR="00FF2C4F" w:rsidRDefault="00AB05FF" w:rsidP="00646CD6">
            <w:pPr>
              <w:jc w:val="both"/>
            </w:pPr>
            <w:r>
              <w:t>While C.S.H.B. 899 may differ from the original in minor or nonsubstantive ways, the following summarizes the substantial differences between the introduced and committee substitute versions of the bill.</w:t>
            </w:r>
          </w:p>
          <w:p w:rsidR="00FF2C4F" w:rsidRDefault="00AB05FF" w:rsidP="00646CD6">
            <w:pPr>
              <w:jc w:val="both"/>
            </w:pPr>
          </w:p>
          <w:p w:rsidR="00FF2C4F" w:rsidRDefault="00AB05FF" w:rsidP="00646CD6">
            <w:pPr>
              <w:jc w:val="both"/>
            </w:pPr>
            <w:r>
              <w:t xml:space="preserve">The substitute </w:t>
            </w:r>
            <w:r>
              <w:t>decreases</w:t>
            </w:r>
            <w:r>
              <w:t xml:space="preserve"> from 15 to 10 the number of years to which </w:t>
            </w:r>
            <w:r>
              <w:t>t</w:t>
            </w:r>
            <w:r>
              <w:t xml:space="preserve">he bond term </w:t>
            </w:r>
            <w:r>
              <w:t>is limited</w:t>
            </w:r>
            <w:r>
              <w:t xml:space="preserve">. </w:t>
            </w:r>
          </w:p>
          <w:p w:rsidR="00FF2C4F" w:rsidRPr="00FF2C4F" w:rsidRDefault="00AB05FF" w:rsidP="00646CD6">
            <w:pPr>
              <w:jc w:val="both"/>
            </w:pPr>
          </w:p>
        </w:tc>
      </w:tr>
      <w:tr w:rsidR="00442F2D" w:rsidTr="00345119">
        <w:tc>
          <w:tcPr>
            <w:tcW w:w="9576" w:type="dxa"/>
          </w:tcPr>
          <w:p w:rsidR="009B5080" w:rsidRPr="009C1E9A" w:rsidRDefault="00AB05FF" w:rsidP="00646CD6">
            <w:pPr>
              <w:rPr>
                <w:b/>
                <w:u w:val="single"/>
              </w:rPr>
            </w:pPr>
          </w:p>
        </w:tc>
      </w:tr>
      <w:tr w:rsidR="00442F2D" w:rsidTr="00345119">
        <w:tc>
          <w:tcPr>
            <w:tcW w:w="9576" w:type="dxa"/>
          </w:tcPr>
          <w:p w:rsidR="009B5080" w:rsidRPr="009B5080" w:rsidRDefault="00AB05FF" w:rsidP="00646CD6">
            <w:pPr>
              <w:jc w:val="both"/>
            </w:pPr>
          </w:p>
        </w:tc>
      </w:tr>
    </w:tbl>
    <w:p w:rsidR="008423E4" w:rsidRPr="00BE0E75" w:rsidRDefault="00AB05FF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AB05FF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B05FF">
      <w:r>
        <w:separator/>
      </w:r>
    </w:p>
  </w:endnote>
  <w:endnote w:type="continuationSeparator" w:id="0">
    <w:p w:rsidR="00000000" w:rsidRDefault="00AB0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AB05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42F2D" w:rsidTr="009C1E9A">
      <w:trPr>
        <w:cantSplit/>
      </w:trPr>
      <w:tc>
        <w:tcPr>
          <w:tcW w:w="0" w:type="pct"/>
        </w:tcPr>
        <w:p w:rsidR="00137D90" w:rsidRDefault="00AB05FF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AB05FF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AB05FF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AB05FF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AB05F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42F2D" w:rsidTr="009C1E9A">
      <w:trPr>
        <w:cantSplit/>
      </w:trPr>
      <w:tc>
        <w:tcPr>
          <w:tcW w:w="0" w:type="pct"/>
        </w:tcPr>
        <w:p w:rsidR="00EC379B" w:rsidRDefault="00AB05FF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AB05F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29786</w:t>
          </w:r>
        </w:p>
      </w:tc>
      <w:tc>
        <w:tcPr>
          <w:tcW w:w="2453" w:type="pct"/>
        </w:tcPr>
        <w:p w:rsidR="00EC379B" w:rsidRDefault="00AB05F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19.115.670</w:t>
          </w:r>
          <w:r>
            <w:fldChar w:fldCharType="end"/>
          </w:r>
        </w:p>
      </w:tc>
    </w:tr>
    <w:tr w:rsidR="00442F2D" w:rsidTr="009C1E9A">
      <w:trPr>
        <w:cantSplit/>
      </w:trPr>
      <w:tc>
        <w:tcPr>
          <w:tcW w:w="0" w:type="pct"/>
        </w:tcPr>
        <w:p w:rsidR="00EC379B" w:rsidRDefault="00AB05FF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AB05FF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Substitute Document Number: 86R </w:t>
          </w:r>
          <w:r>
            <w:rPr>
              <w:rFonts w:ascii="Shruti" w:hAnsi="Shruti"/>
              <w:sz w:val="22"/>
            </w:rPr>
            <w:t>24130</w:t>
          </w:r>
        </w:p>
      </w:tc>
      <w:tc>
        <w:tcPr>
          <w:tcW w:w="2453" w:type="pct"/>
        </w:tcPr>
        <w:p w:rsidR="00EC379B" w:rsidRDefault="00AB05FF" w:rsidP="006D504F">
          <w:pPr>
            <w:pStyle w:val="Footer"/>
            <w:rPr>
              <w:rStyle w:val="PageNumber"/>
            </w:rPr>
          </w:pPr>
        </w:p>
        <w:p w:rsidR="00EC379B" w:rsidRDefault="00AB05F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42F2D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AB05F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AB05FF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AB05FF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AB0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B05FF">
      <w:r>
        <w:separator/>
      </w:r>
    </w:p>
  </w:footnote>
  <w:footnote w:type="continuationSeparator" w:id="0">
    <w:p w:rsidR="00000000" w:rsidRDefault="00AB0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AB05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AB05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AB05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F2D"/>
    <w:rsid w:val="00442F2D"/>
    <w:rsid w:val="00AB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F569590-8DD2-47C6-BD63-E73EDD34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6282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28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282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62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628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1543</Characters>
  <Application>Microsoft Office Word</Application>
  <DocSecurity>4</DocSecurity>
  <Lines>53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HB00899 (Committee Report (Substituted))</vt:lpstr>
    </vt:vector>
  </TitlesOfParts>
  <Company>State of Texas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29786</dc:subject>
  <dc:creator>State of Texas</dc:creator>
  <dc:description>HB 899 by Israel-(H)Transportation (Substitute Document Number: 86R 24130)</dc:description>
  <cp:lastModifiedBy>Stacey Nicchio</cp:lastModifiedBy>
  <cp:revision>2</cp:revision>
  <cp:lastPrinted>2019-01-22T20:25:00Z</cp:lastPrinted>
  <dcterms:created xsi:type="dcterms:W3CDTF">2019-04-27T01:04:00Z</dcterms:created>
  <dcterms:modified xsi:type="dcterms:W3CDTF">2019-04-27T01:04:00Z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19.115.670</vt:lpwstr>
  </property>
</Properties>
</file>