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C0744" w:rsidTr="00345119">
        <w:tc>
          <w:tcPr>
            <w:tcW w:w="9576" w:type="dxa"/>
            <w:noWrap/>
          </w:tcPr>
          <w:p w:rsidR="008423E4" w:rsidRPr="0022177D" w:rsidRDefault="00E029B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029BC" w:rsidP="008423E4">
      <w:pPr>
        <w:jc w:val="center"/>
      </w:pPr>
    </w:p>
    <w:p w:rsidR="008423E4" w:rsidRPr="00B31F0E" w:rsidRDefault="00E029BC" w:rsidP="008423E4"/>
    <w:p w:rsidR="008423E4" w:rsidRPr="00742794" w:rsidRDefault="00E029B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C0744" w:rsidTr="00345119">
        <w:tc>
          <w:tcPr>
            <w:tcW w:w="9576" w:type="dxa"/>
          </w:tcPr>
          <w:p w:rsidR="008423E4" w:rsidRPr="00861995" w:rsidRDefault="00E029BC" w:rsidP="00345119">
            <w:pPr>
              <w:jc w:val="right"/>
            </w:pPr>
            <w:r>
              <w:t>H.B. 901</w:t>
            </w:r>
          </w:p>
        </w:tc>
      </w:tr>
      <w:tr w:rsidR="009C0744" w:rsidTr="00345119">
        <w:tc>
          <w:tcPr>
            <w:tcW w:w="9576" w:type="dxa"/>
          </w:tcPr>
          <w:p w:rsidR="008423E4" w:rsidRPr="00861995" w:rsidRDefault="00E029BC" w:rsidP="006257F9">
            <w:pPr>
              <w:jc w:val="right"/>
            </w:pPr>
            <w:r>
              <w:t xml:space="preserve">By: </w:t>
            </w:r>
            <w:r>
              <w:t>Hefner</w:t>
            </w:r>
          </w:p>
        </w:tc>
      </w:tr>
      <w:tr w:rsidR="009C0744" w:rsidTr="00345119">
        <w:tc>
          <w:tcPr>
            <w:tcW w:w="9576" w:type="dxa"/>
          </w:tcPr>
          <w:p w:rsidR="008423E4" w:rsidRPr="00861995" w:rsidRDefault="00E029BC" w:rsidP="00345119">
            <w:pPr>
              <w:jc w:val="right"/>
            </w:pPr>
            <w:r>
              <w:t>Transportation</w:t>
            </w:r>
          </w:p>
        </w:tc>
      </w:tr>
      <w:tr w:rsidR="009C0744" w:rsidTr="00345119">
        <w:tc>
          <w:tcPr>
            <w:tcW w:w="9576" w:type="dxa"/>
          </w:tcPr>
          <w:p w:rsidR="008423E4" w:rsidRDefault="00E029B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029BC" w:rsidP="008423E4">
      <w:pPr>
        <w:tabs>
          <w:tab w:val="right" w:pos="9360"/>
        </w:tabs>
      </w:pPr>
    </w:p>
    <w:p w:rsidR="008423E4" w:rsidRDefault="00E029BC" w:rsidP="008423E4"/>
    <w:p w:rsidR="008423E4" w:rsidRDefault="00E029B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C0744" w:rsidTr="00345119">
        <w:tc>
          <w:tcPr>
            <w:tcW w:w="9576" w:type="dxa"/>
          </w:tcPr>
          <w:p w:rsidR="008423E4" w:rsidRPr="00A8133F" w:rsidRDefault="00E029BC" w:rsidP="002B610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029BC" w:rsidP="002B610D"/>
          <w:p w:rsidR="008423E4" w:rsidRDefault="00E029BC" w:rsidP="002B610D">
            <w:pPr>
              <w:pStyle w:val="Header"/>
              <w:jc w:val="both"/>
            </w:pPr>
            <w:r>
              <w:t>Concerns have been raised regarding the</w:t>
            </w:r>
            <w:r>
              <w:t xml:space="preserve"> large</w:t>
            </w:r>
            <w:r>
              <w:t xml:space="preserve"> number of vehicle registrations withheld as a result of delinquency </w:t>
            </w:r>
            <w:r>
              <w:t>in</w:t>
            </w:r>
            <w:r>
              <w:t xml:space="preserve"> the payment of a civil penalty imposed for </w:t>
            </w:r>
            <w:r>
              <w:t>a</w:t>
            </w:r>
            <w:r>
              <w:t xml:space="preserve"> violation of a photographic traffic signal enforcement system. H.B. 901 seeks to address th</w:t>
            </w:r>
            <w:r>
              <w:t xml:space="preserve">ese concerns </w:t>
            </w:r>
            <w:r>
              <w:t>by prohibiting a county a</w:t>
            </w:r>
            <w:r>
              <w:t>ssessor-</w:t>
            </w:r>
            <w:r>
              <w:t>c</w:t>
            </w:r>
            <w:r>
              <w:t xml:space="preserve">ollector and the </w:t>
            </w:r>
            <w:r>
              <w:t xml:space="preserve">Texas </w:t>
            </w:r>
            <w:r>
              <w:t xml:space="preserve">Department of Motor Vehicles from </w:t>
            </w:r>
            <w:r>
              <w:t>refusing to reg</w:t>
            </w:r>
            <w:r>
              <w:t xml:space="preserve">ister </w:t>
            </w:r>
            <w:r>
              <w:t xml:space="preserve">a vehicle solely because </w:t>
            </w:r>
            <w:r>
              <w:t>the vehicle owner</w:t>
            </w:r>
            <w:r>
              <w:t xml:space="preserve"> is delinquent </w:t>
            </w:r>
            <w:r>
              <w:t>i</w:t>
            </w:r>
            <w:r>
              <w:t>n</w:t>
            </w:r>
            <w:r>
              <w:t xml:space="preserve"> a</w:t>
            </w:r>
            <w:r>
              <w:t xml:space="preserve"> </w:t>
            </w:r>
            <w:r>
              <w:t>payment</w:t>
            </w:r>
            <w:r>
              <w:t xml:space="preserve"> resulting from such a violation</w:t>
            </w:r>
            <w:r>
              <w:t>.</w:t>
            </w:r>
          </w:p>
          <w:p w:rsidR="008423E4" w:rsidRPr="00E26B13" w:rsidRDefault="00E029BC" w:rsidP="002B610D">
            <w:pPr>
              <w:rPr>
                <w:b/>
              </w:rPr>
            </w:pPr>
          </w:p>
        </w:tc>
      </w:tr>
      <w:tr w:rsidR="009C0744" w:rsidTr="00345119">
        <w:tc>
          <w:tcPr>
            <w:tcW w:w="9576" w:type="dxa"/>
          </w:tcPr>
          <w:p w:rsidR="0017725B" w:rsidRDefault="00E029BC" w:rsidP="002B610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029BC" w:rsidP="002B610D">
            <w:pPr>
              <w:rPr>
                <w:b/>
                <w:u w:val="single"/>
              </w:rPr>
            </w:pPr>
          </w:p>
          <w:p w:rsidR="00890B3A" w:rsidRPr="00890B3A" w:rsidRDefault="00E029BC" w:rsidP="002B610D">
            <w:pPr>
              <w:jc w:val="both"/>
            </w:pPr>
            <w:r>
              <w:t>It is the committee's opinion that this bill does not expressly create a criminal offense, increase the punishment for a</w:t>
            </w:r>
            <w:r>
              <w:t>n existing criminal offense or category of offenses, or change the eligibility of a person for community supervision, parole, or mandatory supervision.</w:t>
            </w:r>
          </w:p>
          <w:p w:rsidR="0017725B" w:rsidRPr="0017725B" w:rsidRDefault="00E029BC" w:rsidP="002B610D">
            <w:pPr>
              <w:rPr>
                <w:b/>
                <w:u w:val="single"/>
              </w:rPr>
            </w:pPr>
          </w:p>
        </w:tc>
      </w:tr>
      <w:tr w:rsidR="009C0744" w:rsidTr="00345119">
        <w:tc>
          <w:tcPr>
            <w:tcW w:w="9576" w:type="dxa"/>
          </w:tcPr>
          <w:p w:rsidR="008423E4" w:rsidRPr="00A8133F" w:rsidRDefault="00E029BC" w:rsidP="002B610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029BC" w:rsidP="002B610D"/>
          <w:p w:rsidR="00890B3A" w:rsidRDefault="00E029BC" w:rsidP="002B61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E029BC" w:rsidP="002B610D">
            <w:pPr>
              <w:rPr>
                <w:b/>
              </w:rPr>
            </w:pPr>
          </w:p>
        </w:tc>
      </w:tr>
      <w:tr w:rsidR="009C0744" w:rsidTr="00345119">
        <w:tc>
          <w:tcPr>
            <w:tcW w:w="9576" w:type="dxa"/>
          </w:tcPr>
          <w:p w:rsidR="008423E4" w:rsidRPr="00A8133F" w:rsidRDefault="00E029BC" w:rsidP="002B610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029BC" w:rsidP="002B610D"/>
          <w:p w:rsidR="008423E4" w:rsidRDefault="00E029BC" w:rsidP="002B61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901 amends the Transportation Code to </w:t>
            </w:r>
            <w:r>
              <w:t xml:space="preserve">remove the </w:t>
            </w:r>
            <w:r>
              <w:t>authorization for a county assessor-collector or</w:t>
            </w:r>
            <w:r w:rsidRPr="002F5DE2">
              <w:t xml:space="preserve"> the Texas Department of Motor Vehicles</w:t>
            </w:r>
            <w:r>
              <w:t xml:space="preserve"> (TxDMV)</w:t>
            </w:r>
            <w:r>
              <w:t xml:space="preserve"> to </w:t>
            </w:r>
            <w:r w:rsidRPr="002F5DE2">
              <w:t>re</w:t>
            </w:r>
            <w:r w:rsidRPr="002F5DE2">
              <w:t>fuse to register a motor vehicle alleged to have been involved in a</w:t>
            </w:r>
            <w:r>
              <w:t xml:space="preserve"> violation of</w:t>
            </w:r>
            <w:r>
              <w:t xml:space="preserve"> statutory provisions relating to</w:t>
            </w:r>
            <w:r>
              <w:t xml:space="preserve"> photographic traffic signal enforcement system</w:t>
            </w:r>
            <w:r>
              <w:t>s</w:t>
            </w:r>
            <w:r>
              <w:t xml:space="preserve"> if the </w:t>
            </w:r>
            <w:r>
              <w:t xml:space="preserve">vehicle's </w:t>
            </w:r>
            <w:r>
              <w:t xml:space="preserve">owner </w:t>
            </w:r>
            <w:r w:rsidRPr="002F5DE2">
              <w:t xml:space="preserve">is delinquent in the payment of a civil penalty imposed </w:t>
            </w:r>
            <w:r>
              <w:t>for that violat</w:t>
            </w:r>
            <w:r>
              <w:t>ion</w:t>
            </w:r>
            <w:r>
              <w:t>.</w:t>
            </w:r>
            <w:r>
              <w:t xml:space="preserve"> The bill prohibits a county assessor-collector or TxDMV from refusing to register a motor vehicle alleged to have been involved in such a violation solely because the owner of the motor vehicle is delinquent in the payment of the related civil penalty</w:t>
            </w:r>
            <w:r>
              <w:t>.</w:t>
            </w:r>
          </w:p>
          <w:p w:rsidR="008423E4" w:rsidRPr="00835628" w:rsidRDefault="00E029BC" w:rsidP="002B610D">
            <w:pPr>
              <w:rPr>
                <w:b/>
              </w:rPr>
            </w:pPr>
          </w:p>
        </w:tc>
      </w:tr>
      <w:tr w:rsidR="009C0744" w:rsidTr="00345119">
        <w:tc>
          <w:tcPr>
            <w:tcW w:w="9576" w:type="dxa"/>
          </w:tcPr>
          <w:p w:rsidR="008423E4" w:rsidRPr="00A8133F" w:rsidRDefault="00E029BC" w:rsidP="002B610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029BC" w:rsidP="002B610D"/>
          <w:p w:rsidR="008423E4" w:rsidRPr="00233FDB" w:rsidRDefault="00E029BC" w:rsidP="002B61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</w:tc>
      </w:tr>
    </w:tbl>
    <w:p w:rsidR="004108C3" w:rsidRPr="008423E4" w:rsidRDefault="00E029B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29BC">
      <w:r>
        <w:separator/>
      </w:r>
    </w:p>
  </w:endnote>
  <w:endnote w:type="continuationSeparator" w:id="0">
    <w:p w:rsidR="00000000" w:rsidRDefault="00E0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02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C0744" w:rsidTr="009C1E9A">
      <w:trPr>
        <w:cantSplit/>
      </w:trPr>
      <w:tc>
        <w:tcPr>
          <w:tcW w:w="0" w:type="pct"/>
        </w:tcPr>
        <w:p w:rsidR="00137D90" w:rsidRDefault="00E029B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029B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029B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029B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029B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0744" w:rsidTr="009C1E9A">
      <w:trPr>
        <w:cantSplit/>
      </w:trPr>
      <w:tc>
        <w:tcPr>
          <w:tcW w:w="0" w:type="pct"/>
        </w:tcPr>
        <w:p w:rsidR="00EC379B" w:rsidRDefault="00E029B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029B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21528</w:t>
          </w:r>
        </w:p>
      </w:tc>
      <w:tc>
        <w:tcPr>
          <w:tcW w:w="2453" w:type="pct"/>
        </w:tcPr>
        <w:p w:rsidR="00EC379B" w:rsidRDefault="00E029B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19.81.561</w:t>
          </w:r>
          <w:r>
            <w:fldChar w:fldCharType="end"/>
          </w:r>
        </w:p>
      </w:tc>
    </w:tr>
    <w:tr w:rsidR="009C0744" w:rsidTr="009C1E9A">
      <w:trPr>
        <w:cantSplit/>
      </w:trPr>
      <w:tc>
        <w:tcPr>
          <w:tcW w:w="0" w:type="pct"/>
        </w:tcPr>
        <w:p w:rsidR="00EC379B" w:rsidRDefault="00E029B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029B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029BC" w:rsidP="006D504F">
          <w:pPr>
            <w:pStyle w:val="Footer"/>
            <w:rPr>
              <w:rStyle w:val="PageNumber"/>
            </w:rPr>
          </w:pPr>
        </w:p>
        <w:p w:rsidR="00EC379B" w:rsidRDefault="00E029B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074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029B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029B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029B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02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29BC">
      <w:r>
        <w:separator/>
      </w:r>
    </w:p>
  </w:footnote>
  <w:footnote w:type="continuationSeparator" w:id="0">
    <w:p w:rsidR="00000000" w:rsidRDefault="00E02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029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029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029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44"/>
    <w:rsid w:val="009C0744"/>
    <w:rsid w:val="00E0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C0D723-228C-43A9-BD09-76A079B0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90B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90B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0B3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0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0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1503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HB00901 (Committee Report (Unamended))</vt:lpstr>
    </vt:vector>
  </TitlesOfParts>
  <Company>State of Texas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21528</dc:subject>
  <dc:creator>State of Texas</dc:creator>
  <dc:description>HB 901 by Hefner-(H)Transportation</dc:description>
  <cp:lastModifiedBy>Laura Ramsay</cp:lastModifiedBy>
  <cp:revision>2</cp:revision>
  <cp:lastPrinted>2003-11-26T17:21:00Z</cp:lastPrinted>
  <dcterms:created xsi:type="dcterms:W3CDTF">2019-04-16T21:37:00Z</dcterms:created>
  <dcterms:modified xsi:type="dcterms:W3CDTF">2019-04-16T21:37:00Z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19.81.561</vt:lpwstr>
  </property>
</Properties>
</file>