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124D8" w:rsidTr="00345119">
        <w:tc>
          <w:tcPr>
            <w:tcW w:w="9576" w:type="dxa"/>
            <w:noWrap/>
          </w:tcPr>
          <w:p w:rsidR="008423E4" w:rsidRPr="0022177D" w:rsidRDefault="009B663F" w:rsidP="00345119">
            <w:pPr>
              <w:pStyle w:val="Heading1"/>
            </w:pPr>
            <w:bookmarkStart w:id="0" w:name="_GoBack"/>
            <w:bookmarkEnd w:id="0"/>
            <w:r w:rsidRPr="00631897">
              <w:t>BILL ANALYSIS</w:t>
            </w:r>
          </w:p>
        </w:tc>
      </w:tr>
    </w:tbl>
    <w:p w:rsidR="008423E4" w:rsidRPr="0022177D" w:rsidRDefault="009B663F" w:rsidP="008423E4">
      <w:pPr>
        <w:jc w:val="center"/>
      </w:pPr>
    </w:p>
    <w:p w:rsidR="008423E4" w:rsidRPr="00B31F0E" w:rsidRDefault="009B663F" w:rsidP="008423E4"/>
    <w:p w:rsidR="008423E4" w:rsidRPr="00742794" w:rsidRDefault="009B663F" w:rsidP="008423E4">
      <w:pPr>
        <w:tabs>
          <w:tab w:val="right" w:pos="9360"/>
        </w:tabs>
      </w:pPr>
    </w:p>
    <w:tbl>
      <w:tblPr>
        <w:tblW w:w="0" w:type="auto"/>
        <w:tblLayout w:type="fixed"/>
        <w:tblLook w:val="01E0" w:firstRow="1" w:lastRow="1" w:firstColumn="1" w:lastColumn="1" w:noHBand="0" w:noVBand="0"/>
      </w:tblPr>
      <w:tblGrid>
        <w:gridCol w:w="9576"/>
      </w:tblGrid>
      <w:tr w:rsidR="00A124D8" w:rsidTr="00345119">
        <w:tc>
          <w:tcPr>
            <w:tcW w:w="9576" w:type="dxa"/>
          </w:tcPr>
          <w:p w:rsidR="008423E4" w:rsidRPr="00861995" w:rsidRDefault="009B663F" w:rsidP="00345119">
            <w:pPr>
              <w:jc w:val="right"/>
            </w:pPr>
            <w:r>
              <w:t>C.S.H.B. 918</w:t>
            </w:r>
          </w:p>
        </w:tc>
      </w:tr>
      <w:tr w:rsidR="00A124D8" w:rsidTr="00345119">
        <w:tc>
          <w:tcPr>
            <w:tcW w:w="9576" w:type="dxa"/>
          </w:tcPr>
          <w:p w:rsidR="008423E4" w:rsidRPr="00861995" w:rsidRDefault="009B663F" w:rsidP="00F26880">
            <w:pPr>
              <w:jc w:val="right"/>
            </w:pPr>
            <w:r>
              <w:t xml:space="preserve">By: </w:t>
            </w:r>
            <w:r>
              <w:t>White</w:t>
            </w:r>
          </w:p>
        </w:tc>
      </w:tr>
      <w:tr w:rsidR="00A124D8" w:rsidTr="00345119">
        <w:tc>
          <w:tcPr>
            <w:tcW w:w="9576" w:type="dxa"/>
          </w:tcPr>
          <w:p w:rsidR="008423E4" w:rsidRPr="00861995" w:rsidRDefault="009B663F" w:rsidP="00345119">
            <w:pPr>
              <w:jc w:val="right"/>
            </w:pPr>
            <w:r>
              <w:t>Corrections</w:t>
            </w:r>
          </w:p>
        </w:tc>
      </w:tr>
      <w:tr w:rsidR="00A124D8" w:rsidTr="00345119">
        <w:tc>
          <w:tcPr>
            <w:tcW w:w="9576" w:type="dxa"/>
          </w:tcPr>
          <w:p w:rsidR="008423E4" w:rsidRDefault="009B663F" w:rsidP="00345119">
            <w:pPr>
              <w:jc w:val="right"/>
            </w:pPr>
            <w:r>
              <w:t>Committee Report (Substituted)</w:t>
            </w:r>
          </w:p>
        </w:tc>
      </w:tr>
    </w:tbl>
    <w:p w:rsidR="008423E4" w:rsidRDefault="009B663F" w:rsidP="008423E4">
      <w:pPr>
        <w:tabs>
          <w:tab w:val="right" w:pos="9360"/>
        </w:tabs>
      </w:pPr>
    </w:p>
    <w:p w:rsidR="008423E4" w:rsidRDefault="009B663F" w:rsidP="008423E4"/>
    <w:p w:rsidR="008423E4" w:rsidRDefault="009B663F" w:rsidP="008423E4"/>
    <w:tbl>
      <w:tblPr>
        <w:tblW w:w="0" w:type="auto"/>
        <w:tblCellMar>
          <w:left w:w="115" w:type="dxa"/>
          <w:right w:w="115" w:type="dxa"/>
        </w:tblCellMar>
        <w:tblLook w:val="01E0" w:firstRow="1" w:lastRow="1" w:firstColumn="1" w:lastColumn="1" w:noHBand="0" w:noVBand="0"/>
      </w:tblPr>
      <w:tblGrid>
        <w:gridCol w:w="9576"/>
      </w:tblGrid>
      <w:tr w:rsidR="00A124D8" w:rsidTr="00345119">
        <w:tc>
          <w:tcPr>
            <w:tcW w:w="9576" w:type="dxa"/>
          </w:tcPr>
          <w:p w:rsidR="008423E4" w:rsidRPr="00A8133F" w:rsidRDefault="009B663F" w:rsidP="00EA0FA1">
            <w:pPr>
              <w:rPr>
                <w:b/>
              </w:rPr>
            </w:pPr>
            <w:r w:rsidRPr="009C1E9A">
              <w:rPr>
                <w:b/>
                <w:u w:val="single"/>
              </w:rPr>
              <w:t>BACKGROUND AND PURPOSE</w:t>
            </w:r>
            <w:r>
              <w:rPr>
                <w:b/>
              </w:rPr>
              <w:t xml:space="preserve"> </w:t>
            </w:r>
          </w:p>
          <w:p w:rsidR="008423E4" w:rsidRDefault="009B663F" w:rsidP="00EA0FA1"/>
          <w:p w:rsidR="008423E4" w:rsidRDefault="009B663F" w:rsidP="00EA0FA1">
            <w:pPr>
              <w:pStyle w:val="Header"/>
              <w:tabs>
                <w:tab w:val="clear" w:pos="4320"/>
                <w:tab w:val="clear" w:pos="8640"/>
              </w:tabs>
              <w:jc w:val="both"/>
            </w:pPr>
            <w:r>
              <w:t>It has been noted that m</w:t>
            </w:r>
            <w:r w:rsidRPr="00882DE7">
              <w:t>any inmates lack basic identifying information</w:t>
            </w:r>
            <w:r>
              <w:t xml:space="preserve"> and </w:t>
            </w:r>
            <w:r w:rsidRPr="00882DE7">
              <w:t>employment documentation.</w:t>
            </w:r>
            <w:r>
              <w:t xml:space="preserve"> As such, these inmates</w:t>
            </w:r>
            <w:r>
              <w:t xml:space="preserve"> may</w:t>
            </w:r>
            <w:r>
              <w:t xml:space="preserve"> have difficulty obtaining employment and reintegrating into the community</w:t>
            </w:r>
            <w:r>
              <w:t xml:space="preserve"> </w:t>
            </w:r>
            <w:r>
              <w:t xml:space="preserve">on </w:t>
            </w:r>
            <w:r>
              <w:t>their release</w:t>
            </w:r>
            <w:r>
              <w:t>.</w:t>
            </w:r>
            <w:r w:rsidRPr="00882DE7">
              <w:t xml:space="preserve"> </w:t>
            </w:r>
            <w:r>
              <w:t>C.S.</w:t>
            </w:r>
            <w:r w:rsidRPr="00882DE7">
              <w:t>H.B</w:t>
            </w:r>
            <w:r>
              <w:t>.</w:t>
            </w:r>
            <w:r w:rsidRPr="00882DE7">
              <w:t xml:space="preserve"> 918 seeks to </w:t>
            </w:r>
            <w:r>
              <w:t>facilitate this transition</w:t>
            </w:r>
            <w:r>
              <w:t xml:space="preserve"> </w:t>
            </w:r>
            <w:r w:rsidRPr="00882DE7">
              <w:t>by requiring the Texas Department of Criminal Justice to provide</w:t>
            </w:r>
            <w:r>
              <w:t xml:space="preserve"> </w:t>
            </w:r>
            <w:r>
              <w:t xml:space="preserve">newly discharged or released </w:t>
            </w:r>
            <w:r>
              <w:t>inmate</w:t>
            </w:r>
            <w:r>
              <w:t>s</w:t>
            </w:r>
            <w:r>
              <w:t xml:space="preserve"> with</w:t>
            </w:r>
            <w:r w:rsidRPr="00882DE7">
              <w:t xml:space="preserve"> </w:t>
            </w:r>
            <w:r>
              <w:t>certain</w:t>
            </w:r>
            <w:r>
              <w:t xml:space="preserve"> documentation</w:t>
            </w:r>
            <w:r w:rsidRPr="00882DE7">
              <w:t>.</w:t>
            </w:r>
          </w:p>
          <w:p w:rsidR="008423E4" w:rsidRPr="00E26B13" w:rsidRDefault="009B663F" w:rsidP="00EA0FA1">
            <w:pPr>
              <w:rPr>
                <w:b/>
              </w:rPr>
            </w:pPr>
          </w:p>
        </w:tc>
      </w:tr>
      <w:tr w:rsidR="00A124D8" w:rsidTr="00345119">
        <w:tc>
          <w:tcPr>
            <w:tcW w:w="9576" w:type="dxa"/>
          </w:tcPr>
          <w:p w:rsidR="0017725B" w:rsidRDefault="009B663F" w:rsidP="00EA0FA1">
            <w:pPr>
              <w:rPr>
                <w:b/>
                <w:u w:val="single"/>
              </w:rPr>
            </w:pPr>
            <w:r>
              <w:rPr>
                <w:b/>
                <w:u w:val="single"/>
              </w:rPr>
              <w:t>CRIMINAL JUSTICE IMPACT</w:t>
            </w:r>
          </w:p>
          <w:p w:rsidR="0017725B" w:rsidRDefault="009B663F" w:rsidP="00EA0FA1">
            <w:pPr>
              <w:rPr>
                <w:b/>
                <w:u w:val="single"/>
              </w:rPr>
            </w:pPr>
          </w:p>
          <w:p w:rsidR="00E55568" w:rsidRPr="00E55568" w:rsidRDefault="009B663F" w:rsidP="00EA0FA1">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9B663F" w:rsidP="00EA0FA1">
            <w:pPr>
              <w:rPr>
                <w:b/>
                <w:u w:val="single"/>
              </w:rPr>
            </w:pPr>
          </w:p>
        </w:tc>
      </w:tr>
      <w:tr w:rsidR="00A124D8" w:rsidTr="00345119">
        <w:tc>
          <w:tcPr>
            <w:tcW w:w="9576" w:type="dxa"/>
          </w:tcPr>
          <w:p w:rsidR="008423E4" w:rsidRPr="00A8133F" w:rsidRDefault="009B663F" w:rsidP="00EA0FA1">
            <w:pPr>
              <w:rPr>
                <w:b/>
              </w:rPr>
            </w:pPr>
            <w:r w:rsidRPr="009C1E9A">
              <w:rPr>
                <w:b/>
                <w:u w:val="single"/>
              </w:rPr>
              <w:t>RULEMAKING AUTHORITY</w:t>
            </w:r>
            <w:r>
              <w:rPr>
                <w:b/>
              </w:rPr>
              <w:t xml:space="preserve"> </w:t>
            </w:r>
          </w:p>
          <w:p w:rsidR="008423E4" w:rsidRDefault="009B663F" w:rsidP="00EA0FA1"/>
          <w:p w:rsidR="00E55568" w:rsidRDefault="009B663F" w:rsidP="00EA0FA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B663F" w:rsidP="00EA0FA1">
            <w:pPr>
              <w:rPr>
                <w:b/>
              </w:rPr>
            </w:pPr>
          </w:p>
        </w:tc>
      </w:tr>
      <w:tr w:rsidR="00A124D8" w:rsidTr="00345119">
        <w:tc>
          <w:tcPr>
            <w:tcW w:w="9576" w:type="dxa"/>
          </w:tcPr>
          <w:p w:rsidR="008423E4" w:rsidRPr="00A8133F" w:rsidRDefault="009B663F" w:rsidP="00EA0FA1">
            <w:pPr>
              <w:rPr>
                <w:b/>
              </w:rPr>
            </w:pPr>
            <w:r w:rsidRPr="009C1E9A">
              <w:rPr>
                <w:b/>
                <w:u w:val="single"/>
              </w:rPr>
              <w:t>ANALYSIS</w:t>
            </w:r>
            <w:r>
              <w:rPr>
                <w:b/>
              </w:rPr>
              <w:t xml:space="preserve"> </w:t>
            </w:r>
          </w:p>
          <w:p w:rsidR="008423E4" w:rsidRDefault="009B663F" w:rsidP="00EA0FA1"/>
          <w:p w:rsidR="00760DDC" w:rsidRDefault="009B663F" w:rsidP="00EA0FA1">
            <w:pPr>
              <w:pStyle w:val="Header"/>
              <w:jc w:val="both"/>
            </w:pPr>
            <w:r>
              <w:t>C.S.</w:t>
            </w:r>
            <w:r>
              <w:t xml:space="preserve">H.B. 918 amends the Government Code to </w:t>
            </w:r>
            <w:r>
              <w:t>require</w:t>
            </w:r>
            <w:r>
              <w:t xml:space="preserve"> the Texas Department of Criminal Justice</w:t>
            </w:r>
            <w:r>
              <w:t xml:space="preserve"> (TDCJ)</w:t>
            </w:r>
            <w:r>
              <w:t xml:space="preserve">, when </w:t>
            </w:r>
            <w:r w:rsidRPr="00AB6866">
              <w:t xml:space="preserve">an inmate </w:t>
            </w:r>
            <w:r w:rsidRPr="00630D41">
              <w:t xml:space="preserve">who is able to work, as determined by </w:t>
            </w:r>
            <w:r>
              <w:t>TDCJ</w:t>
            </w:r>
            <w:r w:rsidRPr="00630D41">
              <w:t xml:space="preserve"> based on the inmate's age or mental or physical condition,</w:t>
            </w:r>
            <w:r>
              <w:t xml:space="preserve"> </w:t>
            </w:r>
            <w:r w:rsidRPr="00AB6866">
              <w:t>is discharged or released on parole,</w:t>
            </w:r>
            <w:r w:rsidRPr="00AB6866">
              <w:t xml:space="preserve"> mandatory supervision, or conditional pardon and the intended residence designated by the inmate is in </w:t>
            </w:r>
            <w:r>
              <w:t>Texas</w:t>
            </w:r>
            <w:r w:rsidRPr="00AB6866">
              <w:t>,</w:t>
            </w:r>
            <w:r>
              <w:t xml:space="preserve"> to </w:t>
            </w:r>
            <w:r w:rsidRPr="00AB6866">
              <w:t>provide the inmate with relevant documentation to assist the inmate in obtaining post-release employment, including</w:t>
            </w:r>
            <w:r>
              <w:t xml:space="preserve"> </w:t>
            </w:r>
            <w:r>
              <w:t>the following:</w:t>
            </w:r>
            <w:r>
              <w:t xml:space="preserve"> </w:t>
            </w:r>
          </w:p>
          <w:p w:rsidR="00760DDC" w:rsidRDefault="009B663F" w:rsidP="00EA0FA1">
            <w:pPr>
              <w:pStyle w:val="Header"/>
              <w:numPr>
                <w:ilvl w:val="0"/>
                <w:numId w:val="1"/>
              </w:numPr>
              <w:spacing w:before="120" w:after="120"/>
              <w:jc w:val="both"/>
            </w:pPr>
            <w:r>
              <w:t xml:space="preserve">a copy of </w:t>
            </w:r>
            <w:r>
              <w:t>the inmate's job training record from a TDCJ job training program and the inmate's work record, as applicable; and</w:t>
            </w:r>
          </w:p>
          <w:p w:rsidR="008423E4" w:rsidRDefault="009B663F" w:rsidP="009C135F">
            <w:pPr>
              <w:pStyle w:val="Header"/>
              <w:numPr>
                <w:ilvl w:val="0"/>
                <w:numId w:val="1"/>
              </w:numPr>
              <w:jc w:val="both"/>
            </w:pPr>
            <w:r w:rsidRPr="00760DDC">
              <w:t>for an inmate who completed a prerelease program required by a parole</w:t>
            </w:r>
            <w:r>
              <w:t xml:space="preserve"> panel as a condition of release, </w:t>
            </w:r>
            <w:r>
              <w:t>documentation that the inmate has comp</w:t>
            </w:r>
            <w:r>
              <w:t xml:space="preserve">leted a practice job interview and </w:t>
            </w:r>
            <w:r>
              <w:t>a resume that includes any trade learned by the inmate and the inmate's proficiency at that trade</w:t>
            </w:r>
            <w:r>
              <w:t>.</w:t>
            </w:r>
          </w:p>
          <w:p w:rsidR="00AA089C" w:rsidRDefault="009B663F" w:rsidP="00EA0FA1">
            <w:pPr>
              <w:pStyle w:val="Header"/>
              <w:jc w:val="both"/>
            </w:pPr>
          </w:p>
          <w:p w:rsidR="00AA089C" w:rsidRDefault="009B663F" w:rsidP="00EA0FA1">
            <w:pPr>
              <w:pStyle w:val="Header"/>
              <w:jc w:val="both"/>
            </w:pPr>
            <w:r>
              <w:t>C.S.H.B. 918 requires TDCJ</w:t>
            </w:r>
            <w:r>
              <w:t xml:space="preserve"> </w:t>
            </w:r>
            <w:r>
              <w:t xml:space="preserve">to determine whether </w:t>
            </w:r>
            <w:r>
              <w:t xml:space="preserve">an inmate being discharged or released on parole, mandatory supervision, </w:t>
            </w:r>
            <w:r>
              <w:t>or conditional pardon</w:t>
            </w:r>
            <w:r>
              <w:t xml:space="preserve"> has a certified copy of the inmate's birth certificate and a copy of the inmate</w:t>
            </w:r>
            <w:r>
              <w:t>'</w:t>
            </w:r>
            <w:r>
              <w:t>s social security card</w:t>
            </w:r>
            <w:r>
              <w:t>.</w:t>
            </w:r>
            <w:r>
              <w:t xml:space="preserve"> </w:t>
            </w:r>
            <w:r>
              <w:t xml:space="preserve">If the inmate does not have such a document, TDCJ is required to </w:t>
            </w:r>
            <w:r w:rsidRPr="004A0C94">
              <w:t xml:space="preserve">submit </w:t>
            </w:r>
            <w:r w:rsidRPr="004A0C94">
              <w:t xml:space="preserve">to the appropriate entity on behalf of the inmate </w:t>
            </w:r>
            <w:r w:rsidRPr="004A0C94">
              <w:t xml:space="preserve">a </w:t>
            </w:r>
            <w:r w:rsidRPr="004A0C94">
              <w:t>request for the issuance of the applicable document</w:t>
            </w:r>
            <w:r>
              <w:t>. The bill requires TDCJ to submit such a request</w:t>
            </w:r>
            <w:r w:rsidRPr="004A0C94">
              <w:t xml:space="preserve"> </w:t>
            </w:r>
            <w:r>
              <w:t xml:space="preserve">as soon as </w:t>
            </w:r>
            <w:r>
              <w:t xml:space="preserve">is </w:t>
            </w:r>
            <w:r>
              <w:t xml:space="preserve">practicable </w:t>
            </w:r>
            <w:r>
              <w:t>to enable</w:t>
            </w:r>
            <w:r>
              <w:t xml:space="preserve"> TDCJ to </w:t>
            </w:r>
            <w:r w:rsidRPr="004A0C94">
              <w:t xml:space="preserve">provide the inmate with the applicable document when </w:t>
            </w:r>
            <w:r>
              <w:t>TDCJ</w:t>
            </w:r>
            <w:r w:rsidRPr="004A0C94">
              <w:t xml:space="preserve"> discharges or releases the inmate.</w:t>
            </w:r>
            <w:r>
              <w:t xml:space="preserve"> The</w:t>
            </w:r>
            <w:r>
              <w:t>se requirements</w:t>
            </w:r>
            <w:r>
              <w:t xml:space="preserve"> </w:t>
            </w:r>
            <w:r>
              <w:t>expressly do</w:t>
            </w:r>
            <w:r>
              <w:t xml:space="preserve"> not apply to an inmate who is not legally present in the United States or </w:t>
            </w:r>
            <w:r>
              <w:t xml:space="preserve">who </w:t>
            </w:r>
            <w:r>
              <w:t>was not a resident of Texas before the person was placed in TDCJ custody.</w:t>
            </w:r>
          </w:p>
          <w:p w:rsidR="008423E4" w:rsidRPr="00835628" w:rsidRDefault="009B663F" w:rsidP="00EA0FA1">
            <w:pPr>
              <w:rPr>
                <w:b/>
              </w:rPr>
            </w:pPr>
          </w:p>
        </w:tc>
      </w:tr>
      <w:tr w:rsidR="00A124D8" w:rsidTr="00345119">
        <w:tc>
          <w:tcPr>
            <w:tcW w:w="9576" w:type="dxa"/>
          </w:tcPr>
          <w:p w:rsidR="008423E4" w:rsidRPr="00A8133F" w:rsidRDefault="009B663F" w:rsidP="00EA0FA1">
            <w:pPr>
              <w:rPr>
                <w:b/>
              </w:rPr>
            </w:pPr>
            <w:r w:rsidRPr="009C1E9A">
              <w:rPr>
                <w:b/>
                <w:u w:val="single"/>
              </w:rPr>
              <w:t>EFFECTIVE DATE</w:t>
            </w:r>
            <w:r>
              <w:rPr>
                <w:b/>
              </w:rPr>
              <w:t xml:space="preserve"> </w:t>
            </w:r>
          </w:p>
          <w:p w:rsidR="008423E4" w:rsidRDefault="009B663F" w:rsidP="00EA0FA1"/>
          <w:p w:rsidR="008423E4" w:rsidRPr="003624F2" w:rsidRDefault="009B663F" w:rsidP="00EA0FA1">
            <w:pPr>
              <w:pStyle w:val="Header"/>
              <w:tabs>
                <w:tab w:val="clear" w:pos="4320"/>
                <w:tab w:val="clear" w:pos="8640"/>
              </w:tabs>
              <w:jc w:val="both"/>
            </w:pPr>
            <w:r>
              <w:t>January 1, 2020</w:t>
            </w:r>
            <w:r>
              <w:t>.</w:t>
            </w:r>
          </w:p>
          <w:p w:rsidR="008423E4" w:rsidRPr="00233FDB" w:rsidRDefault="009B663F" w:rsidP="00EA0FA1">
            <w:pPr>
              <w:rPr>
                <w:b/>
              </w:rPr>
            </w:pPr>
          </w:p>
        </w:tc>
      </w:tr>
      <w:tr w:rsidR="00A124D8" w:rsidTr="00345119">
        <w:tc>
          <w:tcPr>
            <w:tcW w:w="9576" w:type="dxa"/>
          </w:tcPr>
          <w:p w:rsidR="00F26880" w:rsidRDefault="009B663F" w:rsidP="00EA0FA1">
            <w:pPr>
              <w:jc w:val="both"/>
              <w:rPr>
                <w:b/>
                <w:u w:val="single"/>
              </w:rPr>
            </w:pPr>
            <w:r>
              <w:rPr>
                <w:b/>
                <w:u w:val="single"/>
              </w:rPr>
              <w:t>COMPARISON OF ORIGINAL AND SUBSTITUTE</w:t>
            </w:r>
          </w:p>
          <w:p w:rsidR="00DF00C8" w:rsidRDefault="009B663F" w:rsidP="00EA0FA1">
            <w:pPr>
              <w:jc w:val="both"/>
            </w:pPr>
          </w:p>
          <w:p w:rsidR="00DF00C8" w:rsidRDefault="009B663F" w:rsidP="00EA0FA1">
            <w:pPr>
              <w:jc w:val="both"/>
            </w:pPr>
            <w:r>
              <w:t xml:space="preserve">While </w:t>
            </w:r>
            <w:r>
              <w:t>C.S.H.B. 918 may differ from the original in minor or nonsubstantive ways, the following summarizes the substantial differences between the introduced and committee substitute versions of the bill.</w:t>
            </w:r>
          </w:p>
          <w:p w:rsidR="00DF00C8" w:rsidRDefault="009B663F" w:rsidP="00EA0FA1">
            <w:pPr>
              <w:jc w:val="both"/>
            </w:pPr>
          </w:p>
          <w:p w:rsidR="00DF00C8" w:rsidRDefault="009B663F" w:rsidP="00EA0FA1">
            <w:pPr>
              <w:jc w:val="both"/>
            </w:pPr>
            <w:r>
              <w:t xml:space="preserve">The substitute </w:t>
            </w:r>
            <w:r>
              <w:t>limits the requirement for</w:t>
            </w:r>
            <w:r>
              <w:t xml:space="preserve"> </w:t>
            </w:r>
            <w:r>
              <w:t xml:space="preserve">TDCJ </w:t>
            </w:r>
            <w:r>
              <w:t>to provide</w:t>
            </w:r>
            <w:r>
              <w:t xml:space="preserve"> discharged or released inmates with certain documentation for employment to inmates who are able to work, as determined by TDCJ based on age or mental or physical condition, and the substitute further limits the requirement to </w:t>
            </w:r>
            <w:r>
              <w:t>provide a</w:t>
            </w:r>
            <w:r>
              <w:t xml:space="preserve"> resume and documen</w:t>
            </w:r>
            <w:r>
              <w:t xml:space="preserve">tation of a practice job interview </w:t>
            </w:r>
            <w:r>
              <w:t>to inmates</w:t>
            </w:r>
            <w:r>
              <w:t xml:space="preserve"> </w:t>
            </w:r>
            <w:r w:rsidRPr="00D069F7">
              <w:t>who completed a prerelease program required by a parole panel as a condition of release</w:t>
            </w:r>
            <w:r>
              <w:t>.</w:t>
            </w:r>
          </w:p>
          <w:p w:rsidR="00840EE7" w:rsidRDefault="009B663F" w:rsidP="00EA0FA1">
            <w:pPr>
              <w:jc w:val="both"/>
            </w:pPr>
          </w:p>
          <w:p w:rsidR="00433044" w:rsidRDefault="009B663F" w:rsidP="00EA0FA1">
            <w:pPr>
              <w:jc w:val="both"/>
            </w:pPr>
            <w:r>
              <w:t xml:space="preserve">The substitute does not include a certified copy of </w:t>
            </w:r>
            <w:r>
              <w:t>the inmate's birth certificate,</w:t>
            </w:r>
            <w:r>
              <w:t xml:space="preserve"> the inmate's social security card or a replacement social security card</w:t>
            </w:r>
            <w:r>
              <w:t>, and if, applicable,</w:t>
            </w:r>
            <w:r>
              <w:t xml:space="preserve"> </w:t>
            </w:r>
            <w:r>
              <w:t xml:space="preserve">a personal identification certificate issued at TDCJ request </w:t>
            </w:r>
            <w:r>
              <w:t xml:space="preserve">among the documentation TDCJ is required to provide </w:t>
            </w:r>
            <w:r>
              <w:t xml:space="preserve">to a discharged or released inmate </w:t>
            </w:r>
            <w:r>
              <w:t>for the expres</w:t>
            </w:r>
            <w:r>
              <w:t xml:space="preserve">s purpose of assisting </w:t>
            </w:r>
            <w:r>
              <w:t>the</w:t>
            </w:r>
            <w:r>
              <w:t xml:space="preserve"> inmate in obtaining post-release employment. The substitute includes instead a requirement for TDCJ to determine whether an inmate being discharged or released has a certified copy of the inmate's birth certificate and a copy of </w:t>
            </w:r>
            <w:r>
              <w:t>the inmate's social security card and a requirement for TDCJ to submit a request for the issuance of an applicable document on behalf of an inmate who does not have such a document</w:t>
            </w:r>
            <w:r>
              <w:t>, with certain exceptions</w:t>
            </w:r>
            <w:r>
              <w:t xml:space="preserve">. </w:t>
            </w:r>
          </w:p>
          <w:p w:rsidR="00433044" w:rsidRDefault="009B663F" w:rsidP="00EA0FA1">
            <w:pPr>
              <w:jc w:val="both"/>
            </w:pPr>
          </w:p>
          <w:p w:rsidR="00433044" w:rsidRDefault="009B663F" w:rsidP="00EA0FA1">
            <w:pPr>
              <w:jc w:val="both"/>
            </w:pPr>
            <w:r>
              <w:t>The substitute changes the bill's effective dat</w:t>
            </w:r>
            <w:r>
              <w:t xml:space="preserve">e from September 1, 2019, to January 1, 2020. </w:t>
            </w:r>
          </w:p>
          <w:p w:rsidR="00F27C1C" w:rsidRDefault="009B663F" w:rsidP="00EA0FA1">
            <w:pPr>
              <w:jc w:val="both"/>
            </w:pPr>
          </w:p>
          <w:p w:rsidR="00DF00C8" w:rsidRPr="00DF00C8" w:rsidRDefault="009B663F" w:rsidP="00EA0FA1">
            <w:pPr>
              <w:jc w:val="both"/>
            </w:pPr>
          </w:p>
        </w:tc>
      </w:tr>
      <w:tr w:rsidR="00A124D8" w:rsidTr="00345119">
        <w:tc>
          <w:tcPr>
            <w:tcW w:w="9576" w:type="dxa"/>
          </w:tcPr>
          <w:p w:rsidR="00F26880" w:rsidRPr="009C1E9A" w:rsidRDefault="009B663F" w:rsidP="00EA0FA1">
            <w:pPr>
              <w:rPr>
                <w:b/>
                <w:u w:val="single"/>
              </w:rPr>
            </w:pPr>
          </w:p>
        </w:tc>
      </w:tr>
      <w:tr w:rsidR="00A124D8" w:rsidTr="00345119">
        <w:tc>
          <w:tcPr>
            <w:tcW w:w="9576" w:type="dxa"/>
          </w:tcPr>
          <w:p w:rsidR="00F26880" w:rsidRPr="00F26880" w:rsidRDefault="009B663F" w:rsidP="00EA0FA1">
            <w:pPr>
              <w:jc w:val="both"/>
            </w:pPr>
          </w:p>
        </w:tc>
      </w:tr>
    </w:tbl>
    <w:p w:rsidR="008423E4" w:rsidRPr="00BE0E75" w:rsidRDefault="009B663F" w:rsidP="008423E4">
      <w:pPr>
        <w:spacing w:line="480" w:lineRule="auto"/>
        <w:jc w:val="both"/>
        <w:rPr>
          <w:rFonts w:ascii="Arial" w:hAnsi="Arial"/>
          <w:sz w:val="16"/>
          <w:szCs w:val="16"/>
        </w:rPr>
      </w:pPr>
    </w:p>
    <w:p w:rsidR="004108C3" w:rsidRPr="008423E4" w:rsidRDefault="009B663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663F">
      <w:r>
        <w:separator/>
      </w:r>
    </w:p>
  </w:endnote>
  <w:endnote w:type="continuationSeparator" w:id="0">
    <w:p w:rsidR="00000000" w:rsidRDefault="009B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B6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124D8" w:rsidTr="009C1E9A">
      <w:trPr>
        <w:cantSplit/>
      </w:trPr>
      <w:tc>
        <w:tcPr>
          <w:tcW w:w="0" w:type="pct"/>
        </w:tcPr>
        <w:p w:rsidR="00137D90" w:rsidRDefault="009B663F" w:rsidP="009C1E9A">
          <w:pPr>
            <w:pStyle w:val="Footer"/>
            <w:tabs>
              <w:tab w:val="clear" w:pos="8640"/>
              <w:tab w:val="right" w:pos="9360"/>
            </w:tabs>
          </w:pPr>
        </w:p>
      </w:tc>
      <w:tc>
        <w:tcPr>
          <w:tcW w:w="2395" w:type="pct"/>
        </w:tcPr>
        <w:p w:rsidR="00137D90" w:rsidRDefault="009B663F" w:rsidP="009C1E9A">
          <w:pPr>
            <w:pStyle w:val="Footer"/>
            <w:tabs>
              <w:tab w:val="clear" w:pos="8640"/>
              <w:tab w:val="right" w:pos="9360"/>
            </w:tabs>
          </w:pPr>
        </w:p>
        <w:p w:rsidR="001A4310" w:rsidRDefault="009B663F" w:rsidP="009C1E9A">
          <w:pPr>
            <w:pStyle w:val="Footer"/>
            <w:tabs>
              <w:tab w:val="clear" w:pos="8640"/>
              <w:tab w:val="right" w:pos="9360"/>
            </w:tabs>
          </w:pPr>
        </w:p>
        <w:p w:rsidR="00137D90" w:rsidRDefault="009B663F" w:rsidP="009C1E9A">
          <w:pPr>
            <w:pStyle w:val="Footer"/>
            <w:tabs>
              <w:tab w:val="clear" w:pos="8640"/>
              <w:tab w:val="right" w:pos="9360"/>
            </w:tabs>
          </w:pPr>
        </w:p>
      </w:tc>
      <w:tc>
        <w:tcPr>
          <w:tcW w:w="2453" w:type="pct"/>
        </w:tcPr>
        <w:p w:rsidR="00137D90" w:rsidRDefault="009B663F" w:rsidP="009C1E9A">
          <w:pPr>
            <w:pStyle w:val="Footer"/>
            <w:tabs>
              <w:tab w:val="clear" w:pos="8640"/>
              <w:tab w:val="right" w:pos="9360"/>
            </w:tabs>
            <w:jc w:val="right"/>
          </w:pPr>
        </w:p>
      </w:tc>
    </w:tr>
    <w:tr w:rsidR="00A124D8" w:rsidTr="009C1E9A">
      <w:trPr>
        <w:cantSplit/>
      </w:trPr>
      <w:tc>
        <w:tcPr>
          <w:tcW w:w="0" w:type="pct"/>
        </w:tcPr>
        <w:p w:rsidR="00EC379B" w:rsidRDefault="009B663F" w:rsidP="009C1E9A">
          <w:pPr>
            <w:pStyle w:val="Footer"/>
            <w:tabs>
              <w:tab w:val="clear" w:pos="8640"/>
              <w:tab w:val="right" w:pos="9360"/>
            </w:tabs>
          </w:pPr>
        </w:p>
      </w:tc>
      <w:tc>
        <w:tcPr>
          <w:tcW w:w="2395" w:type="pct"/>
        </w:tcPr>
        <w:p w:rsidR="00EC379B" w:rsidRPr="009C1E9A" w:rsidRDefault="009B663F" w:rsidP="009C1E9A">
          <w:pPr>
            <w:pStyle w:val="Footer"/>
            <w:tabs>
              <w:tab w:val="clear" w:pos="8640"/>
              <w:tab w:val="right" w:pos="9360"/>
            </w:tabs>
            <w:rPr>
              <w:rFonts w:ascii="Shruti" w:hAnsi="Shruti"/>
              <w:sz w:val="22"/>
            </w:rPr>
          </w:pPr>
          <w:r>
            <w:rPr>
              <w:rFonts w:ascii="Shruti" w:hAnsi="Shruti"/>
              <w:sz w:val="22"/>
            </w:rPr>
            <w:t>86R 25892</w:t>
          </w:r>
        </w:p>
      </w:tc>
      <w:tc>
        <w:tcPr>
          <w:tcW w:w="2453" w:type="pct"/>
        </w:tcPr>
        <w:p w:rsidR="00EC379B" w:rsidRDefault="009B663F" w:rsidP="009C1E9A">
          <w:pPr>
            <w:pStyle w:val="Footer"/>
            <w:tabs>
              <w:tab w:val="clear" w:pos="8640"/>
              <w:tab w:val="right" w:pos="9360"/>
            </w:tabs>
            <w:jc w:val="right"/>
          </w:pPr>
          <w:r>
            <w:fldChar w:fldCharType="begin"/>
          </w:r>
          <w:r>
            <w:instrText xml:space="preserve"> DOCPROPERTY  OTID  \* MERGEFORMAT </w:instrText>
          </w:r>
          <w:r>
            <w:fldChar w:fldCharType="separate"/>
          </w:r>
          <w:r>
            <w:t>19.99.1487</w:t>
          </w:r>
          <w:r>
            <w:fldChar w:fldCharType="end"/>
          </w:r>
        </w:p>
      </w:tc>
    </w:tr>
    <w:tr w:rsidR="00A124D8" w:rsidTr="009C1E9A">
      <w:trPr>
        <w:cantSplit/>
      </w:trPr>
      <w:tc>
        <w:tcPr>
          <w:tcW w:w="0" w:type="pct"/>
        </w:tcPr>
        <w:p w:rsidR="00EC379B" w:rsidRDefault="009B663F" w:rsidP="009C1E9A">
          <w:pPr>
            <w:pStyle w:val="Footer"/>
            <w:tabs>
              <w:tab w:val="clear" w:pos="4320"/>
              <w:tab w:val="clear" w:pos="8640"/>
              <w:tab w:val="left" w:pos="2865"/>
            </w:tabs>
          </w:pPr>
        </w:p>
      </w:tc>
      <w:tc>
        <w:tcPr>
          <w:tcW w:w="2395" w:type="pct"/>
        </w:tcPr>
        <w:p w:rsidR="00EC379B" w:rsidRPr="009C1E9A" w:rsidRDefault="009B663F" w:rsidP="009C1E9A">
          <w:pPr>
            <w:pStyle w:val="Footer"/>
            <w:tabs>
              <w:tab w:val="clear" w:pos="4320"/>
              <w:tab w:val="clear" w:pos="8640"/>
              <w:tab w:val="left" w:pos="2865"/>
            </w:tabs>
            <w:rPr>
              <w:rFonts w:ascii="Shruti" w:hAnsi="Shruti"/>
              <w:sz w:val="22"/>
            </w:rPr>
          </w:pPr>
          <w:r>
            <w:rPr>
              <w:rFonts w:ascii="Shruti" w:hAnsi="Shruti"/>
              <w:sz w:val="22"/>
            </w:rPr>
            <w:t>Substitute Document Number: 86R 22919</w:t>
          </w:r>
        </w:p>
      </w:tc>
      <w:tc>
        <w:tcPr>
          <w:tcW w:w="2453" w:type="pct"/>
        </w:tcPr>
        <w:p w:rsidR="00EC379B" w:rsidRDefault="009B663F" w:rsidP="006D504F">
          <w:pPr>
            <w:pStyle w:val="Footer"/>
            <w:rPr>
              <w:rStyle w:val="PageNumber"/>
            </w:rPr>
          </w:pPr>
        </w:p>
        <w:p w:rsidR="00EC379B" w:rsidRDefault="009B663F" w:rsidP="009C1E9A">
          <w:pPr>
            <w:pStyle w:val="Footer"/>
            <w:tabs>
              <w:tab w:val="clear" w:pos="8640"/>
              <w:tab w:val="right" w:pos="9360"/>
            </w:tabs>
            <w:jc w:val="right"/>
          </w:pPr>
        </w:p>
      </w:tc>
    </w:tr>
    <w:tr w:rsidR="00A124D8" w:rsidTr="009C1E9A">
      <w:trPr>
        <w:cantSplit/>
        <w:trHeight w:val="323"/>
      </w:trPr>
      <w:tc>
        <w:tcPr>
          <w:tcW w:w="0" w:type="pct"/>
          <w:gridSpan w:val="3"/>
        </w:tcPr>
        <w:p w:rsidR="00EC379B" w:rsidRDefault="009B663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B663F" w:rsidP="009C1E9A">
          <w:pPr>
            <w:pStyle w:val="Footer"/>
            <w:tabs>
              <w:tab w:val="clear" w:pos="8640"/>
              <w:tab w:val="right" w:pos="9360"/>
            </w:tabs>
            <w:jc w:val="center"/>
          </w:pPr>
        </w:p>
      </w:tc>
    </w:tr>
  </w:tbl>
  <w:p w:rsidR="00EC379B" w:rsidRPr="00FF6F72" w:rsidRDefault="009B663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B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663F">
      <w:r>
        <w:separator/>
      </w:r>
    </w:p>
  </w:footnote>
  <w:footnote w:type="continuationSeparator" w:id="0">
    <w:p w:rsidR="00000000" w:rsidRDefault="009B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B6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B6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B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79F"/>
    <w:multiLevelType w:val="hybridMultilevel"/>
    <w:tmpl w:val="61C42780"/>
    <w:lvl w:ilvl="0" w:tplc="0A7C8812">
      <w:start w:val="1"/>
      <w:numFmt w:val="bullet"/>
      <w:lvlText w:val=""/>
      <w:lvlJc w:val="left"/>
      <w:pPr>
        <w:tabs>
          <w:tab w:val="num" w:pos="720"/>
        </w:tabs>
        <w:ind w:left="720" w:hanging="360"/>
      </w:pPr>
      <w:rPr>
        <w:rFonts w:ascii="Symbol" w:hAnsi="Symbol" w:hint="default"/>
      </w:rPr>
    </w:lvl>
    <w:lvl w:ilvl="1" w:tplc="B2D04EC0" w:tentative="1">
      <w:start w:val="1"/>
      <w:numFmt w:val="bullet"/>
      <w:lvlText w:val="o"/>
      <w:lvlJc w:val="left"/>
      <w:pPr>
        <w:ind w:left="1440" w:hanging="360"/>
      </w:pPr>
      <w:rPr>
        <w:rFonts w:ascii="Courier New" w:hAnsi="Courier New" w:cs="Courier New" w:hint="default"/>
      </w:rPr>
    </w:lvl>
    <w:lvl w:ilvl="2" w:tplc="A7E2368C" w:tentative="1">
      <w:start w:val="1"/>
      <w:numFmt w:val="bullet"/>
      <w:lvlText w:val=""/>
      <w:lvlJc w:val="left"/>
      <w:pPr>
        <w:ind w:left="2160" w:hanging="360"/>
      </w:pPr>
      <w:rPr>
        <w:rFonts w:ascii="Wingdings" w:hAnsi="Wingdings" w:hint="default"/>
      </w:rPr>
    </w:lvl>
    <w:lvl w:ilvl="3" w:tplc="13725A3C" w:tentative="1">
      <w:start w:val="1"/>
      <w:numFmt w:val="bullet"/>
      <w:lvlText w:val=""/>
      <w:lvlJc w:val="left"/>
      <w:pPr>
        <w:ind w:left="2880" w:hanging="360"/>
      </w:pPr>
      <w:rPr>
        <w:rFonts w:ascii="Symbol" w:hAnsi="Symbol" w:hint="default"/>
      </w:rPr>
    </w:lvl>
    <w:lvl w:ilvl="4" w:tplc="341A1DBA" w:tentative="1">
      <w:start w:val="1"/>
      <w:numFmt w:val="bullet"/>
      <w:lvlText w:val="o"/>
      <w:lvlJc w:val="left"/>
      <w:pPr>
        <w:ind w:left="3600" w:hanging="360"/>
      </w:pPr>
      <w:rPr>
        <w:rFonts w:ascii="Courier New" w:hAnsi="Courier New" w:cs="Courier New" w:hint="default"/>
      </w:rPr>
    </w:lvl>
    <w:lvl w:ilvl="5" w:tplc="DF8EC472" w:tentative="1">
      <w:start w:val="1"/>
      <w:numFmt w:val="bullet"/>
      <w:lvlText w:val=""/>
      <w:lvlJc w:val="left"/>
      <w:pPr>
        <w:ind w:left="4320" w:hanging="360"/>
      </w:pPr>
      <w:rPr>
        <w:rFonts w:ascii="Wingdings" w:hAnsi="Wingdings" w:hint="default"/>
      </w:rPr>
    </w:lvl>
    <w:lvl w:ilvl="6" w:tplc="F8241A26" w:tentative="1">
      <w:start w:val="1"/>
      <w:numFmt w:val="bullet"/>
      <w:lvlText w:val=""/>
      <w:lvlJc w:val="left"/>
      <w:pPr>
        <w:ind w:left="5040" w:hanging="360"/>
      </w:pPr>
      <w:rPr>
        <w:rFonts w:ascii="Symbol" w:hAnsi="Symbol" w:hint="default"/>
      </w:rPr>
    </w:lvl>
    <w:lvl w:ilvl="7" w:tplc="7ACC8418" w:tentative="1">
      <w:start w:val="1"/>
      <w:numFmt w:val="bullet"/>
      <w:lvlText w:val="o"/>
      <w:lvlJc w:val="left"/>
      <w:pPr>
        <w:ind w:left="5760" w:hanging="360"/>
      </w:pPr>
      <w:rPr>
        <w:rFonts w:ascii="Courier New" w:hAnsi="Courier New" w:cs="Courier New" w:hint="default"/>
      </w:rPr>
    </w:lvl>
    <w:lvl w:ilvl="8" w:tplc="FF78449E" w:tentative="1">
      <w:start w:val="1"/>
      <w:numFmt w:val="bullet"/>
      <w:lvlText w:val=""/>
      <w:lvlJc w:val="left"/>
      <w:pPr>
        <w:ind w:left="6480" w:hanging="360"/>
      </w:pPr>
      <w:rPr>
        <w:rFonts w:ascii="Wingdings" w:hAnsi="Wingdings" w:hint="default"/>
      </w:rPr>
    </w:lvl>
  </w:abstractNum>
  <w:abstractNum w:abstractNumId="1" w15:restartNumberingAfterBreak="0">
    <w:nsid w:val="11B041EB"/>
    <w:multiLevelType w:val="hybridMultilevel"/>
    <w:tmpl w:val="18469E78"/>
    <w:lvl w:ilvl="0" w:tplc="B86E0794">
      <w:start w:val="1"/>
      <w:numFmt w:val="bullet"/>
      <w:lvlText w:val=""/>
      <w:lvlJc w:val="left"/>
      <w:pPr>
        <w:tabs>
          <w:tab w:val="num" w:pos="720"/>
        </w:tabs>
        <w:ind w:left="720" w:hanging="360"/>
      </w:pPr>
      <w:rPr>
        <w:rFonts w:ascii="Symbol" w:hAnsi="Symbol" w:hint="default"/>
      </w:rPr>
    </w:lvl>
    <w:lvl w:ilvl="1" w:tplc="F44226D8" w:tentative="1">
      <w:start w:val="1"/>
      <w:numFmt w:val="bullet"/>
      <w:lvlText w:val="o"/>
      <w:lvlJc w:val="left"/>
      <w:pPr>
        <w:ind w:left="1440" w:hanging="360"/>
      </w:pPr>
      <w:rPr>
        <w:rFonts w:ascii="Courier New" w:hAnsi="Courier New" w:cs="Courier New" w:hint="default"/>
      </w:rPr>
    </w:lvl>
    <w:lvl w:ilvl="2" w:tplc="97D43B36" w:tentative="1">
      <w:start w:val="1"/>
      <w:numFmt w:val="bullet"/>
      <w:lvlText w:val=""/>
      <w:lvlJc w:val="left"/>
      <w:pPr>
        <w:ind w:left="2160" w:hanging="360"/>
      </w:pPr>
      <w:rPr>
        <w:rFonts w:ascii="Wingdings" w:hAnsi="Wingdings" w:hint="default"/>
      </w:rPr>
    </w:lvl>
    <w:lvl w:ilvl="3" w:tplc="1AF80AD4" w:tentative="1">
      <w:start w:val="1"/>
      <w:numFmt w:val="bullet"/>
      <w:lvlText w:val=""/>
      <w:lvlJc w:val="left"/>
      <w:pPr>
        <w:ind w:left="2880" w:hanging="360"/>
      </w:pPr>
      <w:rPr>
        <w:rFonts w:ascii="Symbol" w:hAnsi="Symbol" w:hint="default"/>
      </w:rPr>
    </w:lvl>
    <w:lvl w:ilvl="4" w:tplc="D16224F2" w:tentative="1">
      <w:start w:val="1"/>
      <w:numFmt w:val="bullet"/>
      <w:lvlText w:val="o"/>
      <w:lvlJc w:val="left"/>
      <w:pPr>
        <w:ind w:left="3600" w:hanging="360"/>
      </w:pPr>
      <w:rPr>
        <w:rFonts w:ascii="Courier New" w:hAnsi="Courier New" w:cs="Courier New" w:hint="default"/>
      </w:rPr>
    </w:lvl>
    <w:lvl w:ilvl="5" w:tplc="A92CABD8" w:tentative="1">
      <w:start w:val="1"/>
      <w:numFmt w:val="bullet"/>
      <w:lvlText w:val=""/>
      <w:lvlJc w:val="left"/>
      <w:pPr>
        <w:ind w:left="4320" w:hanging="360"/>
      </w:pPr>
      <w:rPr>
        <w:rFonts w:ascii="Wingdings" w:hAnsi="Wingdings" w:hint="default"/>
      </w:rPr>
    </w:lvl>
    <w:lvl w:ilvl="6" w:tplc="2D48A90E" w:tentative="1">
      <w:start w:val="1"/>
      <w:numFmt w:val="bullet"/>
      <w:lvlText w:val=""/>
      <w:lvlJc w:val="left"/>
      <w:pPr>
        <w:ind w:left="5040" w:hanging="360"/>
      </w:pPr>
      <w:rPr>
        <w:rFonts w:ascii="Symbol" w:hAnsi="Symbol" w:hint="default"/>
      </w:rPr>
    </w:lvl>
    <w:lvl w:ilvl="7" w:tplc="2A148C0E" w:tentative="1">
      <w:start w:val="1"/>
      <w:numFmt w:val="bullet"/>
      <w:lvlText w:val="o"/>
      <w:lvlJc w:val="left"/>
      <w:pPr>
        <w:ind w:left="5760" w:hanging="360"/>
      </w:pPr>
      <w:rPr>
        <w:rFonts w:ascii="Courier New" w:hAnsi="Courier New" w:cs="Courier New" w:hint="default"/>
      </w:rPr>
    </w:lvl>
    <w:lvl w:ilvl="8" w:tplc="5B60CBE4" w:tentative="1">
      <w:start w:val="1"/>
      <w:numFmt w:val="bullet"/>
      <w:lvlText w:val=""/>
      <w:lvlJc w:val="left"/>
      <w:pPr>
        <w:ind w:left="6480" w:hanging="360"/>
      </w:pPr>
      <w:rPr>
        <w:rFonts w:ascii="Wingdings" w:hAnsi="Wingdings" w:hint="default"/>
      </w:rPr>
    </w:lvl>
  </w:abstractNum>
  <w:abstractNum w:abstractNumId="2" w15:restartNumberingAfterBreak="0">
    <w:nsid w:val="44D57455"/>
    <w:multiLevelType w:val="hybridMultilevel"/>
    <w:tmpl w:val="64AC9C42"/>
    <w:lvl w:ilvl="0" w:tplc="8A86AF5E">
      <w:start w:val="1"/>
      <w:numFmt w:val="bullet"/>
      <w:lvlText w:val=""/>
      <w:lvlJc w:val="left"/>
      <w:pPr>
        <w:tabs>
          <w:tab w:val="num" w:pos="720"/>
        </w:tabs>
        <w:ind w:left="720" w:hanging="360"/>
      </w:pPr>
      <w:rPr>
        <w:rFonts w:ascii="Symbol" w:hAnsi="Symbol" w:hint="default"/>
      </w:rPr>
    </w:lvl>
    <w:lvl w:ilvl="1" w:tplc="269CA5F0" w:tentative="1">
      <w:start w:val="1"/>
      <w:numFmt w:val="bullet"/>
      <w:lvlText w:val="o"/>
      <w:lvlJc w:val="left"/>
      <w:pPr>
        <w:ind w:left="1440" w:hanging="360"/>
      </w:pPr>
      <w:rPr>
        <w:rFonts w:ascii="Courier New" w:hAnsi="Courier New" w:cs="Courier New" w:hint="default"/>
      </w:rPr>
    </w:lvl>
    <w:lvl w:ilvl="2" w:tplc="6D5CC342" w:tentative="1">
      <w:start w:val="1"/>
      <w:numFmt w:val="bullet"/>
      <w:lvlText w:val=""/>
      <w:lvlJc w:val="left"/>
      <w:pPr>
        <w:ind w:left="2160" w:hanging="360"/>
      </w:pPr>
      <w:rPr>
        <w:rFonts w:ascii="Wingdings" w:hAnsi="Wingdings" w:hint="default"/>
      </w:rPr>
    </w:lvl>
    <w:lvl w:ilvl="3" w:tplc="75A01F72" w:tentative="1">
      <w:start w:val="1"/>
      <w:numFmt w:val="bullet"/>
      <w:lvlText w:val=""/>
      <w:lvlJc w:val="left"/>
      <w:pPr>
        <w:ind w:left="2880" w:hanging="360"/>
      </w:pPr>
      <w:rPr>
        <w:rFonts w:ascii="Symbol" w:hAnsi="Symbol" w:hint="default"/>
      </w:rPr>
    </w:lvl>
    <w:lvl w:ilvl="4" w:tplc="B68CA4E8" w:tentative="1">
      <w:start w:val="1"/>
      <w:numFmt w:val="bullet"/>
      <w:lvlText w:val="o"/>
      <w:lvlJc w:val="left"/>
      <w:pPr>
        <w:ind w:left="3600" w:hanging="360"/>
      </w:pPr>
      <w:rPr>
        <w:rFonts w:ascii="Courier New" w:hAnsi="Courier New" w:cs="Courier New" w:hint="default"/>
      </w:rPr>
    </w:lvl>
    <w:lvl w:ilvl="5" w:tplc="DF44E5FC" w:tentative="1">
      <w:start w:val="1"/>
      <w:numFmt w:val="bullet"/>
      <w:lvlText w:val=""/>
      <w:lvlJc w:val="left"/>
      <w:pPr>
        <w:ind w:left="4320" w:hanging="360"/>
      </w:pPr>
      <w:rPr>
        <w:rFonts w:ascii="Wingdings" w:hAnsi="Wingdings" w:hint="default"/>
      </w:rPr>
    </w:lvl>
    <w:lvl w:ilvl="6" w:tplc="AE3246F6" w:tentative="1">
      <w:start w:val="1"/>
      <w:numFmt w:val="bullet"/>
      <w:lvlText w:val=""/>
      <w:lvlJc w:val="left"/>
      <w:pPr>
        <w:ind w:left="5040" w:hanging="360"/>
      </w:pPr>
      <w:rPr>
        <w:rFonts w:ascii="Symbol" w:hAnsi="Symbol" w:hint="default"/>
      </w:rPr>
    </w:lvl>
    <w:lvl w:ilvl="7" w:tplc="CBC84E2A" w:tentative="1">
      <w:start w:val="1"/>
      <w:numFmt w:val="bullet"/>
      <w:lvlText w:val="o"/>
      <w:lvlJc w:val="left"/>
      <w:pPr>
        <w:ind w:left="5760" w:hanging="360"/>
      </w:pPr>
      <w:rPr>
        <w:rFonts w:ascii="Courier New" w:hAnsi="Courier New" w:cs="Courier New" w:hint="default"/>
      </w:rPr>
    </w:lvl>
    <w:lvl w:ilvl="8" w:tplc="095A2D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D8"/>
    <w:rsid w:val="009B663F"/>
    <w:rsid w:val="00A1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D12200-BA55-4393-97E1-7CE9427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5568"/>
    <w:rPr>
      <w:sz w:val="16"/>
      <w:szCs w:val="16"/>
    </w:rPr>
  </w:style>
  <w:style w:type="paragraph" w:styleId="CommentText">
    <w:name w:val="annotation text"/>
    <w:basedOn w:val="Normal"/>
    <w:link w:val="CommentTextChar"/>
    <w:semiHidden/>
    <w:unhideWhenUsed/>
    <w:rsid w:val="00E55568"/>
    <w:rPr>
      <w:sz w:val="20"/>
      <w:szCs w:val="20"/>
    </w:rPr>
  </w:style>
  <w:style w:type="character" w:customStyle="1" w:styleId="CommentTextChar">
    <w:name w:val="Comment Text Char"/>
    <w:basedOn w:val="DefaultParagraphFont"/>
    <w:link w:val="CommentText"/>
    <w:semiHidden/>
    <w:rsid w:val="00E55568"/>
  </w:style>
  <w:style w:type="paragraph" w:styleId="CommentSubject">
    <w:name w:val="annotation subject"/>
    <w:basedOn w:val="CommentText"/>
    <w:next w:val="CommentText"/>
    <w:link w:val="CommentSubjectChar"/>
    <w:semiHidden/>
    <w:unhideWhenUsed/>
    <w:rsid w:val="00E55568"/>
    <w:rPr>
      <w:b/>
      <w:bCs/>
    </w:rPr>
  </w:style>
  <w:style w:type="character" w:customStyle="1" w:styleId="CommentSubjectChar">
    <w:name w:val="Comment Subject Char"/>
    <w:basedOn w:val="CommentTextChar"/>
    <w:link w:val="CommentSubject"/>
    <w:semiHidden/>
    <w:rsid w:val="00E55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3626</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BA - HB00918 (Committee Report (Substituted))</vt:lpstr>
    </vt:vector>
  </TitlesOfParts>
  <Company>State of Texas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25892</dc:subject>
  <dc:creator>State of Texas</dc:creator>
  <dc:description>HB 918 by White-(H)Corrections (Substitute Document Number: 86R 22919)</dc:description>
  <cp:lastModifiedBy>Stacey Nicchio</cp:lastModifiedBy>
  <cp:revision>2</cp:revision>
  <cp:lastPrinted>2003-11-26T17:21:00Z</cp:lastPrinted>
  <dcterms:created xsi:type="dcterms:W3CDTF">2019-04-12T18:59:00Z</dcterms:created>
  <dcterms:modified xsi:type="dcterms:W3CDTF">2019-04-12T18:59:00Z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19.99.1487</vt:lpwstr>
  </property>
</Properties>
</file>