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D59E0" w:rsidTr="00345119">
        <w:tc>
          <w:tcPr>
            <w:tcW w:w="9576" w:type="dxa"/>
            <w:noWrap/>
          </w:tcPr>
          <w:p w:rsidR="008423E4" w:rsidRPr="0022177D" w:rsidRDefault="0076358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3588" w:rsidP="008423E4">
      <w:pPr>
        <w:jc w:val="center"/>
      </w:pPr>
    </w:p>
    <w:p w:rsidR="008423E4" w:rsidRPr="00B31F0E" w:rsidRDefault="00763588" w:rsidP="008423E4"/>
    <w:p w:rsidR="008423E4" w:rsidRPr="00742794" w:rsidRDefault="0076358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D59E0" w:rsidTr="00345119">
        <w:tc>
          <w:tcPr>
            <w:tcW w:w="9576" w:type="dxa"/>
          </w:tcPr>
          <w:p w:rsidR="008423E4" w:rsidRPr="00861995" w:rsidRDefault="00763588" w:rsidP="00345119">
            <w:pPr>
              <w:jc w:val="right"/>
            </w:pPr>
            <w:r>
              <w:t>H.B. 919</w:t>
            </w:r>
          </w:p>
        </w:tc>
      </w:tr>
      <w:tr w:rsidR="009D59E0" w:rsidTr="00345119">
        <w:tc>
          <w:tcPr>
            <w:tcW w:w="9576" w:type="dxa"/>
          </w:tcPr>
          <w:p w:rsidR="008423E4" w:rsidRPr="00861995" w:rsidRDefault="00763588" w:rsidP="005E4193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9D59E0" w:rsidTr="00345119">
        <w:tc>
          <w:tcPr>
            <w:tcW w:w="9576" w:type="dxa"/>
          </w:tcPr>
          <w:p w:rsidR="008423E4" w:rsidRPr="00861995" w:rsidRDefault="00763588" w:rsidP="00345119">
            <w:pPr>
              <w:jc w:val="right"/>
            </w:pPr>
            <w:r>
              <w:t>Business &amp; Industry</w:t>
            </w:r>
          </w:p>
        </w:tc>
      </w:tr>
      <w:tr w:rsidR="009D59E0" w:rsidTr="00345119">
        <w:tc>
          <w:tcPr>
            <w:tcW w:w="9576" w:type="dxa"/>
          </w:tcPr>
          <w:p w:rsidR="008423E4" w:rsidRDefault="0076358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3588" w:rsidP="008423E4">
      <w:pPr>
        <w:tabs>
          <w:tab w:val="right" w:pos="9360"/>
        </w:tabs>
      </w:pPr>
    </w:p>
    <w:p w:rsidR="008423E4" w:rsidRDefault="00763588" w:rsidP="008423E4"/>
    <w:p w:rsidR="008423E4" w:rsidRDefault="0076358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D59E0" w:rsidTr="00345119">
        <w:tc>
          <w:tcPr>
            <w:tcW w:w="9576" w:type="dxa"/>
          </w:tcPr>
          <w:p w:rsidR="008423E4" w:rsidRPr="00A8133F" w:rsidRDefault="00763588" w:rsidP="000400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3588" w:rsidP="00040022"/>
          <w:p w:rsidR="008423E4" w:rsidRDefault="00763588" w:rsidP="00040022">
            <w:pPr>
              <w:pStyle w:val="Header"/>
              <w:jc w:val="both"/>
            </w:pPr>
            <w:r>
              <w:t xml:space="preserve">There are concerns that a </w:t>
            </w:r>
            <w:r>
              <w:t xml:space="preserve">victim of family violence </w:t>
            </w:r>
            <w:r>
              <w:t>who has a magistrate</w:t>
            </w:r>
            <w:r>
              <w:t>'s</w:t>
            </w:r>
            <w:r>
              <w:t xml:space="preserve"> order for emergency protection</w:t>
            </w:r>
            <w:r>
              <w:t xml:space="preserve"> </w:t>
            </w:r>
            <w:r>
              <w:t xml:space="preserve">is not able to </w:t>
            </w:r>
            <w:r>
              <w:t xml:space="preserve">terminate </w:t>
            </w:r>
            <w:r>
              <w:t xml:space="preserve">a residential </w:t>
            </w:r>
            <w:r>
              <w:t>leas</w:t>
            </w:r>
            <w:r>
              <w:t xml:space="preserve">e and </w:t>
            </w:r>
            <w:r>
              <w:t>avoid liability</w:t>
            </w:r>
            <w:r>
              <w:t xml:space="preserve"> </w:t>
            </w:r>
            <w:r>
              <w:t xml:space="preserve">as authorized for </w:t>
            </w:r>
            <w:r>
              <w:t>family violence victims</w:t>
            </w:r>
            <w:r>
              <w:t xml:space="preserve"> with certain other types of protective order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919 </w:t>
            </w:r>
            <w:r>
              <w:t>seeks to address these concerns by</w:t>
            </w:r>
            <w:r>
              <w:t xml:space="preserve"> extending the right to vacate and avoid liability following the occurrence of family</w:t>
            </w:r>
            <w:r>
              <w:t xml:space="preserve"> violence to tenants who provide </w:t>
            </w:r>
            <w:r>
              <w:t>a</w:t>
            </w:r>
            <w:r>
              <w:t xml:space="preserve"> magistrate</w:t>
            </w:r>
            <w:r>
              <w:t>'s</w:t>
            </w:r>
            <w:r>
              <w:t xml:space="preserve"> order</w:t>
            </w:r>
            <w:r>
              <w:t xml:space="preserve"> for emergency protection</w:t>
            </w:r>
            <w:r>
              <w:t xml:space="preserve">. </w:t>
            </w:r>
          </w:p>
          <w:p w:rsidR="004E1A09" w:rsidRPr="00E26B13" w:rsidRDefault="00763588" w:rsidP="00040022">
            <w:pPr>
              <w:pStyle w:val="Header"/>
              <w:jc w:val="both"/>
              <w:rPr>
                <w:b/>
              </w:rPr>
            </w:pPr>
          </w:p>
        </w:tc>
      </w:tr>
      <w:tr w:rsidR="009D59E0" w:rsidTr="00345119">
        <w:tc>
          <w:tcPr>
            <w:tcW w:w="9576" w:type="dxa"/>
          </w:tcPr>
          <w:p w:rsidR="0017725B" w:rsidRDefault="00763588" w:rsidP="000400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3588" w:rsidP="00040022">
            <w:pPr>
              <w:rPr>
                <w:b/>
                <w:u w:val="single"/>
              </w:rPr>
            </w:pPr>
          </w:p>
          <w:p w:rsidR="00CE5AA1" w:rsidRPr="00CE5AA1" w:rsidRDefault="00763588" w:rsidP="0004002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763588" w:rsidP="00040022">
            <w:pPr>
              <w:rPr>
                <w:b/>
                <w:u w:val="single"/>
              </w:rPr>
            </w:pPr>
          </w:p>
        </w:tc>
      </w:tr>
      <w:tr w:rsidR="009D59E0" w:rsidTr="00345119">
        <w:tc>
          <w:tcPr>
            <w:tcW w:w="9576" w:type="dxa"/>
          </w:tcPr>
          <w:p w:rsidR="008423E4" w:rsidRPr="00A8133F" w:rsidRDefault="00763588" w:rsidP="000400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3588" w:rsidP="00040022"/>
          <w:p w:rsidR="00CE5AA1" w:rsidRDefault="00763588" w:rsidP="000400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763588" w:rsidP="00040022">
            <w:pPr>
              <w:rPr>
                <w:b/>
              </w:rPr>
            </w:pPr>
          </w:p>
        </w:tc>
      </w:tr>
      <w:tr w:rsidR="009D59E0" w:rsidTr="00345119">
        <w:tc>
          <w:tcPr>
            <w:tcW w:w="9576" w:type="dxa"/>
          </w:tcPr>
          <w:p w:rsidR="008423E4" w:rsidRPr="00A8133F" w:rsidRDefault="00763588" w:rsidP="000400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3588" w:rsidP="00040022"/>
          <w:p w:rsidR="00317468" w:rsidRDefault="00763588" w:rsidP="000400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919 amends the Property Code to</w:t>
            </w:r>
            <w:r>
              <w:t xml:space="preserve"> authorize a tenant</w:t>
            </w:r>
            <w:r>
              <w:t xml:space="preserve"> </w:t>
            </w:r>
            <w:r w:rsidRPr="00AC630C">
              <w:t>to terminate the tenant's rights and obligations under a lease</w:t>
            </w:r>
            <w:r>
              <w:t xml:space="preserve"> and</w:t>
            </w:r>
            <w:r w:rsidRPr="00AC630C">
              <w:t xml:space="preserve"> to vacate the dwelling and avoid liability for future rent and </w:t>
            </w:r>
            <w:r>
              <w:t>c</w:t>
            </w:r>
            <w:r>
              <w:t xml:space="preserve">ertain </w:t>
            </w:r>
            <w:r w:rsidRPr="00AC630C">
              <w:t>other sums due under the lease</w:t>
            </w:r>
            <w:r>
              <w:t xml:space="preserve"> if the tenant</w:t>
            </w:r>
            <w:r>
              <w:t xml:space="preserve"> provides the landlord or landlord's agent a copy of </w:t>
            </w:r>
            <w:r w:rsidRPr="005400AE">
              <w:t>a magistrate's order for emergency protection protecting the tenant or an occupant</w:t>
            </w:r>
            <w:r>
              <w:t xml:space="preserve"> of the dwelling</w:t>
            </w:r>
            <w:r w:rsidRPr="005400AE">
              <w:t xml:space="preserve"> from family violence</w:t>
            </w:r>
            <w:r>
              <w:t xml:space="preserve"> and the tenant</w:t>
            </w:r>
            <w:r w:rsidRPr="005400AE">
              <w:t xml:space="preserve"> </w:t>
            </w:r>
            <w:r>
              <w:t xml:space="preserve">complies with </w:t>
            </w:r>
            <w:r>
              <w:t>oth</w:t>
            </w:r>
            <w:r>
              <w:t>er</w:t>
            </w:r>
            <w:r>
              <w:t xml:space="preserve"> </w:t>
            </w:r>
            <w:r>
              <w:t>conditions</w:t>
            </w:r>
            <w:r>
              <w:t xml:space="preserve"> applicable to the right to vacate and avoid liability following family violence</w:t>
            </w:r>
            <w:r>
              <w:t>.</w:t>
            </w:r>
            <w:r>
              <w:t xml:space="preserve"> The bill authorizes </w:t>
            </w:r>
            <w:r>
              <w:t xml:space="preserve">such </w:t>
            </w:r>
            <w:r>
              <w:t>a tenant</w:t>
            </w:r>
            <w:r>
              <w:t xml:space="preserve"> </w:t>
            </w:r>
            <w:r>
              <w:t xml:space="preserve">to </w:t>
            </w:r>
            <w:r w:rsidRPr="00716EC3">
              <w:t>exercise th</w:t>
            </w:r>
            <w:r>
              <w:t>at</w:t>
            </w:r>
            <w:r w:rsidRPr="00716EC3">
              <w:t xml:space="preserve"> </w:t>
            </w:r>
            <w:r>
              <w:t>right without providing</w:t>
            </w:r>
            <w:r>
              <w:t xml:space="preserve"> the </w:t>
            </w:r>
            <w:r>
              <w:t>requisite 30-day</w:t>
            </w:r>
            <w:r w:rsidRPr="00247521">
              <w:t xml:space="preserve"> notice to the landlord </w:t>
            </w:r>
            <w:r>
              <w:t xml:space="preserve">if </w:t>
            </w:r>
            <w:r w:rsidRPr="00716EC3">
              <w:t>the family violence is committed by a c</w:t>
            </w:r>
            <w:r w:rsidRPr="00716EC3">
              <w:t>otenant or occupant of the dwelling</w:t>
            </w:r>
            <w:r>
              <w:t>.</w:t>
            </w:r>
            <w:r>
              <w:t xml:space="preserve"> </w:t>
            </w:r>
          </w:p>
          <w:p w:rsidR="008423E4" w:rsidRPr="00835628" w:rsidRDefault="00763588" w:rsidP="000400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D59E0" w:rsidTr="00345119">
        <w:tc>
          <w:tcPr>
            <w:tcW w:w="9576" w:type="dxa"/>
          </w:tcPr>
          <w:p w:rsidR="008423E4" w:rsidRPr="00A8133F" w:rsidRDefault="00763588" w:rsidP="000400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3588" w:rsidP="00040022"/>
          <w:p w:rsidR="008423E4" w:rsidRPr="00C04A16" w:rsidRDefault="00763588" w:rsidP="000400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8423E4" w:rsidRDefault="0076358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3588">
      <w:r>
        <w:separator/>
      </w:r>
    </w:p>
  </w:endnote>
  <w:endnote w:type="continuationSeparator" w:id="0">
    <w:p w:rsidR="00000000" w:rsidRDefault="007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D59E0" w:rsidTr="009C1E9A">
      <w:trPr>
        <w:cantSplit/>
      </w:trPr>
      <w:tc>
        <w:tcPr>
          <w:tcW w:w="0" w:type="pct"/>
        </w:tcPr>
        <w:p w:rsidR="00137D90" w:rsidRDefault="007635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35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35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35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35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59E0" w:rsidTr="009C1E9A">
      <w:trPr>
        <w:cantSplit/>
      </w:trPr>
      <w:tc>
        <w:tcPr>
          <w:tcW w:w="0" w:type="pct"/>
        </w:tcPr>
        <w:p w:rsidR="00EC379B" w:rsidRDefault="007635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35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17816</w:t>
          </w:r>
        </w:p>
      </w:tc>
      <w:tc>
        <w:tcPr>
          <w:tcW w:w="2453" w:type="pct"/>
        </w:tcPr>
        <w:p w:rsidR="00EC379B" w:rsidRDefault="007635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19.67.528</w:t>
          </w:r>
          <w:r>
            <w:fldChar w:fldCharType="end"/>
          </w:r>
        </w:p>
      </w:tc>
    </w:tr>
    <w:tr w:rsidR="009D59E0" w:rsidTr="009C1E9A">
      <w:trPr>
        <w:cantSplit/>
      </w:trPr>
      <w:tc>
        <w:tcPr>
          <w:tcW w:w="0" w:type="pct"/>
        </w:tcPr>
        <w:p w:rsidR="00EC379B" w:rsidRDefault="007635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35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3588" w:rsidP="006D504F">
          <w:pPr>
            <w:pStyle w:val="Footer"/>
            <w:rPr>
              <w:rStyle w:val="PageNumber"/>
            </w:rPr>
          </w:pPr>
        </w:p>
        <w:p w:rsidR="00EC379B" w:rsidRDefault="007635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D59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35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35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35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3588">
      <w:r>
        <w:separator/>
      </w:r>
    </w:p>
  </w:footnote>
  <w:footnote w:type="continuationSeparator" w:id="0">
    <w:p w:rsidR="00000000" w:rsidRDefault="0076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E0"/>
    <w:rsid w:val="00763588"/>
    <w:rsid w:val="009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47B637-A6DE-4BC1-9916-028D3CC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5A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5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5A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5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HB00919 (Committee Report (Unamended))</vt:lpstr>
    </vt:vector>
  </TitlesOfParts>
  <Company>State of Texas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17816</dc:subject>
  <dc:creator>State of Texas</dc:creator>
  <dc:description>HB 919 by Deshotel-(H)Business &amp; Industry</dc:description>
  <cp:lastModifiedBy>Laura Ramsay</cp:lastModifiedBy>
  <cp:revision>2</cp:revision>
  <cp:lastPrinted>2003-11-26T17:21:00Z</cp:lastPrinted>
  <dcterms:created xsi:type="dcterms:W3CDTF">2019-04-05T22:32:00Z</dcterms:created>
  <dcterms:modified xsi:type="dcterms:W3CDTF">2019-04-05T22:32:00Z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19.67.528</vt:lpwstr>
  </property>
</Properties>
</file>