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51EF" w:rsidTr="00345119">
        <w:tc>
          <w:tcPr>
            <w:tcW w:w="9576" w:type="dxa"/>
            <w:noWrap/>
          </w:tcPr>
          <w:p w:rsidR="008423E4" w:rsidRPr="0022177D" w:rsidRDefault="00205B1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5B1B" w:rsidP="008423E4">
      <w:pPr>
        <w:jc w:val="center"/>
      </w:pPr>
    </w:p>
    <w:p w:rsidR="008423E4" w:rsidRPr="00B31F0E" w:rsidRDefault="00205B1B" w:rsidP="008423E4"/>
    <w:p w:rsidR="008423E4" w:rsidRPr="00742794" w:rsidRDefault="00205B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51EF" w:rsidTr="00345119">
        <w:tc>
          <w:tcPr>
            <w:tcW w:w="9576" w:type="dxa"/>
          </w:tcPr>
          <w:p w:rsidR="008423E4" w:rsidRPr="00861995" w:rsidRDefault="00205B1B" w:rsidP="00345119">
            <w:pPr>
              <w:jc w:val="right"/>
            </w:pPr>
            <w:r>
              <w:t>C.S.H.B. 936</w:t>
            </w:r>
          </w:p>
        </w:tc>
      </w:tr>
      <w:tr w:rsidR="00F551EF" w:rsidTr="00345119">
        <w:tc>
          <w:tcPr>
            <w:tcW w:w="9576" w:type="dxa"/>
          </w:tcPr>
          <w:p w:rsidR="008423E4" w:rsidRPr="00861995" w:rsidRDefault="00205B1B" w:rsidP="000A6BE0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F551EF" w:rsidTr="00345119">
        <w:tc>
          <w:tcPr>
            <w:tcW w:w="9576" w:type="dxa"/>
          </w:tcPr>
          <w:p w:rsidR="008423E4" w:rsidRPr="00861995" w:rsidRDefault="00205B1B" w:rsidP="00345119">
            <w:pPr>
              <w:jc w:val="right"/>
            </w:pPr>
            <w:r>
              <w:t>Corrections</w:t>
            </w:r>
          </w:p>
        </w:tc>
      </w:tr>
      <w:tr w:rsidR="00F551EF" w:rsidTr="00345119">
        <w:tc>
          <w:tcPr>
            <w:tcW w:w="9576" w:type="dxa"/>
          </w:tcPr>
          <w:p w:rsidR="008423E4" w:rsidRDefault="00205B1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05B1B" w:rsidP="008423E4">
      <w:pPr>
        <w:tabs>
          <w:tab w:val="right" w:pos="9360"/>
        </w:tabs>
      </w:pPr>
    </w:p>
    <w:p w:rsidR="008423E4" w:rsidRDefault="00205B1B" w:rsidP="008423E4"/>
    <w:p w:rsidR="008423E4" w:rsidRDefault="00205B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551EF" w:rsidTr="00345119">
        <w:tc>
          <w:tcPr>
            <w:tcW w:w="9576" w:type="dxa"/>
          </w:tcPr>
          <w:p w:rsidR="008423E4" w:rsidRPr="00A8133F" w:rsidRDefault="00205B1B" w:rsidP="00865C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5B1B" w:rsidP="00865C67"/>
          <w:p w:rsidR="008423E4" w:rsidRDefault="00205B1B" w:rsidP="00865C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the lack of standard temperature requirements </w:t>
            </w:r>
            <w:r>
              <w:t>for</w:t>
            </w:r>
            <w:r>
              <w:t xml:space="preserve"> Texas Department of Criminal Justice (TDCJ) facilities </w:t>
            </w:r>
            <w:r w:rsidRPr="00C46D68">
              <w:t xml:space="preserve">poses serious health risks to the inmates who are housed in these facilities and has contributed to high turnover rates for </w:t>
            </w:r>
            <w:r>
              <w:t xml:space="preserve">TDCJ </w:t>
            </w:r>
            <w:r w:rsidRPr="00C46D68">
              <w:t xml:space="preserve">employees. </w:t>
            </w:r>
            <w:r>
              <w:t xml:space="preserve">In response to these concerns, it </w:t>
            </w:r>
            <w:r>
              <w:t>has been suggested that more information i</w:t>
            </w:r>
            <w:r>
              <w:t>s needed in order for TDCJ to address th</w:t>
            </w:r>
            <w:r>
              <w:t>is issue in the most effective and cost</w:t>
            </w:r>
            <w:r>
              <w:noBreakHyphen/>
              <w:t xml:space="preserve">efficient manner. </w:t>
            </w:r>
            <w:r>
              <w:t>C.S.</w:t>
            </w:r>
            <w:r w:rsidRPr="00C46D68">
              <w:t>H</w:t>
            </w:r>
            <w:r>
              <w:t>.</w:t>
            </w:r>
            <w:r w:rsidRPr="00C46D68">
              <w:t>B</w:t>
            </w:r>
            <w:r>
              <w:t>.</w:t>
            </w:r>
            <w:r w:rsidRPr="00C46D68">
              <w:t xml:space="preserve"> 936 </w:t>
            </w:r>
            <w:r>
              <w:t>provides for a study on reducing the air temperature in TDCJ facilities</w:t>
            </w:r>
            <w:r>
              <w:t>.</w:t>
            </w:r>
          </w:p>
          <w:p w:rsidR="008423E4" w:rsidRPr="00E26B13" w:rsidRDefault="00205B1B" w:rsidP="00865C67">
            <w:pPr>
              <w:rPr>
                <w:b/>
              </w:rPr>
            </w:pPr>
          </w:p>
        </w:tc>
      </w:tr>
      <w:tr w:rsidR="00F551EF" w:rsidTr="00345119">
        <w:tc>
          <w:tcPr>
            <w:tcW w:w="9576" w:type="dxa"/>
          </w:tcPr>
          <w:p w:rsidR="0017725B" w:rsidRDefault="00205B1B" w:rsidP="00865C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5B1B" w:rsidP="00865C67">
            <w:pPr>
              <w:rPr>
                <w:b/>
                <w:u w:val="single"/>
              </w:rPr>
            </w:pPr>
          </w:p>
          <w:p w:rsidR="0048584B" w:rsidRPr="0048584B" w:rsidRDefault="00205B1B" w:rsidP="00865C67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05B1B" w:rsidP="00865C67">
            <w:pPr>
              <w:rPr>
                <w:b/>
                <w:u w:val="single"/>
              </w:rPr>
            </w:pPr>
          </w:p>
        </w:tc>
      </w:tr>
      <w:tr w:rsidR="00F551EF" w:rsidTr="00345119">
        <w:tc>
          <w:tcPr>
            <w:tcW w:w="9576" w:type="dxa"/>
          </w:tcPr>
          <w:p w:rsidR="008423E4" w:rsidRPr="00A8133F" w:rsidRDefault="00205B1B" w:rsidP="00865C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5B1B" w:rsidP="00865C67"/>
          <w:p w:rsidR="0048584B" w:rsidRDefault="00205B1B" w:rsidP="00865C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</w:t>
            </w:r>
            <w:r>
              <w:t xml:space="preserve"> does not expressly grant any additional rulemaking authority to a state officer, department, agency, or institution.</w:t>
            </w:r>
          </w:p>
          <w:p w:rsidR="008423E4" w:rsidRPr="00E21FDC" w:rsidRDefault="00205B1B" w:rsidP="00865C67">
            <w:pPr>
              <w:rPr>
                <w:b/>
              </w:rPr>
            </w:pPr>
          </w:p>
        </w:tc>
      </w:tr>
      <w:tr w:rsidR="00F551EF" w:rsidTr="00345119">
        <w:tc>
          <w:tcPr>
            <w:tcW w:w="9576" w:type="dxa"/>
          </w:tcPr>
          <w:p w:rsidR="008423E4" w:rsidRPr="00A8133F" w:rsidRDefault="00205B1B" w:rsidP="00865C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5B1B" w:rsidP="00865C67"/>
          <w:p w:rsidR="008423E4" w:rsidRDefault="00205B1B" w:rsidP="00865C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936 amends the Government Code to require the</w:t>
            </w:r>
            <w:r w:rsidRPr="0048584B">
              <w:t xml:space="preserve"> Texas Department of Criminal Justice</w:t>
            </w:r>
            <w:r>
              <w:t xml:space="preserve"> (TDCJ) to</w:t>
            </w:r>
            <w:r>
              <w:t xml:space="preserve"> contract with a qualified independent vendor to conduct a study on reducing the air temperature in facilities operated by TDCJ</w:t>
            </w:r>
            <w:r>
              <w:t xml:space="preserve"> and </w:t>
            </w:r>
            <w:r>
              <w:t xml:space="preserve">sets out </w:t>
            </w:r>
            <w:r>
              <w:t xml:space="preserve">the </w:t>
            </w:r>
            <w:r>
              <w:t>require</w:t>
            </w:r>
            <w:r>
              <w:t>d components of</w:t>
            </w:r>
            <w:r>
              <w:t xml:space="preserve"> the study. The bill requires TDCJ, not later than August 31, 2020, to </w:t>
            </w:r>
            <w:r w:rsidRPr="00DF1B17">
              <w:t>prepare and submit</w:t>
            </w:r>
            <w:r w:rsidRPr="00DF1B17">
              <w:t xml:space="preserve"> </w:t>
            </w:r>
            <w:r w:rsidRPr="00DF1B17">
              <w:t xml:space="preserve">a written report that summarizes the results of the study </w:t>
            </w:r>
            <w:r w:rsidRPr="00DF1B17">
              <w:t xml:space="preserve">to the governor, the lieutenant governor, the speaker of the house of representatives, and each standing committee of the legislature having primary jurisdiction over </w:t>
            </w:r>
            <w:r>
              <w:t>TDCJ. The bill's provisions ex</w:t>
            </w:r>
            <w:r>
              <w:t>pire January 1, 2021</w:t>
            </w:r>
            <w:r w:rsidRPr="0048584B">
              <w:t>.</w:t>
            </w:r>
          </w:p>
          <w:p w:rsidR="008423E4" w:rsidRPr="00835628" w:rsidRDefault="00205B1B" w:rsidP="00865C67">
            <w:pPr>
              <w:rPr>
                <w:b/>
              </w:rPr>
            </w:pPr>
          </w:p>
        </w:tc>
      </w:tr>
      <w:tr w:rsidR="00F551EF" w:rsidTr="00345119">
        <w:tc>
          <w:tcPr>
            <w:tcW w:w="9576" w:type="dxa"/>
          </w:tcPr>
          <w:p w:rsidR="008423E4" w:rsidRPr="00A8133F" w:rsidRDefault="00205B1B" w:rsidP="00865C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5B1B" w:rsidP="00865C67"/>
          <w:p w:rsidR="008423E4" w:rsidRPr="003624F2" w:rsidRDefault="00205B1B" w:rsidP="00865C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05B1B" w:rsidP="00865C67">
            <w:pPr>
              <w:rPr>
                <w:b/>
              </w:rPr>
            </w:pPr>
          </w:p>
        </w:tc>
      </w:tr>
      <w:tr w:rsidR="00F551EF" w:rsidTr="00345119">
        <w:tc>
          <w:tcPr>
            <w:tcW w:w="9576" w:type="dxa"/>
          </w:tcPr>
          <w:p w:rsidR="000A6BE0" w:rsidRDefault="00205B1B" w:rsidP="00865C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73634" w:rsidRDefault="00205B1B" w:rsidP="00865C67">
            <w:pPr>
              <w:jc w:val="both"/>
            </w:pPr>
          </w:p>
          <w:p w:rsidR="00573634" w:rsidRDefault="00205B1B" w:rsidP="00865C67">
            <w:pPr>
              <w:jc w:val="both"/>
            </w:pPr>
            <w:r>
              <w:t>While C.S.H.B. 936 may differ from the original in minor or nonsubstantive ways, the follo</w:t>
            </w:r>
            <w:r>
              <w:t>wing summarizes the substantial differences between the introduced and committee substitute versions of the bill.</w:t>
            </w:r>
          </w:p>
          <w:p w:rsidR="00573634" w:rsidRDefault="00205B1B" w:rsidP="00865C67">
            <w:pPr>
              <w:jc w:val="both"/>
            </w:pPr>
          </w:p>
          <w:p w:rsidR="00573634" w:rsidRPr="00573634" w:rsidRDefault="00205B1B" w:rsidP="00865C67">
            <w:pPr>
              <w:jc w:val="both"/>
            </w:pPr>
            <w:r>
              <w:t xml:space="preserve">The substitute includes provisions relating to a study on reducing the level </w:t>
            </w:r>
            <w:r>
              <w:t>at which the air temperature in facilities operated by TDCJ</w:t>
            </w:r>
            <w:r>
              <w:t xml:space="preserve"> is r</w:t>
            </w:r>
            <w:r>
              <w:t>egulated</w:t>
            </w:r>
            <w:r>
              <w:t xml:space="preserve"> and does not include any provisions from the original, which </w:t>
            </w:r>
            <w:r>
              <w:t>requires TDCJ to maintain the temperature of a facility within a specified range.</w:t>
            </w:r>
            <w:r>
              <w:t xml:space="preserve"> </w:t>
            </w:r>
          </w:p>
        </w:tc>
      </w:tr>
    </w:tbl>
    <w:p w:rsidR="004108C3" w:rsidRPr="008423E4" w:rsidRDefault="00205B1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5B1B">
      <w:r>
        <w:separator/>
      </w:r>
    </w:p>
  </w:endnote>
  <w:endnote w:type="continuationSeparator" w:id="0">
    <w:p w:rsidR="00000000" w:rsidRDefault="0020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5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51EF" w:rsidTr="009C1E9A">
      <w:trPr>
        <w:cantSplit/>
      </w:trPr>
      <w:tc>
        <w:tcPr>
          <w:tcW w:w="0" w:type="pct"/>
        </w:tcPr>
        <w:p w:rsidR="00137D90" w:rsidRDefault="00205B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5B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5B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5B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5B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51EF" w:rsidTr="009C1E9A">
      <w:trPr>
        <w:cantSplit/>
      </w:trPr>
      <w:tc>
        <w:tcPr>
          <w:tcW w:w="0" w:type="pct"/>
        </w:tcPr>
        <w:p w:rsidR="00EC379B" w:rsidRDefault="00205B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5B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28734</w:t>
          </w:r>
        </w:p>
      </w:tc>
      <w:tc>
        <w:tcPr>
          <w:tcW w:w="2453" w:type="pct"/>
        </w:tcPr>
        <w:p w:rsidR="00EC379B" w:rsidRDefault="00205B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19.109.213</w:t>
          </w:r>
          <w:r>
            <w:fldChar w:fldCharType="end"/>
          </w:r>
        </w:p>
      </w:tc>
    </w:tr>
    <w:tr w:rsidR="00F551EF" w:rsidTr="009C1E9A">
      <w:trPr>
        <w:cantSplit/>
      </w:trPr>
      <w:tc>
        <w:tcPr>
          <w:tcW w:w="0" w:type="pct"/>
        </w:tcPr>
        <w:p w:rsidR="00EC379B" w:rsidRDefault="00205B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5B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27238</w:t>
          </w:r>
        </w:p>
      </w:tc>
      <w:tc>
        <w:tcPr>
          <w:tcW w:w="2453" w:type="pct"/>
        </w:tcPr>
        <w:p w:rsidR="00EC379B" w:rsidRDefault="00205B1B" w:rsidP="006D504F">
          <w:pPr>
            <w:pStyle w:val="Footer"/>
            <w:rPr>
              <w:rStyle w:val="PageNumber"/>
            </w:rPr>
          </w:pPr>
        </w:p>
        <w:p w:rsidR="00EC379B" w:rsidRDefault="00205B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51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5B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5B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5B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5B1B">
      <w:r>
        <w:separator/>
      </w:r>
    </w:p>
  </w:footnote>
  <w:footnote w:type="continuationSeparator" w:id="0">
    <w:p w:rsidR="00000000" w:rsidRDefault="0020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5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5B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5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F"/>
    <w:rsid w:val="00205B1B"/>
    <w:rsid w:val="00F5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577D3D-1FCA-47FC-8E4E-C47955AB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58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8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5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584B"/>
    <w:rPr>
      <w:b/>
      <w:bCs/>
    </w:rPr>
  </w:style>
  <w:style w:type="character" w:styleId="Hyperlink">
    <w:name w:val="Hyperlink"/>
    <w:basedOn w:val="DefaultParagraphFont"/>
    <w:unhideWhenUsed/>
    <w:rsid w:val="00CC5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92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2030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HB00936 (Committee Report (Substituted))</vt:lpstr>
    </vt:vector>
  </TitlesOfParts>
  <Company>State of Texas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28734</dc:subject>
  <dc:creator>State of Texas</dc:creator>
  <dc:description>HB 936 by Canales-(H)Corrections (Substitute Document Number: 86R 27238)</dc:description>
  <cp:lastModifiedBy>Laura Ramsay</cp:lastModifiedBy>
  <cp:revision>2</cp:revision>
  <cp:lastPrinted>2003-11-26T17:21:00Z</cp:lastPrinted>
  <dcterms:created xsi:type="dcterms:W3CDTF">2019-04-25T00:54:00Z</dcterms:created>
  <dcterms:modified xsi:type="dcterms:W3CDTF">2019-04-25T00:54:00Z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19.109.213</vt:lpwstr>
  </property>
</Properties>
</file>