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D9" w:rsidRDefault="00FF0E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EDEA7C2299437DBE8B66528C1908C2"/>
          </w:placeholder>
        </w:sdtPr>
        <w:sdtContent>
          <w:r w:rsidRPr="005C2A78">
            <w:rPr>
              <w:rFonts w:cs="Times New Roman"/>
              <w:b/>
              <w:szCs w:val="24"/>
              <w:u w:val="single"/>
            </w:rPr>
            <w:t>BILL ANALYSIS</w:t>
          </w:r>
        </w:sdtContent>
      </w:sdt>
    </w:p>
    <w:p w:rsidR="00FF0ED9" w:rsidRPr="00585C31" w:rsidRDefault="00FF0ED9" w:rsidP="000F1DF9">
      <w:pPr>
        <w:spacing w:after="0" w:line="240" w:lineRule="auto"/>
        <w:rPr>
          <w:rFonts w:cs="Times New Roman"/>
          <w:szCs w:val="24"/>
        </w:rPr>
      </w:pPr>
    </w:p>
    <w:p w:rsidR="00FF0ED9" w:rsidRPr="00585C31" w:rsidRDefault="00FF0E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0ED9" w:rsidTr="000F1DF9">
        <w:tc>
          <w:tcPr>
            <w:tcW w:w="2718" w:type="dxa"/>
          </w:tcPr>
          <w:p w:rsidR="00FF0ED9" w:rsidRPr="005C2A78" w:rsidRDefault="00FF0ED9" w:rsidP="006D756B">
            <w:pPr>
              <w:rPr>
                <w:rFonts w:cs="Times New Roman"/>
                <w:szCs w:val="24"/>
              </w:rPr>
            </w:pPr>
            <w:sdt>
              <w:sdtPr>
                <w:rPr>
                  <w:rFonts w:cs="Times New Roman"/>
                  <w:szCs w:val="24"/>
                </w:rPr>
                <w:alias w:val="Agency Title"/>
                <w:tag w:val="AgencyTitleContentControl"/>
                <w:id w:val="1920747753"/>
                <w:lock w:val="sdtContentLocked"/>
                <w:placeholder>
                  <w:docPart w:val="A62729D9F50B4BBE90BC742AA1E2A487"/>
                </w:placeholder>
              </w:sdtPr>
              <w:sdtEndPr>
                <w:rPr>
                  <w:rFonts w:cstheme="minorBidi"/>
                  <w:szCs w:val="22"/>
                </w:rPr>
              </w:sdtEndPr>
              <w:sdtContent>
                <w:r>
                  <w:rPr>
                    <w:rFonts w:cs="Times New Roman"/>
                    <w:szCs w:val="24"/>
                  </w:rPr>
                  <w:t>Senate Research Center</w:t>
                </w:r>
              </w:sdtContent>
            </w:sdt>
          </w:p>
        </w:tc>
        <w:tc>
          <w:tcPr>
            <w:tcW w:w="6858" w:type="dxa"/>
          </w:tcPr>
          <w:p w:rsidR="00FF0ED9" w:rsidRPr="00FF6471" w:rsidRDefault="00FF0ED9" w:rsidP="000F1DF9">
            <w:pPr>
              <w:jc w:val="right"/>
              <w:rPr>
                <w:rFonts w:cs="Times New Roman"/>
                <w:szCs w:val="24"/>
              </w:rPr>
            </w:pPr>
            <w:sdt>
              <w:sdtPr>
                <w:rPr>
                  <w:rFonts w:cs="Times New Roman"/>
                  <w:szCs w:val="24"/>
                </w:rPr>
                <w:alias w:val="Bill Number"/>
                <w:tag w:val="BillNumberOne"/>
                <w:id w:val="-410784069"/>
                <w:lock w:val="sdtContentLocked"/>
                <w:placeholder>
                  <w:docPart w:val="3DB3208FEB7C4B01A2EE8E7796E745D0"/>
                </w:placeholder>
              </w:sdtPr>
              <w:sdtContent>
                <w:r>
                  <w:rPr>
                    <w:rFonts w:cs="Times New Roman"/>
                    <w:szCs w:val="24"/>
                  </w:rPr>
                  <w:t>H.B. 971</w:t>
                </w:r>
              </w:sdtContent>
            </w:sdt>
          </w:p>
        </w:tc>
      </w:tr>
      <w:tr w:rsidR="00FF0ED9" w:rsidTr="000F1DF9">
        <w:sdt>
          <w:sdtPr>
            <w:rPr>
              <w:rFonts w:cs="Times New Roman"/>
              <w:szCs w:val="24"/>
            </w:rPr>
            <w:alias w:val="TLCNumber"/>
            <w:tag w:val="TLCNumber"/>
            <w:id w:val="-542600604"/>
            <w:lock w:val="sdtLocked"/>
            <w:placeholder>
              <w:docPart w:val="A2A0A985389E469D9875FF32F03A069F"/>
            </w:placeholder>
          </w:sdtPr>
          <w:sdtContent>
            <w:tc>
              <w:tcPr>
                <w:tcW w:w="2718" w:type="dxa"/>
              </w:tcPr>
              <w:p w:rsidR="00FF0ED9" w:rsidRPr="000F1DF9" w:rsidRDefault="00FF0ED9" w:rsidP="00C65088">
                <w:pPr>
                  <w:rPr>
                    <w:rFonts w:cs="Times New Roman"/>
                    <w:szCs w:val="24"/>
                  </w:rPr>
                </w:pPr>
                <w:r>
                  <w:rPr>
                    <w:rFonts w:cs="Times New Roman"/>
                    <w:szCs w:val="24"/>
                  </w:rPr>
                  <w:t>86R6781 JCG-D</w:t>
                </w:r>
              </w:p>
            </w:tc>
          </w:sdtContent>
        </w:sdt>
        <w:tc>
          <w:tcPr>
            <w:tcW w:w="6858" w:type="dxa"/>
          </w:tcPr>
          <w:p w:rsidR="00FF0ED9" w:rsidRPr="005C2A78" w:rsidRDefault="00FF0ED9" w:rsidP="006D756B">
            <w:pPr>
              <w:jc w:val="right"/>
              <w:rPr>
                <w:rFonts w:cs="Times New Roman"/>
                <w:szCs w:val="24"/>
              </w:rPr>
            </w:pPr>
            <w:sdt>
              <w:sdtPr>
                <w:rPr>
                  <w:rFonts w:cs="Times New Roman"/>
                  <w:szCs w:val="24"/>
                </w:rPr>
                <w:alias w:val="Author Label"/>
                <w:tag w:val="By"/>
                <w:id w:val="72399597"/>
                <w:lock w:val="sdtLocked"/>
                <w:placeholder>
                  <w:docPart w:val="AF0DC04F64F646B79EEE0EFB73AA47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DE06ECB6D3468B80EEC62814E01F91"/>
                </w:placeholder>
              </w:sdtPr>
              <w:sdtContent>
                <w:r>
                  <w:rPr>
                    <w:rFonts w:cs="Times New Roman"/>
                    <w:szCs w:val="24"/>
                  </w:rPr>
                  <w:t>Clardy; Minjarez</w:t>
                </w:r>
              </w:sdtContent>
            </w:sdt>
            <w:sdt>
              <w:sdtPr>
                <w:rPr>
                  <w:rFonts w:cs="Times New Roman"/>
                  <w:szCs w:val="24"/>
                </w:rPr>
                <w:alias w:val="Sponsor"/>
                <w:tag w:val="Sponsor"/>
                <w:id w:val="-2039656131"/>
                <w:lock w:val="sdtContentLocked"/>
                <w:placeholder>
                  <w:docPart w:val="B01D44B49A6541FCAE24A9E9383E5A0A"/>
                </w:placeholder>
              </w:sdtPr>
              <w:sdtContent>
                <w:r>
                  <w:rPr>
                    <w:rFonts w:cs="Times New Roman"/>
                    <w:szCs w:val="24"/>
                  </w:rPr>
                  <w:t xml:space="preserve"> (Zaffirini)</w:t>
                </w:r>
              </w:sdtContent>
            </w:sdt>
          </w:p>
        </w:tc>
      </w:tr>
      <w:tr w:rsidR="00FF0ED9" w:rsidTr="000F1DF9">
        <w:tc>
          <w:tcPr>
            <w:tcW w:w="2718" w:type="dxa"/>
          </w:tcPr>
          <w:p w:rsidR="00FF0ED9" w:rsidRPr="00BC7495" w:rsidRDefault="00FF0ED9" w:rsidP="000F1DF9">
            <w:pPr>
              <w:rPr>
                <w:rFonts w:cs="Times New Roman"/>
                <w:szCs w:val="24"/>
              </w:rPr>
            </w:pPr>
          </w:p>
        </w:tc>
        <w:sdt>
          <w:sdtPr>
            <w:rPr>
              <w:rFonts w:cs="Times New Roman"/>
              <w:szCs w:val="24"/>
            </w:rPr>
            <w:alias w:val="Committee"/>
            <w:tag w:val="Committee"/>
            <w:id w:val="1914272295"/>
            <w:lock w:val="sdtContentLocked"/>
            <w:placeholder>
              <w:docPart w:val="5D146B7560074ADEA09D80275F9DF996"/>
            </w:placeholder>
          </w:sdtPr>
          <w:sdtContent>
            <w:tc>
              <w:tcPr>
                <w:tcW w:w="6858" w:type="dxa"/>
              </w:tcPr>
              <w:p w:rsidR="00FF0ED9" w:rsidRPr="00FF6471" w:rsidRDefault="00FF0ED9" w:rsidP="000F1DF9">
                <w:pPr>
                  <w:jc w:val="right"/>
                  <w:rPr>
                    <w:rFonts w:cs="Times New Roman"/>
                    <w:szCs w:val="24"/>
                  </w:rPr>
                </w:pPr>
                <w:r>
                  <w:rPr>
                    <w:rFonts w:cs="Times New Roman"/>
                    <w:szCs w:val="24"/>
                  </w:rPr>
                  <w:t>Veteran Affairs &amp; Border Security</w:t>
                </w:r>
              </w:p>
            </w:tc>
          </w:sdtContent>
        </w:sdt>
      </w:tr>
      <w:tr w:rsidR="00FF0ED9" w:rsidTr="000F1DF9">
        <w:tc>
          <w:tcPr>
            <w:tcW w:w="2718" w:type="dxa"/>
          </w:tcPr>
          <w:p w:rsidR="00FF0ED9" w:rsidRPr="00BC7495" w:rsidRDefault="00FF0ED9" w:rsidP="000F1DF9">
            <w:pPr>
              <w:rPr>
                <w:rFonts w:cs="Times New Roman"/>
                <w:szCs w:val="24"/>
              </w:rPr>
            </w:pPr>
          </w:p>
        </w:tc>
        <w:sdt>
          <w:sdtPr>
            <w:rPr>
              <w:rFonts w:cs="Times New Roman"/>
              <w:szCs w:val="24"/>
            </w:rPr>
            <w:alias w:val="Date"/>
            <w:tag w:val="DateContentControl"/>
            <w:id w:val="1178081906"/>
            <w:lock w:val="sdtLocked"/>
            <w:placeholder>
              <w:docPart w:val="4F9E7BDF31374EF1837CB9353C4804A1"/>
            </w:placeholder>
            <w:date w:fullDate="2019-05-02T00:00:00Z">
              <w:dateFormat w:val="M/d/yyyy"/>
              <w:lid w:val="en-US"/>
              <w:storeMappedDataAs w:val="dateTime"/>
              <w:calendar w:val="gregorian"/>
            </w:date>
          </w:sdtPr>
          <w:sdtContent>
            <w:tc>
              <w:tcPr>
                <w:tcW w:w="6858" w:type="dxa"/>
              </w:tcPr>
              <w:p w:rsidR="00FF0ED9" w:rsidRPr="00FF6471" w:rsidRDefault="00FF0ED9" w:rsidP="000F1DF9">
                <w:pPr>
                  <w:jc w:val="right"/>
                  <w:rPr>
                    <w:rFonts w:cs="Times New Roman"/>
                    <w:szCs w:val="24"/>
                  </w:rPr>
                </w:pPr>
                <w:r>
                  <w:rPr>
                    <w:rFonts w:cs="Times New Roman"/>
                    <w:szCs w:val="24"/>
                  </w:rPr>
                  <w:t>5/2/2019</w:t>
                </w:r>
              </w:p>
            </w:tc>
          </w:sdtContent>
        </w:sdt>
      </w:tr>
      <w:tr w:rsidR="00FF0ED9" w:rsidTr="000F1DF9">
        <w:tc>
          <w:tcPr>
            <w:tcW w:w="2718" w:type="dxa"/>
          </w:tcPr>
          <w:p w:rsidR="00FF0ED9" w:rsidRPr="00BC7495" w:rsidRDefault="00FF0ED9" w:rsidP="000F1DF9">
            <w:pPr>
              <w:rPr>
                <w:rFonts w:cs="Times New Roman"/>
                <w:szCs w:val="24"/>
              </w:rPr>
            </w:pPr>
          </w:p>
        </w:tc>
        <w:sdt>
          <w:sdtPr>
            <w:rPr>
              <w:rFonts w:cs="Times New Roman"/>
              <w:szCs w:val="24"/>
            </w:rPr>
            <w:alias w:val="BA Version"/>
            <w:tag w:val="BAVersion"/>
            <w:id w:val="-1685590809"/>
            <w:lock w:val="sdtContentLocked"/>
            <w:placeholder>
              <w:docPart w:val="4D5DF42783604302B60BC4F58DD0859D"/>
            </w:placeholder>
          </w:sdtPr>
          <w:sdtContent>
            <w:tc>
              <w:tcPr>
                <w:tcW w:w="6858" w:type="dxa"/>
              </w:tcPr>
              <w:p w:rsidR="00FF0ED9" w:rsidRPr="00FF6471" w:rsidRDefault="00FF0ED9" w:rsidP="000F1DF9">
                <w:pPr>
                  <w:jc w:val="right"/>
                  <w:rPr>
                    <w:rFonts w:cs="Times New Roman"/>
                    <w:szCs w:val="24"/>
                  </w:rPr>
                </w:pPr>
                <w:r>
                  <w:rPr>
                    <w:rFonts w:cs="Times New Roman"/>
                    <w:szCs w:val="24"/>
                  </w:rPr>
                  <w:t>Engrossed</w:t>
                </w:r>
              </w:p>
            </w:tc>
          </w:sdtContent>
        </w:sdt>
      </w:tr>
    </w:tbl>
    <w:p w:rsidR="00FF0ED9" w:rsidRPr="00FF6471" w:rsidRDefault="00FF0ED9" w:rsidP="000F1DF9">
      <w:pPr>
        <w:spacing w:after="0" w:line="240" w:lineRule="auto"/>
        <w:rPr>
          <w:rFonts w:cs="Times New Roman"/>
          <w:szCs w:val="24"/>
        </w:rPr>
      </w:pPr>
    </w:p>
    <w:p w:rsidR="00FF0ED9" w:rsidRPr="00FF6471" w:rsidRDefault="00FF0ED9" w:rsidP="000F1DF9">
      <w:pPr>
        <w:spacing w:after="0" w:line="240" w:lineRule="auto"/>
        <w:rPr>
          <w:rFonts w:cs="Times New Roman"/>
          <w:szCs w:val="24"/>
        </w:rPr>
      </w:pPr>
    </w:p>
    <w:p w:rsidR="00FF0ED9" w:rsidRPr="00FF6471" w:rsidRDefault="00FF0E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3D1EB2F1084EC3A6EE1A594750D467"/>
        </w:placeholder>
      </w:sdtPr>
      <w:sdtContent>
        <w:p w:rsidR="00FF0ED9" w:rsidRDefault="00FF0E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B265270EF54964922278924F5F422D"/>
        </w:placeholder>
      </w:sdtPr>
      <w:sdtContent>
        <w:p w:rsidR="00FF0ED9" w:rsidRDefault="00FF0ED9" w:rsidP="005D6B9A">
          <w:pPr>
            <w:pStyle w:val="NormalWeb"/>
            <w:spacing w:before="0" w:beforeAutospacing="0" w:after="0" w:afterAutospacing="0"/>
            <w:jc w:val="both"/>
            <w:divId w:val="929391878"/>
            <w:rPr>
              <w:rFonts w:eastAsia="Times New Roman"/>
              <w:bCs/>
            </w:rPr>
          </w:pPr>
        </w:p>
        <w:p w:rsidR="00FF0ED9" w:rsidRDefault="00FF0ED9" w:rsidP="005D6B9A">
          <w:pPr>
            <w:pStyle w:val="NormalWeb"/>
            <w:spacing w:before="0" w:beforeAutospacing="0" w:after="0" w:afterAutospacing="0"/>
            <w:jc w:val="both"/>
            <w:divId w:val="929391878"/>
            <w:rPr>
              <w:color w:val="000000"/>
            </w:rPr>
          </w:pPr>
          <w:r w:rsidRPr="005D6B9A">
            <w:rPr>
              <w:color w:val="000000"/>
            </w:rPr>
            <w:t>Peace officers and law enforcement officers who have served in the military have a wealth of knowledge and skills. Under current law, this experience is not counted toward proficiency certifications. This forces experienced officers to complete training that essentially is remedial.</w:t>
          </w:r>
        </w:p>
        <w:p w:rsidR="00FF0ED9" w:rsidRPr="005D6B9A" w:rsidRDefault="00FF0ED9" w:rsidP="005D6B9A">
          <w:pPr>
            <w:pStyle w:val="NormalWeb"/>
            <w:spacing w:before="0" w:beforeAutospacing="0" w:after="0" w:afterAutospacing="0"/>
            <w:jc w:val="both"/>
            <w:divId w:val="929391878"/>
            <w:rPr>
              <w:color w:val="000000"/>
            </w:rPr>
          </w:pPr>
        </w:p>
        <w:p w:rsidR="00FF0ED9" w:rsidRPr="005D6B9A" w:rsidRDefault="00FF0ED9" w:rsidP="005D6B9A">
          <w:pPr>
            <w:pStyle w:val="NormalWeb"/>
            <w:spacing w:before="0" w:beforeAutospacing="0" w:after="0" w:afterAutospacing="0"/>
            <w:jc w:val="both"/>
            <w:divId w:val="929391878"/>
            <w:rPr>
              <w:rFonts w:ascii="Courier New" w:hAnsi="Courier New" w:cs="Courier New"/>
              <w:color w:val="000000"/>
            </w:rPr>
          </w:pPr>
          <w:r w:rsidRPr="005D6B9A">
            <w:rPr>
              <w:color w:val="000000"/>
            </w:rPr>
            <w:t>H</w:t>
          </w:r>
          <w:r>
            <w:rPr>
              <w:color w:val="000000"/>
            </w:rPr>
            <w:t>.</w:t>
          </w:r>
          <w:r w:rsidRPr="005D6B9A">
            <w:rPr>
              <w:color w:val="000000"/>
            </w:rPr>
            <w:t>B</w:t>
          </w:r>
          <w:r>
            <w:rPr>
              <w:color w:val="000000"/>
            </w:rPr>
            <w:t>.</w:t>
          </w:r>
          <w:r w:rsidRPr="005D6B9A">
            <w:rPr>
              <w:color w:val="000000"/>
            </w:rPr>
            <w:t xml:space="preserve"> 971 would direct the Texas Commission on Law Enforcement (TCOLE) to adopt rules allowing these officers to receive credit for their military service toward meeting any training hours required for an intermediate, advanced, or mastery proficiency certificate.</w:t>
          </w:r>
        </w:p>
        <w:p w:rsidR="00FF0ED9" w:rsidRPr="00D70925" w:rsidRDefault="00FF0ED9" w:rsidP="005D6B9A">
          <w:pPr>
            <w:spacing w:after="0" w:line="240" w:lineRule="auto"/>
            <w:jc w:val="both"/>
            <w:rPr>
              <w:rFonts w:eastAsia="Times New Roman" w:cs="Times New Roman"/>
              <w:bCs/>
              <w:szCs w:val="24"/>
            </w:rPr>
          </w:pPr>
        </w:p>
      </w:sdtContent>
    </w:sdt>
    <w:p w:rsidR="00FF0ED9" w:rsidRDefault="00FF0E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971 </w:t>
      </w:r>
      <w:bookmarkStart w:id="1" w:name="AmendsCurrentLaw"/>
      <w:bookmarkEnd w:id="1"/>
      <w:r>
        <w:rPr>
          <w:rFonts w:cs="Times New Roman"/>
          <w:szCs w:val="24"/>
        </w:rPr>
        <w:t>amends current law relating to proficiency certification of law enforcement officers with military service.</w:t>
      </w:r>
    </w:p>
    <w:p w:rsidR="00FF0ED9" w:rsidRPr="005D6B9A" w:rsidRDefault="00FF0ED9" w:rsidP="000F1DF9">
      <w:pPr>
        <w:spacing w:after="0" w:line="240" w:lineRule="auto"/>
        <w:jc w:val="both"/>
        <w:rPr>
          <w:rFonts w:eastAsia="Times New Roman" w:cs="Times New Roman"/>
          <w:szCs w:val="24"/>
        </w:rPr>
      </w:pPr>
    </w:p>
    <w:p w:rsidR="00FF0ED9" w:rsidRPr="005C2A78" w:rsidRDefault="00FF0E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878B13181C42DF9D4BB71D7A8FCEA5"/>
          </w:placeholder>
        </w:sdtPr>
        <w:sdtContent>
          <w:r>
            <w:rPr>
              <w:rFonts w:eastAsia="Times New Roman" w:cs="Times New Roman"/>
              <w:b/>
              <w:szCs w:val="24"/>
              <w:u w:val="single"/>
            </w:rPr>
            <w:t>RULEMAKING AUTHORITY</w:t>
          </w:r>
        </w:sdtContent>
      </w:sdt>
    </w:p>
    <w:p w:rsidR="00FF0ED9" w:rsidRPr="006529C4" w:rsidRDefault="00FF0ED9" w:rsidP="00774EC7">
      <w:pPr>
        <w:spacing w:after="0" w:line="240" w:lineRule="auto"/>
        <w:jc w:val="both"/>
        <w:rPr>
          <w:rFonts w:cs="Times New Roman"/>
          <w:szCs w:val="24"/>
        </w:rPr>
      </w:pPr>
    </w:p>
    <w:p w:rsidR="00FF0ED9" w:rsidRPr="006529C4" w:rsidRDefault="00FF0ED9" w:rsidP="00774EC7">
      <w:pPr>
        <w:spacing w:after="0" w:line="240" w:lineRule="auto"/>
        <w:jc w:val="both"/>
        <w:rPr>
          <w:rFonts w:cs="Times New Roman"/>
          <w:szCs w:val="24"/>
        </w:rPr>
      </w:pPr>
      <w:r>
        <w:rPr>
          <w:rFonts w:cs="Times New Roman"/>
          <w:szCs w:val="24"/>
        </w:rPr>
        <w:t>Rulemaking authority is expressly granted to the Texas Commission on Law Enfrocement in SECTION 1 (Section 1701.402, Occupations Code) of this bill.</w:t>
      </w:r>
    </w:p>
    <w:p w:rsidR="00FF0ED9" w:rsidRPr="006529C4" w:rsidRDefault="00FF0ED9" w:rsidP="00774EC7">
      <w:pPr>
        <w:spacing w:after="0" w:line="240" w:lineRule="auto"/>
        <w:jc w:val="both"/>
        <w:rPr>
          <w:rFonts w:cs="Times New Roman"/>
          <w:szCs w:val="24"/>
        </w:rPr>
      </w:pPr>
    </w:p>
    <w:p w:rsidR="00FF0ED9" w:rsidRPr="005C2A78" w:rsidRDefault="00FF0E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69432FA9234BBFAAE4A0B94A2F6D47"/>
          </w:placeholder>
        </w:sdtPr>
        <w:sdtContent>
          <w:r>
            <w:rPr>
              <w:rFonts w:eastAsia="Times New Roman" w:cs="Times New Roman"/>
              <w:b/>
              <w:szCs w:val="24"/>
              <w:u w:val="single"/>
            </w:rPr>
            <w:t>SECTION BY SECTION ANALYSIS</w:t>
          </w:r>
        </w:sdtContent>
      </w:sdt>
    </w:p>
    <w:p w:rsidR="00FF0ED9" w:rsidRDefault="00FF0ED9" w:rsidP="007964B1">
      <w:pPr>
        <w:spacing w:after="0" w:line="240" w:lineRule="auto"/>
        <w:jc w:val="both"/>
        <w:rPr>
          <w:rFonts w:eastAsia="Times New Roman" w:cs="Times New Roman"/>
          <w:szCs w:val="24"/>
        </w:rPr>
      </w:pPr>
    </w:p>
    <w:p w:rsidR="00FF0ED9" w:rsidRDefault="00FF0ED9" w:rsidP="007964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D6B9A">
        <w:rPr>
          <w:rFonts w:eastAsia="Times New Roman" w:cs="Times New Roman"/>
          <w:szCs w:val="24"/>
        </w:rPr>
        <w:t xml:space="preserve">Section 1701.402, Occupations Code, </w:t>
      </w:r>
      <w:r>
        <w:rPr>
          <w:rFonts w:eastAsia="Times New Roman" w:cs="Times New Roman"/>
          <w:szCs w:val="24"/>
        </w:rPr>
        <w:t xml:space="preserve">by adding Subsection (o) to require the Texas Commission on Law Enforcement (TCOLE) to adopt </w:t>
      </w:r>
      <w:r w:rsidRPr="005D6B9A">
        <w:rPr>
          <w:rFonts w:eastAsia="Times New Roman" w:cs="Times New Roman"/>
          <w:szCs w:val="24"/>
        </w:rPr>
        <w:t>rules to allow an officer who has served in the military to receive credit toward meeting any training hours required for an intermediate, advanced, or master proficiency certificate based on that military service.</w:t>
      </w:r>
    </w:p>
    <w:p w:rsidR="00FF0ED9" w:rsidRPr="005C2A78" w:rsidRDefault="00FF0ED9" w:rsidP="007964B1">
      <w:pPr>
        <w:spacing w:after="0" w:line="240" w:lineRule="auto"/>
        <w:jc w:val="both"/>
        <w:rPr>
          <w:rFonts w:eastAsia="Times New Roman" w:cs="Times New Roman"/>
          <w:szCs w:val="24"/>
        </w:rPr>
      </w:pPr>
    </w:p>
    <w:p w:rsidR="00FF0ED9" w:rsidRPr="005C2A78" w:rsidRDefault="00FF0ED9" w:rsidP="007964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TCOLE, </w:t>
      </w:r>
      <w:r>
        <w:t xml:space="preserve">as soon as practicable after the effective date of this Act, to </w:t>
      </w:r>
      <w:r w:rsidRPr="005D6B9A">
        <w:t>adopt rules necessary to implement Section 1701.402(o), Occupations Code, as added by this Act.</w:t>
      </w:r>
    </w:p>
    <w:p w:rsidR="00FF0ED9" w:rsidRPr="005C2A78" w:rsidRDefault="00FF0ED9" w:rsidP="007964B1">
      <w:pPr>
        <w:spacing w:after="0" w:line="240" w:lineRule="auto"/>
        <w:jc w:val="both"/>
        <w:rPr>
          <w:rFonts w:eastAsia="Times New Roman" w:cs="Times New Roman"/>
          <w:szCs w:val="24"/>
        </w:rPr>
      </w:pPr>
    </w:p>
    <w:p w:rsidR="00FF0ED9" w:rsidRPr="00C8671F" w:rsidRDefault="00FF0ED9" w:rsidP="007964B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FF0ED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E8" w:rsidRDefault="000957E8" w:rsidP="000F1DF9">
      <w:pPr>
        <w:spacing w:after="0" w:line="240" w:lineRule="auto"/>
      </w:pPr>
      <w:r>
        <w:separator/>
      </w:r>
    </w:p>
  </w:endnote>
  <w:endnote w:type="continuationSeparator" w:id="0">
    <w:p w:rsidR="000957E8" w:rsidRDefault="000957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57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0ED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0ED9">
                <w:rPr>
                  <w:sz w:val="20"/>
                  <w:szCs w:val="20"/>
                </w:rPr>
                <w:t>H.B. 971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0ED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57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0E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0ED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E8" w:rsidRDefault="000957E8" w:rsidP="000F1DF9">
      <w:pPr>
        <w:spacing w:after="0" w:line="240" w:lineRule="auto"/>
      </w:pPr>
      <w:r>
        <w:separator/>
      </w:r>
    </w:p>
  </w:footnote>
  <w:footnote w:type="continuationSeparator" w:id="0">
    <w:p w:rsidR="000957E8" w:rsidRDefault="000957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57E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0ED9"/>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8F896-8E35-4604-96DD-0B373D9C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0E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4D0A" w:rsidP="002F4D0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EDEA7C2299437DBE8B66528C1908C2"/>
        <w:category>
          <w:name w:val="General"/>
          <w:gallery w:val="placeholder"/>
        </w:category>
        <w:types>
          <w:type w:val="bbPlcHdr"/>
        </w:types>
        <w:behaviors>
          <w:behavior w:val="content"/>
        </w:behaviors>
        <w:guid w:val="{2E8DDD02-39EC-42CB-A451-863690460862}"/>
      </w:docPartPr>
      <w:docPartBody>
        <w:p w:rsidR="00000000" w:rsidRDefault="00894D6A"/>
      </w:docPartBody>
    </w:docPart>
    <w:docPart>
      <w:docPartPr>
        <w:name w:val="A62729D9F50B4BBE90BC742AA1E2A487"/>
        <w:category>
          <w:name w:val="General"/>
          <w:gallery w:val="placeholder"/>
        </w:category>
        <w:types>
          <w:type w:val="bbPlcHdr"/>
        </w:types>
        <w:behaviors>
          <w:behavior w:val="content"/>
        </w:behaviors>
        <w:guid w:val="{22E11662-876D-49C2-8217-658A57D1660A}"/>
      </w:docPartPr>
      <w:docPartBody>
        <w:p w:rsidR="00000000" w:rsidRDefault="00894D6A"/>
      </w:docPartBody>
    </w:docPart>
    <w:docPart>
      <w:docPartPr>
        <w:name w:val="3DB3208FEB7C4B01A2EE8E7796E745D0"/>
        <w:category>
          <w:name w:val="General"/>
          <w:gallery w:val="placeholder"/>
        </w:category>
        <w:types>
          <w:type w:val="bbPlcHdr"/>
        </w:types>
        <w:behaviors>
          <w:behavior w:val="content"/>
        </w:behaviors>
        <w:guid w:val="{6DC40A74-E59E-49A3-9E3D-DA4020FF9477}"/>
      </w:docPartPr>
      <w:docPartBody>
        <w:p w:rsidR="00000000" w:rsidRDefault="00894D6A"/>
      </w:docPartBody>
    </w:docPart>
    <w:docPart>
      <w:docPartPr>
        <w:name w:val="A2A0A985389E469D9875FF32F03A069F"/>
        <w:category>
          <w:name w:val="General"/>
          <w:gallery w:val="placeholder"/>
        </w:category>
        <w:types>
          <w:type w:val="bbPlcHdr"/>
        </w:types>
        <w:behaviors>
          <w:behavior w:val="content"/>
        </w:behaviors>
        <w:guid w:val="{62300412-0CEF-4B21-BECE-DE469F7BD8F5}"/>
      </w:docPartPr>
      <w:docPartBody>
        <w:p w:rsidR="00000000" w:rsidRDefault="00894D6A"/>
      </w:docPartBody>
    </w:docPart>
    <w:docPart>
      <w:docPartPr>
        <w:name w:val="AF0DC04F64F646B79EEE0EFB73AA4765"/>
        <w:category>
          <w:name w:val="General"/>
          <w:gallery w:val="placeholder"/>
        </w:category>
        <w:types>
          <w:type w:val="bbPlcHdr"/>
        </w:types>
        <w:behaviors>
          <w:behavior w:val="content"/>
        </w:behaviors>
        <w:guid w:val="{75D11E49-C76C-4FC3-8D9D-CC00D98EFB39}"/>
      </w:docPartPr>
      <w:docPartBody>
        <w:p w:rsidR="00000000" w:rsidRDefault="00894D6A"/>
      </w:docPartBody>
    </w:docPart>
    <w:docPart>
      <w:docPartPr>
        <w:name w:val="23DE06ECB6D3468B80EEC62814E01F91"/>
        <w:category>
          <w:name w:val="General"/>
          <w:gallery w:val="placeholder"/>
        </w:category>
        <w:types>
          <w:type w:val="bbPlcHdr"/>
        </w:types>
        <w:behaviors>
          <w:behavior w:val="content"/>
        </w:behaviors>
        <w:guid w:val="{8F51E386-FDD6-4F27-82DF-A8096ECCFB5C}"/>
      </w:docPartPr>
      <w:docPartBody>
        <w:p w:rsidR="00000000" w:rsidRDefault="00894D6A"/>
      </w:docPartBody>
    </w:docPart>
    <w:docPart>
      <w:docPartPr>
        <w:name w:val="B01D44B49A6541FCAE24A9E9383E5A0A"/>
        <w:category>
          <w:name w:val="General"/>
          <w:gallery w:val="placeholder"/>
        </w:category>
        <w:types>
          <w:type w:val="bbPlcHdr"/>
        </w:types>
        <w:behaviors>
          <w:behavior w:val="content"/>
        </w:behaviors>
        <w:guid w:val="{A4AFB5BB-B71F-42D4-A3E8-39FE357E472C}"/>
      </w:docPartPr>
      <w:docPartBody>
        <w:p w:rsidR="00000000" w:rsidRDefault="00894D6A"/>
      </w:docPartBody>
    </w:docPart>
    <w:docPart>
      <w:docPartPr>
        <w:name w:val="5D146B7560074ADEA09D80275F9DF996"/>
        <w:category>
          <w:name w:val="General"/>
          <w:gallery w:val="placeholder"/>
        </w:category>
        <w:types>
          <w:type w:val="bbPlcHdr"/>
        </w:types>
        <w:behaviors>
          <w:behavior w:val="content"/>
        </w:behaviors>
        <w:guid w:val="{E3645016-4EA8-486C-A38F-0ECB8DE28194}"/>
      </w:docPartPr>
      <w:docPartBody>
        <w:p w:rsidR="00000000" w:rsidRDefault="00894D6A"/>
      </w:docPartBody>
    </w:docPart>
    <w:docPart>
      <w:docPartPr>
        <w:name w:val="4F9E7BDF31374EF1837CB9353C4804A1"/>
        <w:category>
          <w:name w:val="General"/>
          <w:gallery w:val="placeholder"/>
        </w:category>
        <w:types>
          <w:type w:val="bbPlcHdr"/>
        </w:types>
        <w:behaviors>
          <w:behavior w:val="content"/>
        </w:behaviors>
        <w:guid w:val="{0980F42B-731E-4947-9C74-F7D0D7FB87ED}"/>
      </w:docPartPr>
      <w:docPartBody>
        <w:p w:rsidR="00000000" w:rsidRDefault="002F4D0A" w:rsidP="002F4D0A">
          <w:pPr>
            <w:pStyle w:val="4F9E7BDF31374EF1837CB9353C4804A1"/>
          </w:pPr>
          <w:r w:rsidRPr="00A30DD1">
            <w:rPr>
              <w:rStyle w:val="PlaceholderText"/>
            </w:rPr>
            <w:t>Click here to enter a date.</w:t>
          </w:r>
        </w:p>
      </w:docPartBody>
    </w:docPart>
    <w:docPart>
      <w:docPartPr>
        <w:name w:val="4D5DF42783604302B60BC4F58DD0859D"/>
        <w:category>
          <w:name w:val="General"/>
          <w:gallery w:val="placeholder"/>
        </w:category>
        <w:types>
          <w:type w:val="bbPlcHdr"/>
        </w:types>
        <w:behaviors>
          <w:behavior w:val="content"/>
        </w:behaviors>
        <w:guid w:val="{0CA52C69-BF91-4C32-811F-5F4BCD3C0274}"/>
      </w:docPartPr>
      <w:docPartBody>
        <w:p w:rsidR="00000000" w:rsidRDefault="00894D6A"/>
      </w:docPartBody>
    </w:docPart>
    <w:docPart>
      <w:docPartPr>
        <w:name w:val="F13D1EB2F1084EC3A6EE1A594750D467"/>
        <w:category>
          <w:name w:val="General"/>
          <w:gallery w:val="placeholder"/>
        </w:category>
        <w:types>
          <w:type w:val="bbPlcHdr"/>
        </w:types>
        <w:behaviors>
          <w:behavior w:val="content"/>
        </w:behaviors>
        <w:guid w:val="{920159D6-42CD-466F-97C5-08AA0DE8B8F9}"/>
      </w:docPartPr>
      <w:docPartBody>
        <w:p w:rsidR="00000000" w:rsidRDefault="00894D6A"/>
      </w:docPartBody>
    </w:docPart>
    <w:docPart>
      <w:docPartPr>
        <w:name w:val="2DB265270EF54964922278924F5F422D"/>
        <w:category>
          <w:name w:val="General"/>
          <w:gallery w:val="placeholder"/>
        </w:category>
        <w:types>
          <w:type w:val="bbPlcHdr"/>
        </w:types>
        <w:behaviors>
          <w:behavior w:val="content"/>
        </w:behaviors>
        <w:guid w:val="{63C5214E-F0FE-451C-B6E0-162320BD0041}"/>
      </w:docPartPr>
      <w:docPartBody>
        <w:p w:rsidR="00000000" w:rsidRDefault="002F4D0A" w:rsidP="002F4D0A">
          <w:pPr>
            <w:pStyle w:val="2DB265270EF54964922278924F5F422D"/>
          </w:pPr>
          <w:r>
            <w:rPr>
              <w:rFonts w:eastAsia="Times New Roman" w:cs="Times New Roman"/>
              <w:bCs/>
              <w:szCs w:val="24"/>
            </w:rPr>
            <w:t xml:space="preserve"> </w:t>
          </w:r>
        </w:p>
      </w:docPartBody>
    </w:docPart>
    <w:docPart>
      <w:docPartPr>
        <w:name w:val="90878B13181C42DF9D4BB71D7A8FCEA5"/>
        <w:category>
          <w:name w:val="General"/>
          <w:gallery w:val="placeholder"/>
        </w:category>
        <w:types>
          <w:type w:val="bbPlcHdr"/>
        </w:types>
        <w:behaviors>
          <w:behavior w:val="content"/>
        </w:behaviors>
        <w:guid w:val="{1527D22B-2C8D-46C6-A351-02563B9B4BDA}"/>
      </w:docPartPr>
      <w:docPartBody>
        <w:p w:rsidR="00000000" w:rsidRDefault="00894D6A"/>
      </w:docPartBody>
    </w:docPart>
    <w:docPart>
      <w:docPartPr>
        <w:name w:val="7669432FA9234BBFAAE4A0B94A2F6D47"/>
        <w:category>
          <w:name w:val="General"/>
          <w:gallery w:val="placeholder"/>
        </w:category>
        <w:types>
          <w:type w:val="bbPlcHdr"/>
        </w:types>
        <w:behaviors>
          <w:behavior w:val="content"/>
        </w:behaviors>
        <w:guid w:val="{D06F11A7-B820-45D5-BA85-6DB9858581A3}"/>
      </w:docPartPr>
      <w:docPartBody>
        <w:p w:rsidR="00000000" w:rsidRDefault="00894D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4D0A"/>
    <w:rsid w:val="0032359E"/>
    <w:rsid w:val="00330290"/>
    <w:rsid w:val="004816E8"/>
    <w:rsid w:val="00493D6D"/>
    <w:rsid w:val="00576003"/>
    <w:rsid w:val="005B408E"/>
    <w:rsid w:val="005D31F2"/>
    <w:rsid w:val="00635291"/>
    <w:rsid w:val="006959CC"/>
    <w:rsid w:val="00696675"/>
    <w:rsid w:val="006B0016"/>
    <w:rsid w:val="00894D6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D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F4D0A"/>
    <w:rPr>
      <w:rFonts w:ascii="Times New Roman" w:hAnsi="Times New Roman"/>
      <w:sz w:val="24"/>
    </w:rPr>
  </w:style>
  <w:style w:type="paragraph" w:customStyle="1" w:styleId="487D89B4F8B34DB4967D41FE18F7F88D9">
    <w:name w:val="487D89B4F8B34DB4967D41FE18F7F88D9"/>
    <w:rsid w:val="002F4D0A"/>
    <w:rPr>
      <w:rFonts w:ascii="Times New Roman" w:hAnsi="Times New Roman"/>
      <w:sz w:val="24"/>
    </w:rPr>
  </w:style>
  <w:style w:type="paragraph" w:customStyle="1" w:styleId="AE2570ED5D764CD7AF9686706F550F4622">
    <w:name w:val="AE2570ED5D764CD7AF9686706F550F4622"/>
    <w:rsid w:val="002F4D0A"/>
    <w:pPr>
      <w:tabs>
        <w:tab w:val="center" w:pos="4680"/>
        <w:tab w:val="right" w:pos="9360"/>
      </w:tabs>
      <w:spacing w:after="0" w:line="240" w:lineRule="auto"/>
    </w:pPr>
    <w:rPr>
      <w:rFonts w:ascii="Times New Roman" w:hAnsi="Times New Roman"/>
      <w:sz w:val="24"/>
    </w:rPr>
  </w:style>
  <w:style w:type="paragraph" w:customStyle="1" w:styleId="4F9E7BDF31374EF1837CB9353C4804A1">
    <w:name w:val="4F9E7BDF31374EF1837CB9353C4804A1"/>
    <w:rsid w:val="002F4D0A"/>
    <w:pPr>
      <w:spacing w:after="160" w:line="259" w:lineRule="auto"/>
    </w:pPr>
  </w:style>
  <w:style w:type="paragraph" w:customStyle="1" w:styleId="2DB265270EF54964922278924F5F422D">
    <w:name w:val="2DB265270EF54964922278924F5F422D"/>
    <w:rsid w:val="002F4D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04B035-166C-420C-B529-5BA461F8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253</Words>
  <Characters>1443</Characters>
  <Application>Microsoft Office Word</Application>
  <DocSecurity>0</DocSecurity>
  <Lines>12</Lines>
  <Paragraphs>3</Paragraphs>
  <ScaleCrop>false</ScaleCrop>
  <Company>Texas Legislative Council</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2019-05-02T21:40:00Z</dcterms:modified>
</cp:coreProperties>
</file>

<file path=docProps/custom.xml><?xml version="1.0" encoding="utf-8"?>
<op:Properties xmlns:vt="http://schemas.openxmlformats.org/officeDocument/2006/docPropsVTypes" xmlns:op="http://schemas.openxmlformats.org/officeDocument/2006/custom-properties"/>
</file>