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E63" w:rsidRDefault="00D71E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A05592288442778A4D98DD417328E1"/>
          </w:placeholder>
        </w:sdtPr>
        <w:sdtContent>
          <w:r w:rsidRPr="005C2A78">
            <w:rPr>
              <w:rFonts w:cs="Times New Roman"/>
              <w:b/>
              <w:szCs w:val="24"/>
              <w:u w:val="single"/>
            </w:rPr>
            <w:t>BILL ANALYSIS</w:t>
          </w:r>
        </w:sdtContent>
      </w:sdt>
    </w:p>
    <w:p w:rsidR="00D71E63" w:rsidRPr="00585C31" w:rsidRDefault="00D71E63" w:rsidP="000F1DF9">
      <w:pPr>
        <w:spacing w:after="0" w:line="240" w:lineRule="auto"/>
        <w:rPr>
          <w:rFonts w:cs="Times New Roman"/>
          <w:szCs w:val="24"/>
        </w:rPr>
      </w:pPr>
    </w:p>
    <w:p w:rsidR="00D71E63" w:rsidRPr="00585C31" w:rsidRDefault="00D71E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1E63" w:rsidTr="000F1DF9">
        <w:tc>
          <w:tcPr>
            <w:tcW w:w="2718" w:type="dxa"/>
          </w:tcPr>
          <w:p w:rsidR="00D71E63" w:rsidRPr="005C2A78" w:rsidRDefault="00D71E63" w:rsidP="006D756B">
            <w:pPr>
              <w:rPr>
                <w:rFonts w:cs="Times New Roman"/>
                <w:szCs w:val="24"/>
              </w:rPr>
            </w:pPr>
            <w:sdt>
              <w:sdtPr>
                <w:rPr>
                  <w:rFonts w:cs="Times New Roman"/>
                  <w:szCs w:val="24"/>
                </w:rPr>
                <w:alias w:val="Agency Title"/>
                <w:tag w:val="AgencyTitleContentControl"/>
                <w:id w:val="1920747753"/>
                <w:lock w:val="sdtContentLocked"/>
                <w:placeholder>
                  <w:docPart w:val="9FCB279E1D05463D9112194F28CB6B9E"/>
                </w:placeholder>
              </w:sdtPr>
              <w:sdtEndPr>
                <w:rPr>
                  <w:rFonts w:cstheme="minorBidi"/>
                  <w:szCs w:val="22"/>
                </w:rPr>
              </w:sdtEndPr>
              <w:sdtContent>
                <w:r>
                  <w:rPr>
                    <w:rFonts w:cs="Times New Roman"/>
                    <w:szCs w:val="24"/>
                  </w:rPr>
                  <w:t>Senate Research Center</w:t>
                </w:r>
              </w:sdtContent>
            </w:sdt>
          </w:p>
        </w:tc>
        <w:tc>
          <w:tcPr>
            <w:tcW w:w="6858" w:type="dxa"/>
          </w:tcPr>
          <w:p w:rsidR="00D71E63" w:rsidRPr="00FF6471" w:rsidRDefault="00D71E63" w:rsidP="000F1DF9">
            <w:pPr>
              <w:jc w:val="right"/>
              <w:rPr>
                <w:rFonts w:cs="Times New Roman"/>
                <w:szCs w:val="24"/>
              </w:rPr>
            </w:pPr>
            <w:sdt>
              <w:sdtPr>
                <w:rPr>
                  <w:rFonts w:cs="Times New Roman"/>
                  <w:szCs w:val="24"/>
                </w:rPr>
                <w:alias w:val="Bill Number"/>
                <w:tag w:val="BillNumberOne"/>
                <w:id w:val="-410784069"/>
                <w:lock w:val="sdtContentLocked"/>
                <w:placeholder>
                  <w:docPart w:val="1A40B4549BC443958F825DD98079AC81"/>
                </w:placeholder>
              </w:sdtPr>
              <w:sdtContent>
                <w:r>
                  <w:rPr>
                    <w:rFonts w:cs="Times New Roman"/>
                    <w:szCs w:val="24"/>
                  </w:rPr>
                  <w:t>H.B. 979</w:t>
                </w:r>
              </w:sdtContent>
            </w:sdt>
          </w:p>
        </w:tc>
      </w:tr>
      <w:tr w:rsidR="00D71E63" w:rsidTr="000F1DF9">
        <w:sdt>
          <w:sdtPr>
            <w:rPr>
              <w:rFonts w:cs="Times New Roman"/>
              <w:szCs w:val="24"/>
            </w:rPr>
            <w:alias w:val="TLCNumber"/>
            <w:tag w:val="TLCNumber"/>
            <w:id w:val="-542600604"/>
            <w:lock w:val="sdtLocked"/>
            <w:placeholder>
              <w:docPart w:val="67BE310E5F614E1BA02A47A8FF4E3C6A"/>
            </w:placeholder>
            <w:showingPlcHdr/>
          </w:sdtPr>
          <w:sdtContent>
            <w:tc>
              <w:tcPr>
                <w:tcW w:w="2718" w:type="dxa"/>
              </w:tcPr>
              <w:p w:rsidR="00D71E63" w:rsidRPr="000F1DF9" w:rsidRDefault="00D71E63" w:rsidP="00C65088">
                <w:pPr>
                  <w:rPr>
                    <w:rFonts w:cs="Times New Roman"/>
                    <w:szCs w:val="24"/>
                  </w:rPr>
                </w:pPr>
              </w:p>
            </w:tc>
          </w:sdtContent>
        </w:sdt>
        <w:tc>
          <w:tcPr>
            <w:tcW w:w="6858" w:type="dxa"/>
          </w:tcPr>
          <w:p w:rsidR="00D71E63" w:rsidRPr="005C2A78" w:rsidRDefault="00D71E63" w:rsidP="006D756B">
            <w:pPr>
              <w:jc w:val="right"/>
              <w:rPr>
                <w:rFonts w:cs="Times New Roman"/>
                <w:szCs w:val="24"/>
              </w:rPr>
            </w:pPr>
            <w:sdt>
              <w:sdtPr>
                <w:rPr>
                  <w:rFonts w:cs="Times New Roman"/>
                  <w:szCs w:val="24"/>
                </w:rPr>
                <w:alias w:val="Author Label"/>
                <w:tag w:val="By"/>
                <w:id w:val="72399597"/>
                <w:lock w:val="sdtLocked"/>
                <w:placeholder>
                  <w:docPart w:val="F791A15A74C2498B85014F57DF4E88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710058AB6F49D7BF136E324EBA5FBA"/>
                </w:placeholder>
              </w:sdtPr>
              <w:sdtContent>
                <w:r>
                  <w:rPr>
                    <w:rFonts w:cs="Times New Roman"/>
                    <w:szCs w:val="24"/>
                  </w:rPr>
                  <w:t>Hernandez; Smith</w:t>
                </w:r>
              </w:sdtContent>
            </w:sdt>
            <w:sdt>
              <w:sdtPr>
                <w:rPr>
                  <w:rFonts w:cs="Times New Roman"/>
                  <w:szCs w:val="24"/>
                </w:rPr>
                <w:alias w:val="Sponsor"/>
                <w:tag w:val="Sponsor"/>
                <w:id w:val="-2039656131"/>
                <w:lock w:val="sdtContentLocked"/>
                <w:placeholder>
                  <w:docPart w:val="C3F20844631E4117A8367631F5630A81"/>
                </w:placeholder>
              </w:sdtPr>
              <w:sdtContent>
                <w:r>
                  <w:rPr>
                    <w:rFonts w:cs="Times New Roman"/>
                    <w:szCs w:val="24"/>
                  </w:rPr>
                  <w:t xml:space="preserve"> (Perry)</w:t>
                </w:r>
              </w:sdtContent>
            </w:sdt>
          </w:p>
        </w:tc>
      </w:tr>
      <w:tr w:rsidR="00D71E63" w:rsidTr="000F1DF9">
        <w:tc>
          <w:tcPr>
            <w:tcW w:w="2718" w:type="dxa"/>
          </w:tcPr>
          <w:p w:rsidR="00D71E63" w:rsidRPr="00BC7495" w:rsidRDefault="00D71E63" w:rsidP="000F1DF9">
            <w:pPr>
              <w:rPr>
                <w:rFonts w:cs="Times New Roman"/>
                <w:szCs w:val="24"/>
              </w:rPr>
            </w:pPr>
          </w:p>
        </w:tc>
        <w:sdt>
          <w:sdtPr>
            <w:rPr>
              <w:rFonts w:cs="Times New Roman"/>
              <w:szCs w:val="24"/>
            </w:rPr>
            <w:alias w:val="Committee"/>
            <w:tag w:val="Committee"/>
            <w:id w:val="1914272295"/>
            <w:lock w:val="sdtContentLocked"/>
            <w:placeholder>
              <w:docPart w:val="287D8E4B39CC454A923996794AB075A7"/>
            </w:placeholder>
          </w:sdtPr>
          <w:sdtContent>
            <w:tc>
              <w:tcPr>
                <w:tcW w:w="6858" w:type="dxa"/>
              </w:tcPr>
              <w:p w:rsidR="00D71E63" w:rsidRPr="00FF6471" w:rsidRDefault="00D71E63" w:rsidP="000F1DF9">
                <w:pPr>
                  <w:jc w:val="right"/>
                  <w:rPr>
                    <w:rFonts w:cs="Times New Roman"/>
                    <w:szCs w:val="24"/>
                  </w:rPr>
                </w:pPr>
                <w:r>
                  <w:rPr>
                    <w:rFonts w:cs="Times New Roman"/>
                    <w:szCs w:val="24"/>
                  </w:rPr>
                  <w:t>Criminal Justice</w:t>
                </w:r>
              </w:p>
            </w:tc>
          </w:sdtContent>
        </w:sdt>
      </w:tr>
      <w:tr w:rsidR="00D71E63" w:rsidTr="000F1DF9">
        <w:tc>
          <w:tcPr>
            <w:tcW w:w="2718" w:type="dxa"/>
          </w:tcPr>
          <w:p w:rsidR="00D71E63" w:rsidRPr="00BC7495" w:rsidRDefault="00D71E63" w:rsidP="000F1DF9">
            <w:pPr>
              <w:rPr>
                <w:rFonts w:cs="Times New Roman"/>
                <w:szCs w:val="24"/>
              </w:rPr>
            </w:pPr>
          </w:p>
        </w:tc>
        <w:sdt>
          <w:sdtPr>
            <w:rPr>
              <w:rFonts w:cs="Times New Roman"/>
              <w:szCs w:val="24"/>
            </w:rPr>
            <w:alias w:val="Date"/>
            <w:tag w:val="DateContentControl"/>
            <w:id w:val="1178081906"/>
            <w:lock w:val="sdtLocked"/>
            <w:placeholder>
              <w:docPart w:val="19E0A253D5174F76B0E737C7FB459F64"/>
            </w:placeholder>
            <w:date w:fullDate="2019-05-06T00:00:00Z">
              <w:dateFormat w:val="M/d/yyyy"/>
              <w:lid w:val="en-US"/>
              <w:storeMappedDataAs w:val="dateTime"/>
              <w:calendar w:val="gregorian"/>
            </w:date>
          </w:sdtPr>
          <w:sdtContent>
            <w:tc>
              <w:tcPr>
                <w:tcW w:w="6858" w:type="dxa"/>
              </w:tcPr>
              <w:p w:rsidR="00D71E63" w:rsidRPr="00FF6471" w:rsidRDefault="00D71E63" w:rsidP="000F1DF9">
                <w:pPr>
                  <w:jc w:val="right"/>
                  <w:rPr>
                    <w:rFonts w:cs="Times New Roman"/>
                    <w:szCs w:val="24"/>
                  </w:rPr>
                </w:pPr>
                <w:r>
                  <w:rPr>
                    <w:rFonts w:cs="Times New Roman"/>
                    <w:szCs w:val="24"/>
                  </w:rPr>
                  <w:t>5/6/2019</w:t>
                </w:r>
              </w:p>
            </w:tc>
          </w:sdtContent>
        </w:sdt>
      </w:tr>
      <w:tr w:rsidR="00D71E63" w:rsidTr="000F1DF9">
        <w:tc>
          <w:tcPr>
            <w:tcW w:w="2718" w:type="dxa"/>
          </w:tcPr>
          <w:p w:rsidR="00D71E63" w:rsidRPr="00BC7495" w:rsidRDefault="00D71E63" w:rsidP="000F1DF9">
            <w:pPr>
              <w:rPr>
                <w:rFonts w:cs="Times New Roman"/>
                <w:szCs w:val="24"/>
              </w:rPr>
            </w:pPr>
          </w:p>
        </w:tc>
        <w:sdt>
          <w:sdtPr>
            <w:rPr>
              <w:rFonts w:cs="Times New Roman"/>
              <w:szCs w:val="24"/>
            </w:rPr>
            <w:alias w:val="BA Version"/>
            <w:tag w:val="BAVersion"/>
            <w:id w:val="-1685590809"/>
            <w:lock w:val="sdtContentLocked"/>
            <w:placeholder>
              <w:docPart w:val="4CA2987067BB42C9ABEF3F9DA1C528CA"/>
            </w:placeholder>
          </w:sdtPr>
          <w:sdtContent>
            <w:tc>
              <w:tcPr>
                <w:tcW w:w="6858" w:type="dxa"/>
              </w:tcPr>
              <w:p w:rsidR="00D71E63" w:rsidRPr="00FF6471" w:rsidRDefault="00D71E63" w:rsidP="000F1DF9">
                <w:pPr>
                  <w:jc w:val="right"/>
                  <w:rPr>
                    <w:rFonts w:cs="Times New Roman"/>
                    <w:szCs w:val="24"/>
                  </w:rPr>
                </w:pPr>
                <w:r>
                  <w:rPr>
                    <w:rFonts w:cs="Times New Roman"/>
                    <w:szCs w:val="24"/>
                  </w:rPr>
                  <w:t>Engrossed</w:t>
                </w:r>
              </w:p>
            </w:tc>
          </w:sdtContent>
        </w:sdt>
      </w:tr>
    </w:tbl>
    <w:p w:rsidR="00D71E63" w:rsidRPr="00FF6471" w:rsidRDefault="00D71E63" w:rsidP="000F1DF9">
      <w:pPr>
        <w:spacing w:after="0" w:line="240" w:lineRule="auto"/>
        <w:rPr>
          <w:rFonts w:cs="Times New Roman"/>
          <w:szCs w:val="24"/>
        </w:rPr>
      </w:pPr>
    </w:p>
    <w:p w:rsidR="00D71E63" w:rsidRPr="00FF6471" w:rsidRDefault="00D71E63" w:rsidP="000F1DF9">
      <w:pPr>
        <w:spacing w:after="0" w:line="240" w:lineRule="auto"/>
        <w:rPr>
          <w:rFonts w:cs="Times New Roman"/>
          <w:szCs w:val="24"/>
        </w:rPr>
      </w:pPr>
    </w:p>
    <w:p w:rsidR="00D71E63" w:rsidRPr="00FF6471" w:rsidRDefault="00D71E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85715C32814791A7DE9859DC4899A8"/>
        </w:placeholder>
      </w:sdtPr>
      <w:sdtContent>
        <w:p w:rsidR="00D71E63" w:rsidRDefault="00D71E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36A24457C54EACAE6A3FE6FE997C19"/>
        </w:placeholder>
      </w:sdtPr>
      <w:sdtContent>
        <w:p w:rsidR="00D71E63" w:rsidRDefault="00D71E63" w:rsidP="00D71E63">
          <w:pPr>
            <w:pStyle w:val="NormalWeb"/>
            <w:spacing w:before="0" w:beforeAutospacing="0" w:after="0" w:afterAutospacing="0"/>
            <w:jc w:val="both"/>
            <w:divId w:val="185800522"/>
            <w:rPr>
              <w:rFonts w:eastAsia="Times New Roman"/>
              <w:bCs/>
            </w:rPr>
          </w:pPr>
        </w:p>
        <w:p w:rsidR="00D71E63" w:rsidRPr="000C2A91" w:rsidRDefault="00D71E63" w:rsidP="00D71E63">
          <w:pPr>
            <w:pStyle w:val="NormalWeb"/>
            <w:spacing w:before="0" w:beforeAutospacing="0" w:after="0" w:afterAutospacing="0"/>
            <w:jc w:val="both"/>
            <w:divId w:val="185800522"/>
          </w:pPr>
          <w:r w:rsidRPr="000C2A91">
            <w:t>It has been noted that the requirement for certain sex offenders and defendants convicted of certain felony offenses to provide a specimen for purposes of creating a DNA record in the DNA database system does not apply to those who commit certain related offenses. It has been suggested that the inclusion of a DNA record of these other offenders could provide critical data in linking crimes, preventing repeat offenses, and helping vindicate innocent suspects. H.B. 979 seeks to address this issue by including defendants who have been convicted of a Class A misdemeanor offense of assault, deadly conduct, or unlawful restraint among those required to provide a specimen for such purposes.</w:t>
          </w:r>
        </w:p>
        <w:p w:rsidR="00D71E63" w:rsidRPr="000C2A91" w:rsidRDefault="00D71E63" w:rsidP="00D71E63">
          <w:pPr>
            <w:pStyle w:val="NormalWeb"/>
            <w:spacing w:before="0" w:beforeAutospacing="0" w:after="0" w:afterAutospacing="0"/>
            <w:jc w:val="both"/>
            <w:divId w:val="185800522"/>
          </w:pPr>
          <w:r w:rsidRPr="000C2A91">
            <w:t> </w:t>
          </w:r>
        </w:p>
        <w:p w:rsidR="00D71E63" w:rsidRPr="000C2A91" w:rsidRDefault="00D71E63" w:rsidP="00D71E63">
          <w:pPr>
            <w:pStyle w:val="NormalWeb"/>
            <w:spacing w:before="0" w:beforeAutospacing="0" w:after="0" w:afterAutospacing="0"/>
            <w:jc w:val="both"/>
            <w:divId w:val="185800522"/>
          </w:pPr>
          <w:r w:rsidRPr="000C2A91">
            <w:t>H.B. 979 amends the Government Code to require a defendant convicted of a Class A misdemeanor offense of unlawful restraint, assault, or deadly conduct to provide one or more specimens to a law enforcement agency after conviction for the purpose of creating a DNA record.</w:t>
          </w:r>
        </w:p>
        <w:p w:rsidR="00D71E63" w:rsidRPr="00D70925" w:rsidRDefault="00D71E63" w:rsidP="00D71E63">
          <w:pPr>
            <w:spacing w:after="0" w:line="240" w:lineRule="auto"/>
            <w:jc w:val="both"/>
            <w:rPr>
              <w:rFonts w:eastAsia="Times New Roman" w:cs="Times New Roman"/>
              <w:bCs/>
              <w:szCs w:val="24"/>
            </w:rPr>
          </w:pPr>
        </w:p>
      </w:sdtContent>
    </w:sdt>
    <w:p w:rsidR="00D71E63" w:rsidRDefault="00D71E63" w:rsidP="00D71E6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979 </w:t>
      </w:r>
      <w:bookmarkStart w:id="1" w:name="AmendsCurrentLaw"/>
      <w:bookmarkEnd w:id="1"/>
      <w:r>
        <w:rPr>
          <w:rFonts w:cs="Times New Roman"/>
          <w:szCs w:val="24"/>
        </w:rPr>
        <w:t>amends current law relating to the creation of DNA records for certain defendants for inclusion in the DNA database system.</w:t>
      </w:r>
    </w:p>
    <w:p w:rsidR="00D71E63" w:rsidRPr="000C2A91" w:rsidRDefault="00D71E63" w:rsidP="000F1DF9">
      <w:pPr>
        <w:spacing w:after="0" w:line="240" w:lineRule="auto"/>
        <w:jc w:val="both"/>
        <w:rPr>
          <w:rFonts w:eastAsia="Times New Roman" w:cs="Times New Roman"/>
          <w:szCs w:val="24"/>
        </w:rPr>
      </w:pPr>
    </w:p>
    <w:p w:rsidR="00D71E63" w:rsidRPr="005C2A78" w:rsidRDefault="00D71E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9F45A4AB5F4253A9E056069C2E47B4"/>
          </w:placeholder>
        </w:sdtPr>
        <w:sdtContent>
          <w:r>
            <w:rPr>
              <w:rFonts w:eastAsia="Times New Roman" w:cs="Times New Roman"/>
              <w:b/>
              <w:szCs w:val="24"/>
              <w:u w:val="single"/>
            </w:rPr>
            <w:t>RULEMAKING AUTHORITY</w:t>
          </w:r>
        </w:sdtContent>
      </w:sdt>
    </w:p>
    <w:p w:rsidR="00D71E63" w:rsidRPr="006529C4" w:rsidRDefault="00D71E63" w:rsidP="00774EC7">
      <w:pPr>
        <w:spacing w:after="0" w:line="240" w:lineRule="auto"/>
        <w:jc w:val="both"/>
        <w:rPr>
          <w:rFonts w:cs="Times New Roman"/>
          <w:szCs w:val="24"/>
        </w:rPr>
      </w:pPr>
    </w:p>
    <w:p w:rsidR="00D71E63" w:rsidRPr="006529C4" w:rsidRDefault="00D71E63" w:rsidP="00D71E6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1E63" w:rsidRPr="006529C4" w:rsidRDefault="00D71E63" w:rsidP="00774EC7">
      <w:pPr>
        <w:spacing w:after="0" w:line="240" w:lineRule="auto"/>
        <w:jc w:val="both"/>
        <w:rPr>
          <w:rFonts w:cs="Times New Roman"/>
          <w:szCs w:val="24"/>
        </w:rPr>
      </w:pPr>
    </w:p>
    <w:p w:rsidR="00D71E63" w:rsidRPr="005C2A78" w:rsidRDefault="00D71E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0EADE079FD4D0E85DE57E00F3DFD91"/>
          </w:placeholder>
        </w:sdtPr>
        <w:sdtContent>
          <w:r>
            <w:rPr>
              <w:rFonts w:eastAsia="Times New Roman" w:cs="Times New Roman"/>
              <w:b/>
              <w:szCs w:val="24"/>
              <w:u w:val="single"/>
            </w:rPr>
            <w:t>SECTION BY SECTION ANALYSIS</w:t>
          </w:r>
        </w:sdtContent>
      </w:sdt>
    </w:p>
    <w:p w:rsidR="00D71E63" w:rsidRPr="005C2A78" w:rsidRDefault="00D71E63" w:rsidP="000F1DF9">
      <w:pPr>
        <w:spacing w:after="0" w:line="240" w:lineRule="auto"/>
        <w:jc w:val="both"/>
        <w:rPr>
          <w:rFonts w:eastAsia="Times New Roman" w:cs="Times New Roman"/>
          <w:szCs w:val="24"/>
        </w:rPr>
      </w:pPr>
    </w:p>
    <w:p w:rsidR="00D71E63" w:rsidRDefault="00D71E63" w:rsidP="00D71E6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411.1471(a), Government Code, as follows: </w:t>
      </w:r>
    </w:p>
    <w:p w:rsidR="00D71E63" w:rsidRDefault="00D71E63" w:rsidP="00D71E63">
      <w:pPr>
        <w:spacing w:after="0" w:line="240" w:lineRule="auto"/>
        <w:jc w:val="both"/>
      </w:pPr>
    </w:p>
    <w:p w:rsidR="00D71E63" w:rsidRDefault="00D71E63" w:rsidP="00D71E63">
      <w:pPr>
        <w:spacing w:after="0" w:line="240" w:lineRule="auto"/>
        <w:ind w:left="720"/>
        <w:jc w:val="both"/>
      </w:pPr>
      <w:r>
        <w:rPr>
          <w:rFonts w:eastAsia="Times New Roman" w:cs="Times New Roman"/>
          <w:szCs w:val="24"/>
        </w:rPr>
        <w:t xml:space="preserve">(a) Provides that this </w:t>
      </w:r>
      <w:r>
        <w:t>section (DNA Records of Persons Arrested For, Charged With, or Convicted of Certain Offenses) applies to a defendant who is:</w:t>
      </w:r>
    </w:p>
    <w:p w:rsidR="00D71E63" w:rsidRPr="000C2A91" w:rsidRDefault="00D71E63" w:rsidP="00D71E63">
      <w:pPr>
        <w:spacing w:after="0" w:line="240" w:lineRule="auto"/>
        <w:ind w:left="720"/>
        <w:jc w:val="both"/>
        <w:rPr>
          <w:rFonts w:cs="Times New Roman"/>
        </w:rPr>
      </w:pPr>
    </w:p>
    <w:p w:rsidR="00D71E63" w:rsidRDefault="00D71E63" w:rsidP="00D71E63">
      <w:pPr>
        <w:spacing w:after="0" w:line="240" w:lineRule="auto"/>
        <w:ind w:left="1440"/>
        <w:jc w:val="both"/>
        <w:rPr>
          <w:rFonts w:cs="Times New Roman"/>
        </w:rPr>
      </w:pPr>
      <w:r>
        <w:rPr>
          <w:rFonts w:cs="Times New Roman"/>
        </w:rPr>
        <w:t>(1)–(2) makes no changes to these subdivisions; or</w:t>
      </w:r>
    </w:p>
    <w:p w:rsidR="00D71E63" w:rsidRDefault="00D71E63" w:rsidP="00D71E63">
      <w:pPr>
        <w:spacing w:after="0" w:line="240" w:lineRule="auto"/>
        <w:ind w:left="1440"/>
        <w:jc w:val="both"/>
        <w:rPr>
          <w:rFonts w:cs="Times New Roman"/>
        </w:rPr>
      </w:pPr>
    </w:p>
    <w:p w:rsidR="00D71E63" w:rsidRDefault="00D71E63" w:rsidP="00D71E63">
      <w:pPr>
        <w:spacing w:after="0" w:line="240" w:lineRule="auto"/>
        <w:ind w:left="1440"/>
        <w:jc w:val="both"/>
      </w:pPr>
      <w:r>
        <w:rPr>
          <w:rFonts w:cs="Times New Roman"/>
        </w:rPr>
        <w:t xml:space="preserve">(3) </w:t>
      </w:r>
      <w:r>
        <w:t>convicted of an offense:</w:t>
      </w:r>
    </w:p>
    <w:p w:rsidR="00D71E63" w:rsidRDefault="00D71E63" w:rsidP="00D71E63">
      <w:pPr>
        <w:spacing w:after="0" w:line="240" w:lineRule="auto"/>
        <w:ind w:left="1440"/>
        <w:jc w:val="both"/>
      </w:pPr>
    </w:p>
    <w:p w:rsidR="00D71E63" w:rsidRDefault="00D71E63" w:rsidP="00D71E63">
      <w:pPr>
        <w:spacing w:after="0" w:line="240" w:lineRule="auto"/>
        <w:ind w:left="2160"/>
        <w:jc w:val="both"/>
      </w:pPr>
      <w:r>
        <w:t>(A) under Title 5 (Offenses Against the Person), Penal Code, other than an offense described by Subdivision (1), that is punishable as a Class A misdemeanor or any higher category of offense, except for an offense punishable as a Class A misdemeanor under Section 22.05 (Deadly Conduct), rather than Section 20.02 (Unlawful Restraint), 22.01 (Assault), or 22.05, Penal Code; or</w:t>
      </w:r>
    </w:p>
    <w:p w:rsidR="00D71E63" w:rsidRDefault="00D71E63" w:rsidP="00D71E63">
      <w:pPr>
        <w:spacing w:after="0" w:line="240" w:lineRule="auto"/>
        <w:ind w:left="2160"/>
        <w:jc w:val="both"/>
      </w:pPr>
    </w:p>
    <w:p w:rsidR="00D71E63" w:rsidRPr="000C2A91" w:rsidRDefault="00D71E63" w:rsidP="00D71E63">
      <w:pPr>
        <w:spacing w:after="0" w:line="240" w:lineRule="auto"/>
        <w:ind w:left="2160"/>
        <w:jc w:val="both"/>
        <w:rPr>
          <w:rFonts w:eastAsia="Times New Roman" w:cs="Times New Roman"/>
          <w:szCs w:val="24"/>
        </w:rPr>
      </w:pPr>
      <w:r>
        <w:t>(B) makes no changes to this paragraph.</w:t>
      </w:r>
    </w:p>
    <w:p w:rsidR="00D71E63" w:rsidRPr="005C2A78" w:rsidRDefault="00D71E63" w:rsidP="00D71E63">
      <w:pPr>
        <w:spacing w:after="0" w:line="240" w:lineRule="auto"/>
        <w:jc w:val="both"/>
        <w:rPr>
          <w:rFonts w:eastAsia="Times New Roman" w:cs="Times New Roman"/>
          <w:szCs w:val="24"/>
        </w:rPr>
      </w:pPr>
    </w:p>
    <w:p w:rsidR="00D71E63" w:rsidRPr="005C2A78" w:rsidRDefault="00D71E63" w:rsidP="00D71E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w:t>
      </w:r>
      <w:r>
        <w:t xml:space="preserve">purposes of this section, an offense was committed before the effective date of this Act if any element of the offense occurred before that date. </w:t>
      </w:r>
    </w:p>
    <w:p w:rsidR="00D71E63" w:rsidRPr="005C2A78" w:rsidRDefault="00D71E63" w:rsidP="00D71E63">
      <w:pPr>
        <w:spacing w:after="0" w:line="240" w:lineRule="auto"/>
        <w:jc w:val="both"/>
        <w:rPr>
          <w:rFonts w:eastAsia="Times New Roman" w:cs="Times New Roman"/>
          <w:szCs w:val="24"/>
        </w:rPr>
      </w:pPr>
    </w:p>
    <w:p w:rsidR="00D71E63" w:rsidRPr="00C8671F" w:rsidRDefault="00D71E63" w:rsidP="00D71E6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71E6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0A" w:rsidRDefault="0051740A" w:rsidP="000F1DF9">
      <w:pPr>
        <w:spacing w:after="0" w:line="240" w:lineRule="auto"/>
      </w:pPr>
      <w:r>
        <w:separator/>
      </w:r>
    </w:p>
  </w:endnote>
  <w:endnote w:type="continuationSeparator" w:id="0">
    <w:p w:rsidR="0051740A" w:rsidRDefault="005174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74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1E6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1E63">
                <w:rPr>
                  <w:sz w:val="20"/>
                  <w:szCs w:val="20"/>
                </w:rPr>
                <w:t>H.B. 979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1E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74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1E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1E6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0A" w:rsidRDefault="0051740A" w:rsidP="000F1DF9">
      <w:pPr>
        <w:spacing w:after="0" w:line="240" w:lineRule="auto"/>
      </w:pPr>
      <w:r>
        <w:separator/>
      </w:r>
    </w:p>
  </w:footnote>
  <w:footnote w:type="continuationSeparator" w:id="0">
    <w:p w:rsidR="0051740A" w:rsidRDefault="005174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740A"/>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1E6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C6B97-F6AC-48BD-96DD-B296C4E7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1E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72B8" w:rsidP="009772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A05592288442778A4D98DD417328E1"/>
        <w:category>
          <w:name w:val="General"/>
          <w:gallery w:val="placeholder"/>
        </w:category>
        <w:types>
          <w:type w:val="bbPlcHdr"/>
        </w:types>
        <w:behaviors>
          <w:behavior w:val="content"/>
        </w:behaviors>
        <w:guid w:val="{03BD5701-CDD4-4D0C-9D49-FF8E5E3958CD}"/>
      </w:docPartPr>
      <w:docPartBody>
        <w:p w:rsidR="00000000" w:rsidRDefault="00F34A73"/>
      </w:docPartBody>
    </w:docPart>
    <w:docPart>
      <w:docPartPr>
        <w:name w:val="9FCB279E1D05463D9112194F28CB6B9E"/>
        <w:category>
          <w:name w:val="General"/>
          <w:gallery w:val="placeholder"/>
        </w:category>
        <w:types>
          <w:type w:val="bbPlcHdr"/>
        </w:types>
        <w:behaviors>
          <w:behavior w:val="content"/>
        </w:behaviors>
        <w:guid w:val="{C1A4B61F-2515-466E-9727-9D1D9D2F32F0}"/>
      </w:docPartPr>
      <w:docPartBody>
        <w:p w:rsidR="00000000" w:rsidRDefault="00F34A73"/>
      </w:docPartBody>
    </w:docPart>
    <w:docPart>
      <w:docPartPr>
        <w:name w:val="1A40B4549BC443958F825DD98079AC81"/>
        <w:category>
          <w:name w:val="General"/>
          <w:gallery w:val="placeholder"/>
        </w:category>
        <w:types>
          <w:type w:val="bbPlcHdr"/>
        </w:types>
        <w:behaviors>
          <w:behavior w:val="content"/>
        </w:behaviors>
        <w:guid w:val="{519C36C5-7869-4178-8BB0-05419CB08A71}"/>
      </w:docPartPr>
      <w:docPartBody>
        <w:p w:rsidR="00000000" w:rsidRDefault="00F34A73"/>
      </w:docPartBody>
    </w:docPart>
    <w:docPart>
      <w:docPartPr>
        <w:name w:val="67BE310E5F614E1BA02A47A8FF4E3C6A"/>
        <w:category>
          <w:name w:val="General"/>
          <w:gallery w:val="placeholder"/>
        </w:category>
        <w:types>
          <w:type w:val="bbPlcHdr"/>
        </w:types>
        <w:behaviors>
          <w:behavior w:val="content"/>
        </w:behaviors>
        <w:guid w:val="{76E61099-6534-48B2-B351-2182B7AA61B6}"/>
      </w:docPartPr>
      <w:docPartBody>
        <w:p w:rsidR="00000000" w:rsidRDefault="00F34A73"/>
      </w:docPartBody>
    </w:docPart>
    <w:docPart>
      <w:docPartPr>
        <w:name w:val="F791A15A74C2498B85014F57DF4E88B6"/>
        <w:category>
          <w:name w:val="General"/>
          <w:gallery w:val="placeholder"/>
        </w:category>
        <w:types>
          <w:type w:val="bbPlcHdr"/>
        </w:types>
        <w:behaviors>
          <w:behavior w:val="content"/>
        </w:behaviors>
        <w:guid w:val="{DBB357F3-09F3-4AE7-9EE0-3CDA8C6B5E78}"/>
      </w:docPartPr>
      <w:docPartBody>
        <w:p w:rsidR="00000000" w:rsidRDefault="00F34A73"/>
      </w:docPartBody>
    </w:docPart>
    <w:docPart>
      <w:docPartPr>
        <w:name w:val="9A710058AB6F49D7BF136E324EBA5FBA"/>
        <w:category>
          <w:name w:val="General"/>
          <w:gallery w:val="placeholder"/>
        </w:category>
        <w:types>
          <w:type w:val="bbPlcHdr"/>
        </w:types>
        <w:behaviors>
          <w:behavior w:val="content"/>
        </w:behaviors>
        <w:guid w:val="{A4147019-5758-49CC-AF49-55628E39BBF6}"/>
      </w:docPartPr>
      <w:docPartBody>
        <w:p w:rsidR="00000000" w:rsidRDefault="00F34A73"/>
      </w:docPartBody>
    </w:docPart>
    <w:docPart>
      <w:docPartPr>
        <w:name w:val="C3F20844631E4117A8367631F5630A81"/>
        <w:category>
          <w:name w:val="General"/>
          <w:gallery w:val="placeholder"/>
        </w:category>
        <w:types>
          <w:type w:val="bbPlcHdr"/>
        </w:types>
        <w:behaviors>
          <w:behavior w:val="content"/>
        </w:behaviors>
        <w:guid w:val="{00A97AB5-F6E3-49F4-9F4D-C3E446EAB3BC}"/>
      </w:docPartPr>
      <w:docPartBody>
        <w:p w:rsidR="00000000" w:rsidRDefault="00F34A73"/>
      </w:docPartBody>
    </w:docPart>
    <w:docPart>
      <w:docPartPr>
        <w:name w:val="287D8E4B39CC454A923996794AB075A7"/>
        <w:category>
          <w:name w:val="General"/>
          <w:gallery w:val="placeholder"/>
        </w:category>
        <w:types>
          <w:type w:val="bbPlcHdr"/>
        </w:types>
        <w:behaviors>
          <w:behavior w:val="content"/>
        </w:behaviors>
        <w:guid w:val="{33C7A62D-AF3D-4EE5-9C3A-EB2D46994778}"/>
      </w:docPartPr>
      <w:docPartBody>
        <w:p w:rsidR="00000000" w:rsidRDefault="00F34A73"/>
      </w:docPartBody>
    </w:docPart>
    <w:docPart>
      <w:docPartPr>
        <w:name w:val="19E0A253D5174F76B0E737C7FB459F64"/>
        <w:category>
          <w:name w:val="General"/>
          <w:gallery w:val="placeholder"/>
        </w:category>
        <w:types>
          <w:type w:val="bbPlcHdr"/>
        </w:types>
        <w:behaviors>
          <w:behavior w:val="content"/>
        </w:behaviors>
        <w:guid w:val="{C5EF0C9C-52F9-4778-9420-4A5FEA314CDF}"/>
      </w:docPartPr>
      <w:docPartBody>
        <w:p w:rsidR="00000000" w:rsidRDefault="009772B8" w:rsidP="009772B8">
          <w:pPr>
            <w:pStyle w:val="19E0A253D5174F76B0E737C7FB459F64"/>
          </w:pPr>
          <w:r w:rsidRPr="00A30DD1">
            <w:rPr>
              <w:rStyle w:val="PlaceholderText"/>
            </w:rPr>
            <w:t>Click here to enter a date.</w:t>
          </w:r>
        </w:p>
      </w:docPartBody>
    </w:docPart>
    <w:docPart>
      <w:docPartPr>
        <w:name w:val="4CA2987067BB42C9ABEF3F9DA1C528CA"/>
        <w:category>
          <w:name w:val="General"/>
          <w:gallery w:val="placeholder"/>
        </w:category>
        <w:types>
          <w:type w:val="bbPlcHdr"/>
        </w:types>
        <w:behaviors>
          <w:behavior w:val="content"/>
        </w:behaviors>
        <w:guid w:val="{4C2A2102-DE19-4987-A62F-C22A90022918}"/>
      </w:docPartPr>
      <w:docPartBody>
        <w:p w:rsidR="00000000" w:rsidRDefault="00F34A73"/>
      </w:docPartBody>
    </w:docPart>
    <w:docPart>
      <w:docPartPr>
        <w:name w:val="E585715C32814791A7DE9859DC4899A8"/>
        <w:category>
          <w:name w:val="General"/>
          <w:gallery w:val="placeholder"/>
        </w:category>
        <w:types>
          <w:type w:val="bbPlcHdr"/>
        </w:types>
        <w:behaviors>
          <w:behavior w:val="content"/>
        </w:behaviors>
        <w:guid w:val="{F0AC613D-C6F2-42AF-BB43-0A63F520C86C}"/>
      </w:docPartPr>
      <w:docPartBody>
        <w:p w:rsidR="00000000" w:rsidRDefault="00F34A73"/>
      </w:docPartBody>
    </w:docPart>
    <w:docPart>
      <w:docPartPr>
        <w:name w:val="E636A24457C54EACAE6A3FE6FE997C19"/>
        <w:category>
          <w:name w:val="General"/>
          <w:gallery w:val="placeholder"/>
        </w:category>
        <w:types>
          <w:type w:val="bbPlcHdr"/>
        </w:types>
        <w:behaviors>
          <w:behavior w:val="content"/>
        </w:behaviors>
        <w:guid w:val="{077C33F1-6BA1-42A4-BF1E-A16F8CFEF434}"/>
      </w:docPartPr>
      <w:docPartBody>
        <w:p w:rsidR="00000000" w:rsidRDefault="009772B8" w:rsidP="009772B8">
          <w:pPr>
            <w:pStyle w:val="E636A24457C54EACAE6A3FE6FE997C19"/>
          </w:pPr>
          <w:r>
            <w:rPr>
              <w:rFonts w:eastAsia="Times New Roman" w:cs="Times New Roman"/>
              <w:bCs/>
              <w:szCs w:val="24"/>
            </w:rPr>
            <w:t xml:space="preserve"> </w:t>
          </w:r>
        </w:p>
      </w:docPartBody>
    </w:docPart>
    <w:docPart>
      <w:docPartPr>
        <w:name w:val="1B9F45A4AB5F4253A9E056069C2E47B4"/>
        <w:category>
          <w:name w:val="General"/>
          <w:gallery w:val="placeholder"/>
        </w:category>
        <w:types>
          <w:type w:val="bbPlcHdr"/>
        </w:types>
        <w:behaviors>
          <w:behavior w:val="content"/>
        </w:behaviors>
        <w:guid w:val="{5D09BA3C-7673-4EAD-B801-5815558301E9}"/>
      </w:docPartPr>
      <w:docPartBody>
        <w:p w:rsidR="00000000" w:rsidRDefault="00F34A73"/>
      </w:docPartBody>
    </w:docPart>
    <w:docPart>
      <w:docPartPr>
        <w:name w:val="BE0EADE079FD4D0E85DE57E00F3DFD91"/>
        <w:category>
          <w:name w:val="General"/>
          <w:gallery w:val="placeholder"/>
        </w:category>
        <w:types>
          <w:type w:val="bbPlcHdr"/>
        </w:types>
        <w:behaviors>
          <w:behavior w:val="content"/>
        </w:behaviors>
        <w:guid w:val="{087F68C3-2639-4B16-AA75-075684C4539C}"/>
      </w:docPartPr>
      <w:docPartBody>
        <w:p w:rsidR="00000000" w:rsidRDefault="00F34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72B8"/>
    <w:rsid w:val="00984D6C"/>
    <w:rsid w:val="00A54AD6"/>
    <w:rsid w:val="00A57564"/>
    <w:rsid w:val="00B252A4"/>
    <w:rsid w:val="00B5530B"/>
    <w:rsid w:val="00C129E8"/>
    <w:rsid w:val="00C968BA"/>
    <w:rsid w:val="00D63E87"/>
    <w:rsid w:val="00D705C9"/>
    <w:rsid w:val="00E11D0C"/>
    <w:rsid w:val="00E35A8C"/>
    <w:rsid w:val="00E65C8A"/>
    <w:rsid w:val="00F34A7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2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72B8"/>
    <w:rPr>
      <w:rFonts w:ascii="Times New Roman" w:hAnsi="Times New Roman"/>
      <w:sz w:val="24"/>
    </w:rPr>
  </w:style>
  <w:style w:type="paragraph" w:customStyle="1" w:styleId="487D89B4F8B34DB4967D41FE18F7F88D9">
    <w:name w:val="487D89B4F8B34DB4967D41FE18F7F88D9"/>
    <w:rsid w:val="009772B8"/>
    <w:rPr>
      <w:rFonts w:ascii="Times New Roman" w:hAnsi="Times New Roman"/>
      <w:sz w:val="24"/>
    </w:rPr>
  </w:style>
  <w:style w:type="paragraph" w:customStyle="1" w:styleId="AE2570ED5D764CD7AF9686706F550F4622">
    <w:name w:val="AE2570ED5D764CD7AF9686706F550F4622"/>
    <w:rsid w:val="009772B8"/>
    <w:pPr>
      <w:tabs>
        <w:tab w:val="center" w:pos="4680"/>
        <w:tab w:val="right" w:pos="9360"/>
      </w:tabs>
      <w:spacing w:after="0" w:line="240" w:lineRule="auto"/>
    </w:pPr>
    <w:rPr>
      <w:rFonts w:ascii="Times New Roman" w:hAnsi="Times New Roman"/>
      <w:sz w:val="24"/>
    </w:rPr>
  </w:style>
  <w:style w:type="paragraph" w:customStyle="1" w:styleId="19E0A253D5174F76B0E737C7FB459F64">
    <w:name w:val="19E0A253D5174F76B0E737C7FB459F64"/>
    <w:rsid w:val="009772B8"/>
    <w:pPr>
      <w:spacing w:after="160" w:line="259" w:lineRule="auto"/>
    </w:pPr>
  </w:style>
  <w:style w:type="paragraph" w:customStyle="1" w:styleId="E636A24457C54EACAE6A3FE6FE997C19">
    <w:name w:val="E636A24457C54EACAE6A3FE6FE997C19"/>
    <w:rsid w:val="009772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B91154-C75F-49F7-9083-716E8B41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366</Words>
  <Characters>2087</Characters>
  <Application>Microsoft Office Word</Application>
  <DocSecurity>0</DocSecurity>
  <Lines>17</Lines>
  <Paragraphs>4</Paragraphs>
  <ScaleCrop>false</ScaleCrop>
  <Company>Texas Legislative Council</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2019-05-06T18:36:00Z</cp:lastPrinted>
  <dcterms:created xsi:type="dcterms:W3CDTF">2015-05-29T14:24:00Z</dcterms:created>
  <dcterms:modified xsi:type="dcterms:W3CDTF">2019-05-06T18:36:00Z</dcterms:modified>
</cp:coreProperties>
</file>

<file path=docProps/custom.xml><?xml version="1.0" encoding="utf-8"?>
<op:Properties xmlns:vt="http://schemas.openxmlformats.org/officeDocument/2006/docPropsVTypes" xmlns:op="http://schemas.openxmlformats.org/officeDocument/2006/custom-properties"/>
</file>