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4AF" w:rsidRDefault="004604AF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D680F2C906864D34965A581E4CD0032F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4604AF" w:rsidRPr="00585C31" w:rsidRDefault="004604AF" w:rsidP="000F1DF9">
      <w:pPr>
        <w:spacing w:after="0" w:line="240" w:lineRule="auto"/>
        <w:rPr>
          <w:rFonts w:cs="Times New Roman"/>
          <w:szCs w:val="24"/>
        </w:rPr>
      </w:pPr>
    </w:p>
    <w:p w:rsidR="004604AF" w:rsidRPr="00585C31" w:rsidRDefault="004604AF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4604AF" w:rsidTr="000F1DF9">
        <w:tc>
          <w:tcPr>
            <w:tcW w:w="2718" w:type="dxa"/>
          </w:tcPr>
          <w:p w:rsidR="004604AF" w:rsidRPr="005C2A78" w:rsidRDefault="004604AF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0F5CB334B6A34169A6FE062F7A1BC162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4604AF" w:rsidRPr="00FF6471" w:rsidRDefault="004604AF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246893A5AEC7447EAF7FF0EB2F29837E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1002</w:t>
                </w:r>
              </w:sdtContent>
            </w:sdt>
          </w:p>
        </w:tc>
      </w:tr>
      <w:tr w:rsidR="004604AF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1127A2399FD24979B565739AEA48330D"/>
            </w:placeholder>
          </w:sdtPr>
          <w:sdtContent>
            <w:tc>
              <w:tcPr>
                <w:tcW w:w="2718" w:type="dxa"/>
              </w:tcPr>
              <w:p w:rsidR="004604AF" w:rsidRPr="000F1DF9" w:rsidRDefault="004604AF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86R16407 PMO-D</w:t>
                </w:r>
              </w:p>
            </w:tc>
          </w:sdtContent>
        </w:sdt>
        <w:tc>
          <w:tcPr>
            <w:tcW w:w="6858" w:type="dxa"/>
          </w:tcPr>
          <w:p w:rsidR="004604AF" w:rsidRPr="005C2A78" w:rsidRDefault="004604AF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24CCC4EB9E4B4DA19D063109C0D5C468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83E2C65E817F41F3859F6230B7801FCE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Collier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45E3FEFE7079432C88AE27835A00A3CF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(West)</w:t>
                </w:r>
              </w:sdtContent>
            </w:sdt>
          </w:p>
        </w:tc>
      </w:tr>
      <w:tr w:rsidR="004604AF" w:rsidTr="000F1DF9">
        <w:tc>
          <w:tcPr>
            <w:tcW w:w="2718" w:type="dxa"/>
          </w:tcPr>
          <w:p w:rsidR="004604AF" w:rsidRPr="00BC7495" w:rsidRDefault="004604AF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4F6B84EC015A452F8CCB30063AD53BE2"/>
            </w:placeholder>
          </w:sdtPr>
          <w:sdtContent>
            <w:tc>
              <w:tcPr>
                <w:tcW w:w="6858" w:type="dxa"/>
              </w:tcPr>
              <w:p w:rsidR="004604AF" w:rsidRPr="00FF6471" w:rsidRDefault="004604AF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Business &amp; Commerce</w:t>
                </w:r>
              </w:p>
            </w:tc>
          </w:sdtContent>
        </w:sdt>
      </w:tr>
      <w:tr w:rsidR="004604AF" w:rsidTr="000F1DF9">
        <w:tc>
          <w:tcPr>
            <w:tcW w:w="2718" w:type="dxa"/>
          </w:tcPr>
          <w:p w:rsidR="004604AF" w:rsidRPr="00BC7495" w:rsidRDefault="004604AF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5119507AA582490A81F56B11CF0B9CAA"/>
            </w:placeholder>
            <w:date w:fullDate="2019-05-13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4604AF" w:rsidRPr="00FF6471" w:rsidRDefault="004604AF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5/13/2019</w:t>
                </w:r>
              </w:p>
            </w:tc>
          </w:sdtContent>
        </w:sdt>
      </w:tr>
      <w:tr w:rsidR="004604AF" w:rsidTr="000F1DF9">
        <w:tc>
          <w:tcPr>
            <w:tcW w:w="2718" w:type="dxa"/>
          </w:tcPr>
          <w:p w:rsidR="004604AF" w:rsidRPr="00BC7495" w:rsidRDefault="004604AF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7DED7229D95147B1AE14BAC316A1A2B7"/>
            </w:placeholder>
          </w:sdtPr>
          <w:sdtContent>
            <w:tc>
              <w:tcPr>
                <w:tcW w:w="6858" w:type="dxa"/>
              </w:tcPr>
              <w:p w:rsidR="004604AF" w:rsidRPr="00FF6471" w:rsidRDefault="004604AF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4604AF" w:rsidRPr="00FF6471" w:rsidRDefault="004604AF" w:rsidP="000F1DF9">
      <w:pPr>
        <w:spacing w:after="0" w:line="240" w:lineRule="auto"/>
        <w:rPr>
          <w:rFonts w:cs="Times New Roman"/>
          <w:szCs w:val="24"/>
        </w:rPr>
      </w:pPr>
    </w:p>
    <w:p w:rsidR="004604AF" w:rsidRPr="00FF6471" w:rsidRDefault="004604AF" w:rsidP="000F1DF9">
      <w:pPr>
        <w:spacing w:after="0" w:line="240" w:lineRule="auto"/>
        <w:rPr>
          <w:rFonts w:cs="Times New Roman"/>
          <w:szCs w:val="24"/>
        </w:rPr>
      </w:pPr>
    </w:p>
    <w:p w:rsidR="004604AF" w:rsidRPr="00FF6471" w:rsidRDefault="004604AF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3D819E7116934DA5BF1454D9F1B1D42F"/>
        </w:placeholder>
      </w:sdtPr>
      <w:sdtContent>
        <w:p w:rsidR="004604AF" w:rsidRDefault="004604AF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/>
          <w:bCs/>
        </w:rPr>
        <w:alias w:val="Background and Purpose"/>
        <w:tag w:val="BackgroundandPurposeContentControl"/>
        <w:id w:val="-1903514545"/>
        <w:lock w:val="sdtContentLocked"/>
        <w:placeholder>
          <w:docPart w:val="AC91DFF49F1B411E88B4F4EDA68C27D4"/>
        </w:placeholder>
      </w:sdtPr>
      <w:sdtEndPr/>
      <w:sdtContent>
        <w:p w:rsidR="004604AF" w:rsidRDefault="004604AF" w:rsidP="004604AF">
          <w:pPr>
            <w:pStyle w:val="NormalWeb"/>
            <w:spacing w:before="0" w:beforeAutospacing="0" w:after="0" w:afterAutospacing="0"/>
            <w:jc w:val="both"/>
            <w:divId w:val="825171890"/>
            <w:rPr>
              <w:rFonts w:eastAsia="Times New Roman"/>
              <w:bCs/>
            </w:rPr>
          </w:pPr>
        </w:p>
        <w:p w:rsidR="004604AF" w:rsidRPr="00D70925" w:rsidRDefault="004604AF" w:rsidP="004604AF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  <w:r w:rsidRPr="004604AF">
            <w:rPr>
              <w:rFonts w:cs="Times New Roman"/>
              <w:szCs w:val="24"/>
            </w:rPr>
            <w:t>H.B. 1002 amends current law relating to the term of a parking permit issued to a residential tenant by a landlord.</w:t>
          </w:r>
        </w:p>
      </w:sdtContent>
    </w:sdt>
    <w:p w:rsidR="004604AF" w:rsidRPr="00373EDF" w:rsidRDefault="004604AF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bookmarkStart w:id="0" w:name="EnrolledProposed"/>
      <w:bookmarkEnd w:id="0"/>
    </w:p>
    <w:p w:rsidR="004604AF" w:rsidRPr="005C2A78" w:rsidRDefault="004604AF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84691BDE71784C6A960E1A15D31D5E5F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4604AF" w:rsidRPr="006529C4" w:rsidRDefault="004604AF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4604AF" w:rsidRPr="006529C4" w:rsidRDefault="004604AF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4604AF" w:rsidRPr="006529C4" w:rsidRDefault="004604AF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4604AF" w:rsidRPr="005C2A78" w:rsidRDefault="004604AF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2520BAA45C794E5382A3FB85F621EBF3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4604AF" w:rsidRPr="005C2A78" w:rsidRDefault="004604AF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604AF" w:rsidRDefault="004604AF" w:rsidP="00D041D4">
      <w:pPr>
        <w:spacing w:after="0" w:line="240" w:lineRule="auto"/>
        <w:jc w:val="both"/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</w:t>
      </w:r>
      <w:r>
        <w:t xml:space="preserve">Subchapter A, Chapter 92, Property Code, by adding Section 92.0132, as follows: </w:t>
      </w:r>
    </w:p>
    <w:p w:rsidR="004604AF" w:rsidRDefault="004604AF" w:rsidP="00D041D4">
      <w:pPr>
        <w:spacing w:after="0" w:line="240" w:lineRule="auto"/>
        <w:jc w:val="both"/>
      </w:pPr>
    </w:p>
    <w:p w:rsidR="004604AF" w:rsidRPr="00373EDF" w:rsidRDefault="004604AF" w:rsidP="00D041D4">
      <w:pPr>
        <w:spacing w:after="0" w:line="240" w:lineRule="auto"/>
        <w:ind w:left="720"/>
        <w:jc w:val="both"/>
      </w:pPr>
      <w:r w:rsidRPr="00373EDF">
        <w:t>Sec. 92.0132. TERM OF PARKING PERMIT. Provides that a landlord who issues a parking permit to a tenant:</w:t>
      </w:r>
    </w:p>
    <w:p w:rsidR="004604AF" w:rsidRPr="00373EDF" w:rsidRDefault="004604AF" w:rsidP="00D041D4">
      <w:pPr>
        <w:spacing w:after="0" w:line="240" w:lineRule="auto"/>
        <w:ind w:left="720"/>
        <w:jc w:val="both"/>
      </w:pPr>
    </w:p>
    <w:p w:rsidR="004604AF" w:rsidRPr="00373EDF" w:rsidRDefault="004604AF" w:rsidP="004604AF">
      <w:pPr>
        <w:spacing w:after="0" w:line="240" w:lineRule="auto"/>
        <w:ind w:left="2160"/>
        <w:jc w:val="both"/>
      </w:pPr>
      <w:r w:rsidRPr="00373EDF">
        <w:rPr>
          <w:rFonts w:eastAsia="Times New Roman" w:cs="Times New Roman"/>
          <w:szCs w:val="24"/>
        </w:rPr>
        <w:t xml:space="preserve">(1) is required to </w:t>
      </w:r>
      <w:r w:rsidRPr="00373EDF">
        <w:t>issue the permit for a term that is coterminous with the tenant's lease term; and</w:t>
      </w:r>
    </w:p>
    <w:p w:rsidR="004604AF" w:rsidRPr="00373EDF" w:rsidRDefault="004604AF" w:rsidP="004604AF">
      <w:pPr>
        <w:spacing w:after="0" w:line="240" w:lineRule="auto"/>
        <w:ind w:left="2160"/>
        <w:jc w:val="both"/>
      </w:pPr>
    </w:p>
    <w:p w:rsidR="004604AF" w:rsidRPr="005C2A78" w:rsidRDefault="004604AF" w:rsidP="004604AF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 w:rsidRPr="00373EDF">
        <w:t>(2) is prohibited from terminating or suspending the permit until the date the tenant's right of possession ends.</w:t>
      </w:r>
    </w:p>
    <w:p w:rsidR="004604AF" w:rsidRPr="005C2A78" w:rsidRDefault="004604AF" w:rsidP="00D041D4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604AF" w:rsidRPr="005C2A78" w:rsidRDefault="004604AF" w:rsidP="00D041D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Makes application of </w:t>
      </w:r>
      <w:r>
        <w:t xml:space="preserve">Section 92.0132, Property Code, as added by this Act, prospective. </w:t>
      </w:r>
    </w:p>
    <w:p w:rsidR="004604AF" w:rsidRPr="005C2A78" w:rsidRDefault="004604AF" w:rsidP="00D041D4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604AF" w:rsidRPr="00C8671F" w:rsidRDefault="004604AF" w:rsidP="00D041D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 xml:space="preserve">SECTION 3. </w:t>
      </w:r>
      <w:r>
        <w:rPr>
          <w:rFonts w:eastAsia="Times New Roman" w:cs="Times New Roman"/>
          <w:szCs w:val="24"/>
        </w:rPr>
        <w:t xml:space="preserve">Effective date: January 1, 2020. </w:t>
      </w:r>
    </w:p>
    <w:sectPr w:rsidR="004604AF" w:rsidRPr="00C8671F" w:rsidSect="000F1DF9">
      <w:footerReference w:type="default" r:id="rId8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E78" w:rsidRDefault="00CE5E78" w:rsidP="000F1DF9">
      <w:pPr>
        <w:spacing w:after="0" w:line="240" w:lineRule="auto"/>
      </w:pPr>
      <w:r>
        <w:separator/>
      </w:r>
    </w:p>
  </w:endnote>
  <w:endnote w:type="continuationSeparator" w:id="0">
    <w:p w:rsidR="00CE5E78" w:rsidRDefault="00CE5E78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CE5E78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4604AF">
                <w:rPr>
                  <w:sz w:val="20"/>
                  <w:szCs w:val="20"/>
                </w:rPr>
                <w:t>SFG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4604AF">
                <w:rPr>
                  <w:sz w:val="20"/>
                  <w:szCs w:val="20"/>
                </w:rPr>
                <w:t>H.B. 1002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4604AF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CE5E78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4604AF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4604AF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E78" w:rsidRDefault="00CE5E78" w:rsidP="000F1DF9">
      <w:pPr>
        <w:spacing w:after="0" w:line="240" w:lineRule="auto"/>
      </w:pPr>
      <w:r>
        <w:separator/>
      </w:r>
    </w:p>
  </w:footnote>
  <w:footnote w:type="continuationSeparator" w:id="0">
    <w:p w:rsidR="00CE5E78" w:rsidRDefault="00CE5E78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4604AF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CE5E78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72F48B7-3A06-4753-8AA5-CC92E6F42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604AF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1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9F7421" w:rsidP="009F7421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D680F2C906864D34965A581E4CD00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6F32C-0C5D-4FE5-BB41-73175D9B3E11}"/>
      </w:docPartPr>
      <w:docPartBody>
        <w:p w:rsidR="00000000" w:rsidRDefault="00202F90"/>
      </w:docPartBody>
    </w:docPart>
    <w:docPart>
      <w:docPartPr>
        <w:name w:val="0F5CB334B6A34169A6FE062F7A1BC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13CD0-DF58-4871-848A-8715F443826E}"/>
      </w:docPartPr>
      <w:docPartBody>
        <w:p w:rsidR="00000000" w:rsidRDefault="00202F90"/>
      </w:docPartBody>
    </w:docPart>
    <w:docPart>
      <w:docPartPr>
        <w:name w:val="246893A5AEC7447EAF7FF0EB2F298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B751C-4C35-452A-98AE-D1536CC6E177}"/>
      </w:docPartPr>
      <w:docPartBody>
        <w:p w:rsidR="00000000" w:rsidRDefault="00202F90"/>
      </w:docPartBody>
    </w:docPart>
    <w:docPart>
      <w:docPartPr>
        <w:name w:val="1127A2399FD24979B565739AEA483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550C8-9C77-4778-AB2A-7C498340363C}"/>
      </w:docPartPr>
      <w:docPartBody>
        <w:p w:rsidR="00000000" w:rsidRDefault="00202F90"/>
      </w:docPartBody>
    </w:docPart>
    <w:docPart>
      <w:docPartPr>
        <w:name w:val="24CCC4EB9E4B4DA19D063109C0D5C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43E2C-7FA4-4522-A681-179C304897B6}"/>
      </w:docPartPr>
      <w:docPartBody>
        <w:p w:rsidR="00000000" w:rsidRDefault="00202F90"/>
      </w:docPartBody>
    </w:docPart>
    <w:docPart>
      <w:docPartPr>
        <w:name w:val="83E2C65E817F41F3859F6230B7801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25EC-6495-4856-BF63-DEF419CC6DB1}"/>
      </w:docPartPr>
      <w:docPartBody>
        <w:p w:rsidR="00000000" w:rsidRDefault="00202F90"/>
      </w:docPartBody>
    </w:docPart>
    <w:docPart>
      <w:docPartPr>
        <w:name w:val="45E3FEFE7079432C88AE27835A00A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65420-7516-4952-AE62-29D44D5928E4}"/>
      </w:docPartPr>
      <w:docPartBody>
        <w:p w:rsidR="00000000" w:rsidRDefault="00202F90"/>
      </w:docPartBody>
    </w:docPart>
    <w:docPart>
      <w:docPartPr>
        <w:name w:val="4F6B84EC015A452F8CCB30063AD53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1A230-EA59-44C6-AB5D-4C67B5A7192D}"/>
      </w:docPartPr>
      <w:docPartBody>
        <w:p w:rsidR="00000000" w:rsidRDefault="00202F90"/>
      </w:docPartBody>
    </w:docPart>
    <w:docPart>
      <w:docPartPr>
        <w:name w:val="5119507AA582490A81F56B11CF0B9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7BA1D-B00C-46BF-9EC4-AC7D49381A9F}"/>
      </w:docPartPr>
      <w:docPartBody>
        <w:p w:rsidR="00000000" w:rsidRDefault="009F7421" w:rsidP="009F7421">
          <w:pPr>
            <w:pStyle w:val="5119507AA582490A81F56B11CF0B9CAA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7DED7229D95147B1AE14BAC316A1A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E3BB4-AFAB-4688-A32F-E5B830A34687}"/>
      </w:docPartPr>
      <w:docPartBody>
        <w:p w:rsidR="00000000" w:rsidRDefault="00202F90"/>
      </w:docPartBody>
    </w:docPart>
    <w:docPart>
      <w:docPartPr>
        <w:name w:val="3D819E7116934DA5BF1454D9F1B1D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8C11A-3CF2-405E-9ED1-CB3B9D625E01}"/>
      </w:docPartPr>
      <w:docPartBody>
        <w:p w:rsidR="00000000" w:rsidRDefault="00202F90"/>
      </w:docPartBody>
    </w:docPart>
    <w:docPart>
      <w:docPartPr>
        <w:name w:val="AC91DFF49F1B411E88B4F4EDA68C2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30C45-A809-4ED8-BDF1-0826B602349C}"/>
      </w:docPartPr>
      <w:docPartBody>
        <w:p w:rsidR="00000000" w:rsidRDefault="009F7421" w:rsidP="009F7421">
          <w:pPr>
            <w:pStyle w:val="AC91DFF49F1B411E88B4F4EDA68C27D4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84691BDE71784C6A960E1A15D31D5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32D7C-B1D0-464C-ABBA-AFEDC0826E30}"/>
      </w:docPartPr>
      <w:docPartBody>
        <w:p w:rsidR="00000000" w:rsidRDefault="00202F90"/>
      </w:docPartBody>
    </w:docPart>
    <w:docPart>
      <w:docPartPr>
        <w:name w:val="2520BAA45C794E5382A3FB85F621E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0D1D5-F28F-42E3-9217-A40863D20A6C}"/>
      </w:docPartPr>
      <w:docPartBody>
        <w:p w:rsidR="00000000" w:rsidRDefault="00202F9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02F90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9F7421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7421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9F7421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9F7421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9F7421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5119507AA582490A81F56B11CF0B9CAA">
    <w:name w:val="5119507AA582490A81F56B11CF0B9CAA"/>
    <w:rsid w:val="009F7421"/>
    <w:pPr>
      <w:spacing w:after="160" w:line="259" w:lineRule="auto"/>
    </w:pPr>
  </w:style>
  <w:style w:type="paragraph" w:customStyle="1" w:styleId="AC91DFF49F1B411E88B4F4EDA68C27D4">
    <w:name w:val="AC91DFF49F1B411E88B4F4EDA68C27D4"/>
    <w:rsid w:val="009F742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6670EC8F-9229-451E-8122-1ED03CF30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5663</TotalTime>
  <Pages>1</Pages>
  <Words>157</Words>
  <Characters>899</Characters>
  <Application>Microsoft Office Word</Application>
  <DocSecurity>0</DocSecurity>
  <Lines>7</Lines>
  <Paragraphs>2</Paragraphs>
  <ScaleCrop>false</ScaleCrop>
  <Company>Texas Legislative Council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Elle Carnley</cp:lastModifiedBy>
  <cp:revision>155</cp:revision>
  <dcterms:created xsi:type="dcterms:W3CDTF">2015-05-29T14:24:00Z</dcterms:created>
  <dcterms:modified xsi:type="dcterms:W3CDTF">2019-05-13T20:40:00Z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