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929" w:rsidRDefault="0018092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416FFA99D7649CAB55C53EA6B311F1C"/>
          </w:placeholder>
        </w:sdtPr>
        <w:sdtContent>
          <w:r w:rsidRPr="005C2A78">
            <w:rPr>
              <w:rFonts w:cs="Times New Roman"/>
              <w:b/>
              <w:szCs w:val="24"/>
              <w:u w:val="single"/>
            </w:rPr>
            <w:t>BILL ANALYSIS</w:t>
          </w:r>
        </w:sdtContent>
      </w:sdt>
    </w:p>
    <w:p w:rsidR="00180929" w:rsidRPr="00585C31" w:rsidRDefault="00180929" w:rsidP="000F1DF9">
      <w:pPr>
        <w:spacing w:after="0" w:line="240" w:lineRule="auto"/>
        <w:rPr>
          <w:rFonts w:cs="Times New Roman"/>
          <w:szCs w:val="24"/>
        </w:rPr>
      </w:pPr>
    </w:p>
    <w:p w:rsidR="00180929" w:rsidRPr="00585C31" w:rsidRDefault="0018092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80929" w:rsidTr="000F1DF9">
        <w:tc>
          <w:tcPr>
            <w:tcW w:w="2718" w:type="dxa"/>
          </w:tcPr>
          <w:p w:rsidR="00180929" w:rsidRPr="005C2A78" w:rsidRDefault="00180929" w:rsidP="006D756B">
            <w:pPr>
              <w:rPr>
                <w:rFonts w:cs="Times New Roman"/>
                <w:szCs w:val="24"/>
              </w:rPr>
            </w:pPr>
            <w:sdt>
              <w:sdtPr>
                <w:rPr>
                  <w:rFonts w:cs="Times New Roman"/>
                  <w:szCs w:val="24"/>
                </w:rPr>
                <w:alias w:val="Agency Title"/>
                <w:tag w:val="AgencyTitleContentControl"/>
                <w:id w:val="1920747753"/>
                <w:lock w:val="sdtContentLocked"/>
                <w:placeholder>
                  <w:docPart w:val="86126F31FA864DA388D04C9ADB5EDC1C"/>
                </w:placeholder>
              </w:sdtPr>
              <w:sdtEndPr>
                <w:rPr>
                  <w:rFonts w:cstheme="minorBidi"/>
                  <w:szCs w:val="22"/>
                </w:rPr>
              </w:sdtEndPr>
              <w:sdtContent>
                <w:r>
                  <w:rPr>
                    <w:rFonts w:cs="Times New Roman"/>
                    <w:szCs w:val="24"/>
                  </w:rPr>
                  <w:t>Senate Research Center</w:t>
                </w:r>
              </w:sdtContent>
            </w:sdt>
          </w:p>
        </w:tc>
        <w:tc>
          <w:tcPr>
            <w:tcW w:w="6858" w:type="dxa"/>
          </w:tcPr>
          <w:p w:rsidR="00180929" w:rsidRPr="00FF6471" w:rsidRDefault="00180929" w:rsidP="000F1DF9">
            <w:pPr>
              <w:jc w:val="right"/>
              <w:rPr>
                <w:rFonts w:cs="Times New Roman"/>
                <w:szCs w:val="24"/>
              </w:rPr>
            </w:pPr>
            <w:sdt>
              <w:sdtPr>
                <w:rPr>
                  <w:rFonts w:cs="Times New Roman"/>
                  <w:szCs w:val="24"/>
                </w:rPr>
                <w:alias w:val="Bill Number"/>
                <w:tag w:val="BillNumberOne"/>
                <w:id w:val="-410784069"/>
                <w:lock w:val="sdtContentLocked"/>
                <w:placeholder>
                  <w:docPart w:val="EC21C529E54843DAB5251CE98A256305"/>
                </w:placeholder>
              </w:sdtPr>
              <w:sdtContent>
                <w:r>
                  <w:rPr>
                    <w:rFonts w:cs="Times New Roman"/>
                    <w:szCs w:val="24"/>
                  </w:rPr>
                  <w:t>H.B. 1026</w:t>
                </w:r>
              </w:sdtContent>
            </w:sdt>
          </w:p>
        </w:tc>
      </w:tr>
      <w:tr w:rsidR="00180929" w:rsidTr="000F1DF9">
        <w:sdt>
          <w:sdtPr>
            <w:rPr>
              <w:rFonts w:cs="Times New Roman"/>
              <w:szCs w:val="24"/>
            </w:rPr>
            <w:alias w:val="TLCNumber"/>
            <w:tag w:val="TLCNumber"/>
            <w:id w:val="-542600604"/>
            <w:lock w:val="sdtLocked"/>
            <w:placeholder>
              <w:docPart w:val="81DB9A7244E646379DA8EBC7D7560253"/>
            </w:placeholder>
          </w:sdtPr>
          <w:sdtContent>
            <w:tc>
              <w:tcPr>
                <w:tcW w:w="2718" w:type="dxa"/>
              </w:tcPr>
              <w:p w:rsidR="00180929" w:rsidRPr="000F1DF9" w:rsidRDefault="00180929" w:rsidP="00C65088">
                <w:pPr>
                  <w:rPr>
                    <w:rFonts w:cs="Times New Roman"/>
                    <w:szCs w:val="24"/>
                  </w:rPr>
                </w:pPr>
                <w:r>
                  <w:rPr>
                    <w:rFonts w:cs="Times New Roman"/>
                    <w:szCs w:val="24"/>
                  </w:rPr>
                  <w:t>86R4563 JES-D</w:t>
                </w:r>
              </w:p>
            </w:tc>
          </w:sdtContent>
        </w:sdt>
        <w:tc>
          <w:tcPr>
            <w:tcW w:w="6858" w:type="dxa"/>
          </w:tcPr>
          <w:p w:rsidR="00180929" w:rsidRPr="005C2A78" w:rsidRDefault="00180929" w:rsidP="006D756B">
            <w:pPr>
              <w:jc w:val="right"/>
              <w:rPr>
                <w:rFonts w:cs="Times New Roman"/>
                <w:szCs w:val="24"/>
              </w:rPr>
            </w:pPr>
            <w:sdt>
              <w:sdtPr>
                <w:rPr>
                  <w:rFonts w:cs="Times New Roman"/>
                  <w:szCs w:val="24"/>
                </w:rPr>
                <w:alias w:val="Author Label"/>
                <w:tag w:val="By"/>
                <w:id w:val="72399597"/>
                <w:lock w:val="sdtLocked"/>
                <w:placeholder>
                  <w:docPart w:val="76467B14BC7F470F9599D33830B410C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51F02A213C4B4AA7CB4AB72475D1B7"/>
                </w:placeholder>
              </w:sdtPr>
              <w:sdtContent>
                <w:r>
                  <w:rPr>
                    <w:rFonts w:cs="Times New Roman"/>
                    <w:szCs w:val="24"/>
                  </w:rPr>
                  <w:t>Bohac; Allison</w:t>
                </w:r>
              </w:sdtContent>
            </w:sdt>
            <w:sdt>
              <w:sdtPr>
                <w:rPr>
                  <w:rFonts w:cs="Times New Roman"/>
                  <w:szCs w:val="24"/>
                </w:rPr>
                <w:alias w:val="Sponsor"/>
                <w:tag w:val="Sponsor"/>
                <w:id w:val="-2039656131"/>
                <w:lock w:val="sdtContentLocked"/>
                <w:placeholder>
                  <w:docPart w:val="1EFEAC65B2DF4855AF70882469931FB1"/>
                </w:placeholder>
              </w:sdtPr>
              <w:sdtContent>
                <w:r>
                  <w:rPr>
                    <w:rFonts w:cs="Times New Roman"/>
                    <w:szCs w:val="24"/>
                  </w:rPr>
                  <w:t xml:space="preserve"> (Hughes)</w:t>
                </w:r>
              </w:sdtContent>
            </w:sdt>
          </w:p>
        </w:tc>
      </w:tr>
      <w:tr w:rsidR="00180929" w:rsidTr="000F1DF9">
        <w:tc>
          <w:tcPr>
            <w:tcW w:w="2718" w:type="dxa"/>
          </w:tcPr>
          <w:p w:rsidR="00180929" w:rsidRPr="00BC7495" w:rsidRDefault="00180929" w:rsidP="000F1DF9">
            <w:pPr>
              <w:rPr>
                <w:rFonts w:cs="Times New Roman"/>
                <w:szCs w:val="24"/>
              </w:rPr>
            </w:pPr>
          </w:p>
        </w:tc>
        <w:sdt>
          <w:sdtPr>
            <w:rPr>
              <w:rFonts w:cs="Times New Roman"/>
              <w:szCs w:val="24"/>
            </w:rPr>
            <w:alias w:val="Committee"/>
            <w:tag w:val="Committee"/>
            <w:id w:val="1914272295"/>
            <w:lock w:val="sdtContentLocked"/>
            <w:placeholder>
              <w:docPart w:val="7DA19B24AACB4746B26E073CCAB74DE0"/>
            </w:placeholder>
          </w:sdtPr>
          <w:sdtContent>
            <w:tc>
              <w:tcPr>
                <w:tcW w:w="6858" w:type="dxa"/>
              </w:tcPr>
              <w:p w:rsidR="00180929" w:rsidRPr="00FF6471" w:rsidRDefault="00180929" w:rsidP="000F1DF9">
                <w:pPr>
                  <w:jc w:val="right"/>
                  <w:rPr>
                    <w:rFonts w:cs="Times New Roman"/>
                    <w:szCs w:val="24"/>
                  </w:rPr>
                </w:pPr>
                <w:r>
                  <w:rPr>
                    <w:rFonts w:cs="Times New Roman"/>
                    <w:szCs w:val="24"/>
                  </w:rPr>
                  <w:t>Education</w:t>
                </w:r>
              </w:p>
            </w:tc>
          </w:sdtContent>
        </w:sdt>
      </w:tr>
      <w:tr w:rsidR="00180929" w:rsidTr="000F1DF9">
        <w:tc>
          <w:tcPr>
            <w:tcW w:w="2718" w:type="dxa"/>
          </w:tcPr>
          <w:p w:rsidR="00180929" w:rsidRPr="00BC7495" w:rsidRDefault="00180929" w:rsidP="000F1DF9">
            <w:pPr>
              <w:rPr>
                <w:rFonts w:cs="Times New Roman"/>
                <w:szCs w:val="24"/>
              </w:rPr>
            </w:pPr>
          </w:p>
        </w:tc>
        <w:sdt>
          <w:sdtPr>
            <w:rPr>
              <w:rFonts w:cs="Times New Roman"/>
              <w:szCs w:val="24"/>
            </w:rPr>
            <w:alias w:val="Date"/>
            <w:tag w:val="DateContentControl"/>
            <w:id w:val="1178081906"/>
            <w:lock w:val="sdtLocked"/>
            <w:placeholder>
              <w:docPart w:val="A5DC353282C44504BB29AEC6A708A376"/>
            </w:placeholder>
            <w:date w:fullDate="2019-05-08T00:00:00Z">
              <w:dateFormat w:val="M/d/yyyy"/>
              <w:lid w:val="en-US"/>
              <w:storeMappedDataAs w:val="dateTime"/>
              <w:calendar w:val="gregorian"/>
            </w:date>
          </w:sdtPr>
          <w:sdtContent>
            <w:tc>
              <w:tcPr>
                <w:tcW w:w="6858" w:type="dxa"/>
              </w:tcPr>
              <w:p w:rsidR="00180929" w:rsidRPr="00FF6471" w:rsidRDefault="00180929" w:rsidP="000F1DF9">
                <w:pPr>
                  <w:jc w:val="right"/>
                  <w:rPr>
                    <w:rFonts w:cs="Times New Roman"/>
                    <w:szCs w:val="24"/>
                  </w:rPr>
                </w:pPr>
                <w:r>
                  <w:rPr>
                    <w:rFonts w:cs="Times New Roman"/>
                    <w:szCs w:val="24"/>
                  </w:rPr>
                  <w:t>5/8/2019</w:t>
                </w:r>
              </w:p>
            </w:tc>
          </w:sdtContent>
        </w:sdt>
      </w:tr>
      <w:tr w:rsidR="00180929" w:rsidTr="000F1DF9">
        <w:tc>
          <w:tcPr>
            <w:tcW w:w="2718" w:type="dxa"/>
          </w:tcPr>
          <w:p w:rsidR="00180929" w:rsidRPr="00BC7495" w:rsidRDefault="00180929" w:rsidP="000F1DF9">
            <w:pPr>
              <w:rPr>
                <w:rFonts w:cs="Times New Roman"/>
                <w:szCs w:val="24"/>
              </w:rPr>
            </w:pPr>
          </w:p>
        </w:tc>
        <w:sdt>
          <w:sdtPr>
            <w:rPr>
              <w:rFonts w:cs="Times New Roman"/>
              <w:szCs w:val="24"/>
            </w:rPr>
            <w:alias w:val="BA Version"/>
            <w:tag w:val="BAVersion"/>
            <w:id w:val="-1685590809"/>
            <w:lock w:val="sdtContentLocked"/>
            <w:placeholder>
              <w:docPart w:val="B8A7F4A58B5743A8A7B11C063E323060"/>
            </w:placeholder>
          </w:sdtPr>
          <w:sdtContent>
            <w:tc>
              <w:tcPr>
                <w:tcW w:w="6858" w:type="dxa"/>
              </w:tcPr>
              <w:p w:rsidR="00180929" w:rsidRPr="00FF6471" w:rsidRDefault="00180929" w:rsidP="000F1DF9">
                <w:pPr>
                  <w:jc w:val="right"/>
                  <w:rPr>
                    <w:rFonts w:cs="Times New Roman"/>
                    <w:szCs w:val="24"/>
                  </w:rPr>
                </w:pPr>
                <w:r>
                  <w:rPr>
                    <w:rFonts w:cs="Times New Roman"/>
                    <w:szCs w:val="24"/>
                  </w:rPr>
                  <w:t>Engrossed</w:t>
                </w:r>
              </w:p>
            </w:tc>
          </w:sdtContent>
        </w:sdt>
      </w:tr>
    </w:tbl>
    <w:p w:rsidR="00180929" w:rsidRPr="00FF6471" w:rsidRDefault="00180929" w:rsidP="000F1DF9">
      <w:pPr>
        <w:spacing w:after="0" w:line="240" w:lineRule="auto"/>
        <w:rPr>
          <w:rFonts w:cs="Times New Roman"/>
          <w:szCs w:val="24"/>
        </w:rPr>
      </w:pPr>
    </w:p>
    <w:p w:rsidR="00180929" w:rsidRPr="00FF6471" w:rsidRDefault="00180929" w:rsidP="000F1DF9">
      <w:pPr>
        <w:spacing w:after="0" w:line="240" w:lineRule="auto"/>
        <w:rPr>
          <w:rFonts w:cs="Times New Roman"/>
          <w:szCs w:val="24"/>
        </w:rPr>
      </w:pPr>
    </w:p>
    <w:p w:rsidR="00180929" w:rsidRPr="00FF6471" w:rsidRDefault="0018092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21D6474226E4109BD2CDCA002868C8A"/>
        </w:placeholder>
      </w:sdtPr>
      <w:sdtContent>
        <w:p w:rsidR="00180929" w:rsidRDefault="0018092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490D0F60DD44EE4886FC0445E3F787F"/>
        </w:placeholder>
      </w:sdtPr>
      <w:sdtContent>
        <w:p w:rsidR="00180929" w:rsidRDefault="00180929" w:rsidP="00B746B2">
          <w:pPr>
            <w:pStyle w:val="NormalWeb"/>
            <w:spacing w:before="0" w:beforeAutospacing="0" w:after="0" w:afterAutospacing="0"/>
            <w:jc w:val="both"/>
            <w:divId w:val="696810069"/>
            <w:rPr>
              <w:rFonts w:eastAsia="Times New Roman" w:cstheme="minorBidi"/>
              <w:bCs/>
              <w:szCs w:val="22"/>
            </w:rPr>
          </w:pPr>
        </w:p>
        <w:p w:rsidR="00180929" w:rsidRPr="00B746B2" w:rsidRDefault="00180929" w:rsidP="00B746B2">
          <w:pPr>
            <w:pStyle w:val="NormalWeb"/>
            <w:spacing w:before="0" w:beforeAutospacing="0" w:after="0" w:afterAutospacing="0"/>
            <w:jc w:val="both"/>
            <w:divId w:val="696810069"/>
          </w:pPr>
          <w:r w:rsidRPr="00B746B2">
            <w:t>Section 29.906, Education Code, allows school districts to provide on a voluntary basis a character education program that teaches positive character traits such as courage, trustworthiness, integrity, respect and courtesy, responsibility, fairness, caring, good citizenship, and school pride. This well-conceived voluntary course is worthy of general application in public schools, and H.B. 1026 directs the State Board of Education (SBOE) to integrate this character curriculum into the essential knowledge and skills for public school students.</w:t>
          </w:r>
        </w:p>
        <w:p w:rsidR="00180929" w:rsidRPr="00B746B2" w:rsidRDefault="00180929" w:rsidP="00B746B2">
          <w:pPr>
            <w:pStyle w:val="NormalWeb"/>
            <w:spacing w:before="0" w:beforeAutospacing="0" w:after="0" w:afterAutospacing="0"/>
            <w:jc w:val="both"/>
            <w:divId w:val="696810069"/>
          </w:pPr>
          <w:r w:rsidRPr="00B746B2">
            <w:t> </w:t>
          </w:r>
        </w:p>
        <w:p w:rsidR="00180929" w:rsidRPr="00B746B2" w:rsidRDefault="00180929" w:rsidP="00B746B2">
          <w:pPr>
            <w:pStyle w:val="NormalWeb"/>
            <w:spacing w:before="0" w:beforeAutospacing="0" w:after="0" w:afterAutospacing="0"/>
            <w:jc w:val="both"/>
            <w:divId w:val="696810069"/>
          </w:pPr>
          <w:r w:rsidRPr="00B746B2">
            <w:t>Under the bill, SBOE would prepare and make available online a report identifying the ways in which positive character traits have been integrated into the essential knowledge and skills. Each public school would adopt a character education program and submit the program annually to the Texas Education Agency. Schools would be recognized as "Character Plus Schools" if they have a character education program that meets the requirements of the bill and demonstrates a correlation between the character program, increased attendance, and decreased disciplinary incidents.</w:t>
          </w:r>
        </w:p>
        <w:p w:rsidR="00180929" w:rsidRPr="00D70925" w:rsidRDefault="00180929" w:rsidP="00B746B2">
          <w:pPr>
            <w:spacing w:after="0" w:line="240" w:lineRule="auto"/>
            <w:jc w:val="both"/>
            <w:rPr>
              <w:rFonts w:eastAsia="Times New Roman" w:cs="Times New Roman"/>
              <w:bCs/>
              <w:szCs w:val="24"/>
            </w:rPr>
          </w:pPr>
        </w:p>
      </w:sdtContent>
    </w:sdt>
    <w:p w:rsidR="00180929" w:rsidRDefault="0018092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1026 </w:t>
      </w:r>
      <w:bookmarkStart w:id="1" w:name="AmendsCurrentLaw"/>
      <w:bookmarkEnd w:id="1"/>
      <w:r>
        <w:rPr>
          <w:rFonts w:cs="Times New Roman"/>
          <w:szCs w:val="24"/>
        </w:rPr>
        <w:t>amends current law relating to instruction in positive character traits in public schools.</w:t>
      </w:r>
    </w:p>
    <w:p w:rsidR="00180929" w:rsidRPr="003846A1" w:rsidRDefault="00180929" w:rsidP="000F1DF9">
      <w:pPr>
        <w:spacing w:after="0" w:line="240" w:lineRule="auto"/>
        <w:jc w:val="both"/>
        <w:rPr>
          <w:rFonts w:eastAsia="Times New Roman" w:cs="Times New Roman"/>
          <w:szCs w:val="24"/>
        </w:rPr>
      </w:pPr>
    </w:p>
    <w:p w:rsidR="00180929" w:rsidRPr="005C2A78" w:rsidRDefault="0018092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B4C13696F6B4BA3B050FABBBC861B1C"/>
          </w:placeholder>
        </w:sdtPr>
        <w:sdtContent>
          <w:r>
            <w:rPr>
              <w:rFonts w:eastAsia="Times New Roman" w:cs="Times New Roman"/>
              <w:b/>
              <w:szCs w:val="24"/>
              <w:u w:val="single"/>
            </w:rPr>
            <w:t>RULEMAKING AUTHORITY</w:t>
          </w:r>
        </w:sdtContent>
      </w:sdt>
    </w:p>
    <w:p w:rsidR="00180929" w:rsidRPr="006529C4" w:rsidRDefault="00180929" w:rsidP="00774EC7">
      <w:pPr>
        <w:spacing w:after="0" w:line="240" w:lineRule="auto"/>
        <w:jc w:val="both"/>
        <w:rPr>
          <w:rFonts w:cs="Times New Roman"/>
          <w:szCs w:val="24"/>
        </w:rPr>
      </w:pPr>
    </w:p>
    <w:p w:rsidR="00180929" w:rsidRPr="006529C4" w:rsidRDefault="00180929" w:rsidP="00B746B2">
      <w:pPr>
        <w:spacing w:after="0" w:line="240" w:lineRule="auto"/>
        <w:jc w:val="both"/>
        <w:rPr>
          <w:rFonts w:cs="Times New Roman"/>
          <w:szCs w:val="24"/>
        </w:rPr>
      </w:pPr>
      <w:r>
        <w:rPr>
          <w:rFonts w:cs="Times New Roman"/>
          <w:szCs w:val="24"/>
        </w:rPr>
        <w:t>Rulemaking authority is expressly granted to the State Board of Education in SECTION 1 (Section 29.906, Education Code) of this bill.</w:t>
      </w:r>
    </w:p>
    <w:p w:rsidR="00180929" w:rsidRPr="006529C4" w:rsidRDefault="00180929" w:rsidP="00774EC7">
      <w:pPr>
        <w:spacing w:after="0" w:line="240" w:lineRule="auto"/>
        <w:jc w:val="both"/>
        <w:rPr>
          <w:rFonts w:cs="Times New Roman"/>
          <w:szCs w:val="24"/>
        </w:rPr>
      </w:pPr>
    </w:p>
    <w:p w:rsidR="00180929" w:rsidRPr="005C2A78" w:rsidRDefault="0018092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AB379034064479BA8291F7006EDCC8"/>
          </w:placeholder>
        </w:sdtPr>
        <w:sdtContent>
          <w:r>
            <w:rPr>
              <w:rFonts w:eastAsia="Times New Roman" w:cs="Times New Roman"/>
              <w:b/>
              <w:szCs w:val="24"/>
              <w:u w:val="single"/>
            </w:rPr>
            <w:t>SECTION BY SECTION ANALYSIS</w:t>
          </w:r>
        </w:sdtContent>
      </w:sdt>
    </w:p>
    <w:p w:rsidR="00180929" w:rsidRPr="005C2A78" w:rsidRDefault="00180929" w:rsidP="000F1DF9">
      <w:pPr>
        <w:spacing w:after="0" w:line="240" w:lineRule="auto"/>
        <w:jc w:val="both"/>
        <w:rPr>
          <w:rFonts w:eastAsia="Times New Roman" w:cs="Times New Roman"/>
          <w:szCs w:val="24"/>
        </w:rPr>
      </w:pPr>
    </w:p>
    <w:p w:rsidR="00180929" w:rsidRPr="003846A1" w:rsidRDefault="00180929" w:rsidP="00B746B2">
      <w:pPr>
        <w:spacing w:after="0" w:line="240" w:lineRule="auto"/>
        <w:jc w:val="both"/>
      </w:pPr>
      <w:r w:rsidRPr="003846A1">
        <w:rPr>
          <w:rFonts w:eastAsia="Times New Roman" w:cs="Times New Roman"/>
          <w:szCs w:val="24"/>
        </w:rPr>
        <w:t xml:space="preserve">SECTION 1. Amends </w:t>
      </w:r>
      <w:r w:rsidRPr="003846A1">
        <w:t xml:space="preserve">Section 29.906, Education Code, as follows: </w:t>
      </w:r>
    </w:p>
    <w:p w:rsidR="00180929" w:rsidRPr="003846A1" w:rsidRDefault="00180929" w:rsidP="00B746B2">
      <w:pPr>
        <w:spacing w:after="0" w:line="240" w:lineRule="auto"/>
        <w:jc w:val="both"/>
      </w:pPr>
    </w:p>
    <w:p w:rsidR="00180929" w:rsidRPr="003846A1" w:rsidRDefault="00180929" w:rsidP="00B746B2">
      <w:pPr>
        <w:spacing w:after="0" w:line="240" w:lineRule="auto"/>
        <w:ind w:left="720"/>
        <w:jc w:val="both"/>
      </w:pPr>
      <w:r w:rsidRPr="003846A1">
        <w:t>Sec. 29.906. New heading: CHARACTER TRAIT INSTRUCTION</w:t>
      </w:r>
      <w:r>
        <w:t>. (a) Requires the State Board o</w:t>
      </w:r>
      <w:r w:rsidRPr="003846A1">
        <w:t>f Education (SBOE) to</w:t>
      </w:r>
      <w:r>
        <w:t xml:space="preserve"> </w:t>
      </w:r>
      <w:r w:rsidRPr="003846A1">
        <w:t xml:space="preserve">integrate positive character traits into the essential knowledge and skills adopted for kindergarten through grade 12, as appropriate. Deletes text authorizing a </w:t>
      </w:r>
      <w:r>
        <w:t>school district to</w:t>
      </w:r>
      <w:r w:rsidRPr="003846A1">
        <w:t xml:space="preserve"> provide a character education program.</w:t>
      </w:r>
    </w:p>
    <w:p w:rsidR="00180929" w:rsidRPr="003846A1" w:rsidRDefault="00180929" w:rsidP="00B746B2">
      <w:pPr>
        <w:spacing w:after="0" w:line="240" w:lineRule="auto"/>
        <w:ind w:left="720"/>
        <w:jc w:val="both"/>
      </w:pPr>
    </w:p>
    <w:p w:rsidR="00180929" w:rsidRPr="003846A1" w:rsidRDefault="00180929" w:rsidP="00B746B2">
      <w:pPr>
        <w:spacing w:after="0" w:line="240" w:lineRule="auto"/>
        <w:ind w:left="1440"/>
        <w:jc w:val="both"/>
      </w:pPr>
      <w:r w:rsidRPr="003846A1">
        <w:t>(b) Requires SBOE to include the following, rather than</w:t>
      </w:r>
      <w:r>
        <w:t xml:space="preserve"> requiring</w:t>
      </w:r>
      <w:r w:rsidRPr="003846A1">
        <w:t xml:space="preserve"> </w:t>
      </w:r>
      <w:r>
        <w:t xml:space="preserve">a </w:t>
      </w:r>
      <w:r w:rsidRPr="003846A1">
        <w:t>character education program under this section</w:t>
      </w:r>
      <w:r>
        <w:t xml:space="preserve"> to stress positive character tracts, such as</w:t>
      </w:r>
      <w:r w:rsidRPr="003846A1">
        <w:t xml:space="preserve">: </w:t>
      </w:r>
    </w:p>
    <w:p w:rsidR="00180929" w:rsidRPr="003846A1" w:rsidRDefault="00180929" w:rsidP="00B746B2">
      <w:pPr>
        <w:spacing w:after="0" w:line="240" w:lineRule="auto"/>
        <w:ind w:left="1440"/>
        <w:jc w:val="both"/>
      </w:pPr>
    </w:p>
    <w:p w:rsidR="00180929" w:rsidRPr="003846A1" w:rsidRDefault="00180929" w:rsidP="00B746B2">
      <w:pPr>
        <w:spacing w:after="0" w:line="240" w:lineRule="auto"/>
        <w:ind w:left="2160"/>
        <w:jc w:val="both"/>
      </w:pPr>
      <w:r>
        <w:t>(1) r</w:t>
      </w:r>
      <w:r w:rsidRPr="003846A1">
        <w:t>edesignates Paragraphs (A)-(I) as Subdivisions (1)–(9);</w:t>
      </w:r>
    </w:p>
    <w:p w:rsidR="00180929" w:rsidRPr="003846A1" w:rsidRDefault="00180929" w:rsidP="00B746B2">
      <w:pPr>
        <w:spacing w:after="0" w:line="240" w:lineRule="auto"/>
        <w:ind w:left="2160"/>
        <w:jc w:val="both"/>
      </w:pPr>
    </w:p>
    <w:p w:rsidR="00180929" w:rsidRPr="003846A1" w:rsidRDefault="00180929" w:rsidP="00B746B2">
      <w:pPr>
        <w:spacing w:after="0" w:line="240" w:lineRule="auto"/>
        <w:ind w:left="2160"/>
        <w:jc w:val="both"/>
      </w:pPr>
      <w:r w:rsidRPr="003846A1">
        <w:t>(2)</w:t>
      </w:r>
      <w:r>
        <w:t>–(7)</w:t>
      </w:r>
      <w:r w:rsidRPr="003846A1">
        <w:t xml:space="preserve"> </w:t>
      </w:r>
      <w:r>
        <w:t xml:space="preserve">makes no changes to these subdivisions; </w:t>
      </w:r>
    </w:p>
    <w:p w:rsidR="00180929" w:rsidRPr="003846A1" w:rsidRDefault="00180929" w:rsidP="00B746B2">
      <w:pPr>
        <w:spacing w:after="0" w:line="240" w:lineRule="auto"/>
        <w:ind w:left="2160"/>
        <w:jc w:val="both"/>
      </w:pPr>
    </w:p>
    <w:p w:rsidR="00180929" w:rsidRPr="003846A1" w:rsidRDefault="00180929" w:rsidP="00B746B2">
      <w:pPr>
        <w:spacing w:after="0" w:line="240" w:lineRule="auto"/>
        <w:ind w:left="2160"/>
        <w:jc w:val="both"/>
      </w:pPr>
      <w:r>
        <w:t>(8</w:t>
      </w:r>
      <w:r w:rsidRPr="003846A1">
        <w:t>)</w:t>
      </w:r>
      <w:r>
        <w:t>–(9)</w:t>
      </w:r>
      <w:r w:rsidRPr="003846A1">
        <w:t xml:space="preserve"> </w:t>
      </w:r>
      <w:r>
        <w:t>makes nonsubstantive changes to these subdivisions</w:t>
      </w:r>
      <w:r w:rsidRPr="003846A1">
        <w:t>; and</w:t>
      </w:r>
    </w:p>
    <w:p w:rsidR="00180929" w:rsidRPr="003846A1" w:rsidRDefault="00180929" w:rsidP="00B746B2">
      <w:pPr>
        <w:spacing w:after="0" w:line="240" w:lineRule="auto"/>
        <w:ind w:left="2160"/>
        <w:jc w:val="both"/>
      </w:pPr>
    </w:p>
    <w:p w:rsidR="00180929" w:rsidRDefault="00180929" w:rsidP="00B746B2">
      <w:pPr>
        <w:spacing w:after="0" w:line="240" w:lineRule="auto"/>
        <w:ind w:left="2160"/>
        <w:jc w:val="both"/>
      </w:pPr>
      <w:r w:rsidRPr="003846A1">
        <w:t xml:space="preserve">(10) </w:t>
      </w:r>
      <w:r>
        <w:t>gratitude.</w:t>
      </w:r>
    </w:p>
    <w:p w:rsidR="00180929" w:rsidRDefault="00180929" w:rsidP="00B746B2">
      <w:pPr>
        <w:spacing w:after="0" w:line="240" w:lineRule="auto"/>
        <w:ind w:left="2160"/>
        <w:jc w:val="both"/>
      </w:pPr>
    </w:p>
    <w:p w:rsidR="00180929" w:rsidRPr="003846A1" w:rsidRDefault="00180929" w:rsidP="00B746B2">
      <w:pPr>
        <w:spacing w:after="0" w:line="240" w:lineRule="auto"/>
        <w:ind w:left="1440"/>
        <w:jc w:val="both"/>
      </w:pPr>
      <w:r>
        <w:t xml:space="preserve">Deletes text requiring a character education program to use integrated teaching strategies and be age appropriate. </w:t>
      </w:r>
    </w:p>
    <w:p w:rsidR="00180929" w:rsidRPr="003846A1" w:rsidRDefault="00180929" w:rsidP="00B746B2">
      <w:pPr>
        <w:spacing w:after="0" w:line="240" w:lineRule="auto"/>
        <w:ind w:left="2160"/>
        <w:jc w:val="both"/>
      </w:pPr>
    </w:p>
    <w:p w:rsidR="00180929" w:rsidRPr="003846A1" w:rsidRDefault="00180929" w:rsidP="00B746B2">
      <w:pPr>
        <w:spacing w:after="0" w:line="240" w:lineRule="auto"/>
        <w:ind w:left="1440"/>
        <w:jc w:val="both"/>
      </w:pPr>
      <w:r w:rsidRPr="003846A1">
        <w:t xml:space="preserve">(c) Requires SBOE to create a report that identifies the manner in which the character traits listed under Subsection (b) have been integrated into the curriculum. Requires </w:t>
      </w:r>
      <w:r>
        <w:t>SBOE</w:t>
      </w:r>
      <w:r w:rsidRPr="003846A1">
        <w:t xml:space="preserve"> to make the report</w:t>
      </w:r>
      <w:r>
        <w:t xml:space="preserve"> publicly available on SBOE</w:t>
      </w:r>
      <w:r w:rsidRPr="003846A1">
        <w:t xml:space="preserve">'s Internet website. </w:t>
      </w:r>
    </w:p>
    <w:p w:rsidR="00180929" w:rsidRPr="003846A1" w:rsidRDefault="00180929" w:rsidP="00B746B2">
      <w:pPr>
        <w:spacing w:after="0" w:line="240" w:lineRule="auto"/>
        <w:ind w:left="1440"/>
        <w:jc w:val="both"/>
      </w:pPr>
    </w:p>
    <w:p w:rsidR="00180929" w:rsidRPr="003846A1" w:rsidRDefault="00180929" w:rsidP="00B746B2">
      <w:pPr>
        <w:spacing w:after="0" w:line="240" w:lineRule="auto"/>
        <w:ind w:left="1440"/>
        <w:jc w:val="both"/>
      </w:pPr>
      <w:r w:rsidRPr="003846A1">
        <w:t>(d) Requires each school district and ope</w:t>
      </w:r>
      <w:r>
        <w:t>n-enrollment charter school to</w:t>
      </w:r>
      <w:r w:rsidRPr="003846A1">
        <w:t xml:space="preserve"> adopt a character education program that includes the positive character traits listed in Subsection (b). Requires the district or open-enrollment charter school to submit the adopted prog</w:t>
      </w:r>
      <w:r>
        <w:t>ram to the Texas Education A</w:t>
      </w:r>
      <w:r w:rsidRPr="003846A1">
        <w:t xml:space="preserve">gency </w:t>
      </w:r>
      <w:r>
        <w:t xml:space="preserve">(TEA) </w:t>
      </w:r>
      <w:r w:rsidRPr="003846A1">
        <w:t>annually, in a manner determined by the commissioner</w:t>
      </w:r>
      <w:r>
        <w:t xml:space="preserve"> of education</w:t>
      </w:r>
      <w:r w:rsidRPr="003846A1">
        <w:t xml:space="preserve">. </w:t>
      </w:r>
    </w:p>
    <w:p w:rsidR="00180929" w:rsidRPr="003846A1" w:rsidRDefault="00180929" w:rsidP="00B746B2">
      <w:pPr>
        <w:spacing w:after="0" w:line="240" w:lineRule="auto"/>
        <w:ind w:left="1440"/>
        <w:jc w:val="both"/>
      </w:pPr>
    </w:p>
    <w:p w:rsidR="00180929" w:rsidRPr="003846A1" w:rsidRDefault="00180929" w:rsidP="00B746B2">
      <w:pPr>
        <w:spacing w:after="0" w:line="240" w:lineRule="auto"/>
        <w:ind w:left="1440"/>
        <w:jc w:val="both"/>
      </w:pPr>
      <w:r w:rsidRPr="003846A1">
        <w:t xml:space="preserve">(e) Creates this subsection from existing text. </w:t>
      </w:r>
    </w:p>
    <w:p w:rsidR="00180929" w:rsidRPr="003846A1" w:rsidRDefault="00180929" w:rsidP="00B746B2">
      <w:pPr>
        <w:spacing w:after="0" w:line="240" w:lineRule="auto"/>
        <w:ind w:left="1440"/>
        <w:jc w:val="both"/>
      </w:pPr>
    </w:p>
    <w:p w:rsidR="00180929" w:rsidRPr="003846A1" w:rsidRDefault="00180929" w:rsidP="00B746B2">
      <w:pPr>
        <w:spacing w:after="0" w:line="240" w:lineRule="auto"/>
        <w:ind w:left="1440"/>
        <w:jc w:val="both"/>
      </w:pPr>
      <w:r w:rsidRPr="003846A1">
        <w:t xml:space="preserve">(f) Redesignates Subsection (d) as this subsection. </w:t>
      </w:r>
    </w:p>
    <w:p w:rsidR="00180929" w:rsidRPr="003846A1" w:rsidRDefault="00180929" w:rsidP="00B746B2">
      <w:pPr>
        <w:spacing w:after="0" w:line="240" w:lineRule="auto"/>
        <w:ind w:left="1440"/>
        <w:jc w:val="both"/>
      </w:pPr>
    </w:p>
    <w:p w:rsidR="00180929" w:rsidRPr="003846A1" w:rsidRDefault="00180929" w:rsidP="00B746B2">
      <w:pPr>
        <w:spacing w:after="0" w:line="240" w:lineRule="auto"/>
        <w:ind w:left="1440"/>
        <w:jc w:val="both"/>
      </w:pPr>
      <w:r w:rsidRPr="003846A1">
        <w:t xml:space="preserve">(g) Redesignates Subsection (e) as this subsection. Requires </w:t>
      </w:r>
      <w:r>
        <w:t xml:space="preserve">TEA </w:t>
      </w:r>
      <w:r w:rsidRPr="003846A1">
        <w:t xml:space="preserve">to: </w:t>
      </w:r>
    </w:p>
    <w:p w:rsidR="00180929" w:rsidRPr="003846A1" w:rsidRDefault="00180929" w:rsidP="00B746B2">
      <w:pPr>
        <w:spacing w:after="0" w:line="240" w:lineRule="auto"/>
        <w:ind w:left="1440"/>
        <w:jc w:val="both"/>
      </w:pPr>
    </w:p>
    <w:p w:rsidR="00180929" w:rsidRPr="003846A1" w:rsidRDefault="00180929" w:rsidP="00B746B2">
      <w:pPr>
        <w:spacing w:after="0" w:line="240" w:lineRule="auto"/>
        <w:ind w:left="2160"/>
        <w:jc w:val="both"/>
        <w:rPr>
          <w:rFonts w:eastAsia="Times New Roman" w:cs="Times New Roman"/>
          <w:szCs w:val="24"/>
        </w:rPr>
      </w:pPr>
      <w:r w:rsidRPr="003846A1">
        <w:rPr>
          <w:rFonts w:eastAsia="Times New Roman" w:cs="Times New Roman"/>
          <w:szCs w:val="24"/>
        </w:rPr>
        <w:t>(1) makes a nonsubstantive change; and</w:t>
      </w:r>
    </w:p>
    <w:p w:rsidR="00180929" w:rsidRPr="003846A1" w:rsidRDefault="00180929" w:rsidP="00B746B2">
      <w:pPr>
        <w:spacing w:after="0" w:line="240" w:lineRule="auto"/>
        <w:ind w:left="2160"/>
        <w:jc w:val="both"/>
        <w:rPr>
          <w:rFonts w:eastAsia="Times New Roman" w:cs="Times New Roman"/>
          <w:szCs w:val="24"/>
        </w:rPr>
      </w:pPr>
    </w:p>
    <w:p w:rsidR="00180929" w:rsidRPr="003846A1" w:rsidRDefault="00180929" w:rsidP="00B746B2">
      <w:pPr>
        <w:spacing w:after="0" w:line="240" w:lineRule="auto"/>
        <w:ind w:left="2160"/>
        <w:jc w:val="both"/>
      </w:pPr>
      <w:r w:rsidRPr="003846A1">
        <w:rPr>
          <w:rFonts w:eastAsia="Times New Roman" w:cs="Times New Roman"/>
          <w:szCs w:val="24"/>
        </w:rPr>
        <w:t xml:space="preserve">(2) </w:t>
      </w:r>
      <w:r w:rsidRPr="003846A1">
        <w:t>using the services of a center for education research established under Section 1.005</w:t>
      </w:r>
      <w:r>
        <w:t xml:space="preserve"> (Education Research Centers)</w:t>
      </w:r>
      <w:r w:rsidRPr="003846A1">
        <w:t>, and based on data reported by districts, annually designate as a Character Plus School each school that provides a character education program that:</w:t>
      </w:r>
    </w:p>
    <w:p w:rsidR="00180929" w:rsidRPr="003846A1" w:rsidRDefault="00180929" w:rsidP="00B746B2">
      <w:pPr>
        <w:spacing w:after="0" w:line="240" w:lineRule="auto"/>
        <w:ind w:left="2160"/>
        <w:jc w:val="both"/>
        <w:rPr>
          <w:rFonts w:eastAsia="Times New Roman" w:cs="Times New Roman"/>
          <w:szCs w:val="24"/>
        </w:rPr>
      </w:pPr>
    </w:p>
    <w:p w:rsidR="00180929" w:rsidRPr="003846A1" w:rsidRDefault="00180929" w:rsidP="00B746B2">
      <w:pPr>
        <w:spacing w:after="0" w:line="240" w:lineRule="auto"/>
        <w:ind w:left="2880"/>
        <w:jc w:val="both"/>
        <w:rPr>
          <w:rFonts w:eastAsia="Times New Roman" w:cs="Times New Roman"/>
          <w:szCs w:val="24"/>
        </w:rPr>
      </w:pPr>
      <w:r>
        <w:rPr>
          <w:rFonts w:eastAsia="Times New Roman" w:cs="Times New Roman"/>
          <w:szCs w:val="24"/>
        </w:rPr>
        <w:t>(A</w:t>
      </w:r>
      <w:r w:rsidRPr="003846A1">
        <w:rPr>
          <w:rFonts w:eastAsia="Times New Roman" w:cs="Times New Roman"/>
          <w:szCs w:val="24"/>
        </w:rPr>
        <w:t xml:space="preserve">) makes a nonsubstantive change; </w:t>
      </w:r>
    </w:p>
    <w:p w:rsidR="00180929" w:rsidRPr="003846A1" w:rsidRDefault="00180929" w:rsidP="00B746B2">
      <w:pPr>
        <w:spacing w:after="0" w:line="240" w:lineRule="auto"/>
        <w:ind w:left="2880"/>
        <w:jc w:val="both"/>
        <w:rPr>
          <w:rFonts w:eastAsia="Times New Roman" w:cs="Times New Roman"/>
          <w:szCs w:val="24"/>
        </w:rPr>
      </w:pPr>
    </w:p>
    <w:p w:rsidR="00180929" w:rsidRPr="003846A1" w:rsidRDefault="00180929" w:rsidP="00B746B2">
      <w:pPr>
        <w:spacing w:after="0" w:line="240" w:lineRule="auto"/>
        <w:ind w:left="2880"/>
        <w:jc w:val="both"/>
        <w:rPr>
          <w:rFonts w:eastAsia="Times New Roman" w:cs="Times New Roman"/>
          <w:szCs w:val="24"/>
        </w:rPr>
      </w:pPr>
      <w:r>
        <w:rPr>
          <w:rFonts w:eastAsia="Times New Roman" w:cs="Times New Roman"/>
          <w:szCs w:val="24"/>
        </w:rPr>
        <w:t>(B</w:t>
      </w:r>
      <w:r w:rsidRPr="003846A1">
        <w:rPr>
          <w:rFonts w:eastAsia="Times New Roman" w:cs="Times New Roman"/>
          <w:szCs w:val="24"/>
        </w:rPr>
        <w:t xml:space="preserve">) </w:t>
      </w:r>
      <w:r>
        <w:rPr>
          <w:rFonts w:eastAsia="Times New Roman" w:cs="Times New Roman"/>
          <w:szCs w:val="24"/>
        </w:rPr>
        <w:t>replaces</w:t>
      </w:r>
      <w:r w:rsidRPr="003846A1">
        <w:rPr>
          <w:rFonts w:eastAsia="Times New Roman" w:cs="Times New Roman"/>
          <w:szCs w:val="24"/>
        </w:rPr>
        <w:t xml:space="preserve"> </w:t>
      </w:r>
      <w:r>
        <w:rPr>
          <w:rFonts w:eastAsia="Times New Roman" w:cs="Times New Roman"/>
          <w:szCs w:val="24"/>
        </w:rPr>
        <w:t>a reference to Subsection (c) with a reference to</w:t>
      </w:r>
      <w:r w:rsidRPr="003846A1">
        <w:rPr>
          <w:rFonts w:eastAsia="Times New Roman" w:cs="Times New Roman"/>
          <w:szCs w:val="24"/>
        </w:rPr>
        <w:t xml:space="preserve"> Subsection (e); and</w:t>
      </w:r>
    </w:p>
    <w:p w:rsidR="00180929" w:rsidRPr="003846A1" w:rsidRDefault="00180929" w:rsidP="00B746B2">
      <w:pPr>
        <w:spacing w:after="0" w:line="240" w:lineRule="auto"/>
        <w:ind w:left="2880"/>
        <w:jc w:val="both"/>
        <w:rPr>
          <w:rFonts w:eastAsia="Times New Roman" w:cs="Times New Roman"/>
          <w:szCs w:val="24"/>
        </w:rPr>
      </w:pPr>
    </w:p>
    <w:p w:rsidR="00180929" w:rsidRDefault="00180929" w:rsidP="00B746B2">
      <w:pPr>
        <w:spacing w:after="0" w:line="240" w:lineRule="auto"/>
        <w:ind w:left="2880"/>
        <w:jc w:val="both"/>
      </w:pPr>
      <w:r>
        <w:rPr>
          <w:rFonts w:eastAsia="Times New Roman" w:cs="Times New Roman"/>
          <w:szCs w:val="24"/>
        </w:rPr>
        <w:t>(C</w:t>
      </w:r>
      <w:r w:rsidRPr="003846A1">
        <w:rPr>
          <w:rFonts w:eastAsia="Times New Roman" w:cs="Times New Roman"/>
          <w:szCs w:val="24"/>
        </w:rPr>
        <w:t xml:space="preserve">) </w:t>
      </w:r>
      <w:r w:rsidRPr="003846A1">
        <w:t>demonstrates a correlation between the character education program adopted by the school, an increase in student attendance levels, and a decrease i</w:t>
      </w:r>
      <w:r>
        <w:t xml:space="preserve">n student disciplinary problems. </w:t>
      </w:r>
    </w:p>
    <w:p w:rsidR="00180929" w:rsidRDefault="00180929" w:rsidP="00B746B2">
      <w:pPr>
        <w:spacing w:after="0" w:line="240" w:lineRule="auto"/>
        <w:ind w:left="2880"/>
        <w:jc w:val="both"/>
      </w:pPr>
    </w:p>
    <w:p w:rsidR="00180929" w:rsidRPr="003846A1" w:rsidRDefault="00180929" w:rsidP="00B746B2">
      <w:pPr>
        <w:spacing w:after="0" w:line="240" w:lineRule="auto"/>
        <w:ind w:left="2160"/>
        <w:jc w:val="both"/>
      </w:pPr>
      <w:r>
        <w:t xml:space="preserve">(3) Deletes Subdivision (3) and existing text that requires TEA to include </w:t>
      </w:r>
      <w:r w:rsidRPr="003846A1">
        <w:t xml:space="preserve">in the report required under Section 39.332 </w:t>
      </w:r>
      <w:r>
        <w:t xml:space="preserve">(Comprehensive Biennial Report) </w:t>
      </w:r>
      <w:r w:rsidRPr="003846A1">
        <w:t xml:space="preserve">based on data reported by districts, the impact of character education programs on student discipline and academic achievement and other reported data relating to character education programs </w:t>
      </w:r>
      <w:r>
        <w:t>TEA</w:t>
      </w:r>
      <w:r w:rsidRPr="003846A1">
        <w:t xml:space="preserve"> considers appropriate for inclusion.</w:t>
      </w:r>
    </w:p>
    <w:p w:rsidR="00180929" w:rsidRPr="003846A1" w:rsidRDefault="00180929" w:rsidP="00B746B2">
      <w:pPr>
        <w:spacing w:after="0" w:line="240" w:lineRule="auto"/>
        <w:ind w:left="2880"/>
        <w:jc w:val="both"/>
        <w:rPr>
          <w:rFonts w:eastAsia="Times New Roman" w:cs="Times New Roman"/>
          <w:szCs w:val="24"/>
        </w:rPr>
      </w:pPr>
    </w:p>
    <w:p w:rsidR="00180929" w:rsidRPr="003846A1" w:rsidRDefault="00180929" w:rsidP="00B746B2">
      <w:pPr>
        <w:spacing w:after="0" w:line="240" w:lineRule="auto"/>
        <w:ind w:left="1440"/>
        <w:jc w:val="both"/>
      </w:pPr>
      <w:r w:rsidRPr="003846A1">
        <w:rPr>
          <w:rFonts w:eastAsia="Times New Roman" w:cs="Times New Roman"/>
          <w:szCs w:val="24"/>
        </w:rPr>
        <w:t xml:space="preserve">(h) Redesignates Subsection (f) as this subsection. Authorizes </w:t>
      </w:r>
      <w:r>
        <w:rPr>
          <w:rFonts w:eastAsia="Times New Roman" w:cs="Times New Roman"/>
          <w:szCs w:val="24"/>
        </w:rPr>
        <w:t>TEA</w:t>
      </w:r>
      <w:r w:rsidRPr="003846A1">
        <w:rPr>
          <w:rFonts w:eastAsia="Times New Roman" w:cs="Times New Roman"/>
          <w:szCs w:val="24"/>
        </w:rPr>
        <w:t xml:space="preserve"> to </w:t>
      </w:r>
      <w:r w:rsidRPr="003846A1">
        <w:t xml:space="preserve">accept money from private sources, rather than from federal government and private sources, to use in assisting school districts in implementing character education programs that meet the criteria prescribed by Subsection (b). </w:t>
      </w:r>
    </w:p>
    <w:p w:rsidR="00180929" w:rsidRPr="003846A1" w:rsidRDefault="00180929" w:rsidP="00B746B2">
      <w:pPr>
        <w:spacing w:after="0" w:line="240" w:lineRule="auto"/>
        <w:ind w:left="1440"/>
        <w:jc w:val="both"/>
      </w:pPr>
    </w:p>
    <w:p w:rsidR="00180929" w:rsidRPr="003846A1" w:rsidRDefault="00180929" w:rsidP="00B746B2">
      <w:pPr>
        <w:spacing w:after="0" w:line="240" w:lineRule="auto"/>
        <w:ind w:left="1440"/>
        <w:jc w:val="both"/>
        <w:rPr>
          <w:rFonts w:eastAsia="Times New Roman" w:cs="Times New Roman"/>
          <w:szCs w:val="24"/>
        </w:rPr>
      </w:pPr>
      <w:r w:rsidRPr="003846A1">
        <w:t>(i) Authorizes SBOE to adopt rules as necessary to implement this section.</w:t>
      </w:r>
      <w:r>
        <w:rPr>
          <w:u w:val="single"/>
        </w:rPr>
        <w:t xml:space="preserve"> </w:t>
      </w:r>
    </w:p>
    <w:p w:rsidR="00180929" w:rsidRPr="005C2A78" w:rsidRDefault="00180929" w:rsidP="00B746B2">
      <w:pPr>
        <w:spacing w:after="0" w:line="240" w:lineRule="auto"/>
        <w:ind w:left="1440"/>
        <w:jc w:val="both"/>
        <w:rPr>
          <w:rFonts w:eastAsia="Times New Roman" w:cs="Times New Roman"/>
          <w:szCs w:val="24"/>
        </w:rPr>
      </w:pPr>
    </w:p>
    <w:p w:rsidR="00180929" w:rsidRPr="005C2A78" w:rsidRDefault="00180929" w:rsidP="00B746B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w:t>
      </w:r>
      <w:r>
        <w:t xml:space="preserve">Act applies beginning with the 2019–2020 school year. </w:t>
      </w:r>
    </w:p>
    <w:p w:rsidR="00180929" w:rsidRPr="005C2A78" w:rsidRDefault="00180929" w:rsidP="00B746B2">
      <w:pPr>
        <w:spacing w:after="0" w:line="240" w:lineRule="auto"/>
        <w:jc w:val="both"/>
        <w:rPr>
          <w:rFonts w:eastAsia="Times New Roman" w:cs="Times New Roman"/>
          <w:szCs w:val="24"/>
        </w:rPr>
      </w:pPr>
    </w:p>
    <w:p w:rsidR="00180929" w:rsidRPr="00C8671F" w:rsidRDefault="00180929" w:rsidP="00B746B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18092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09A" w:rsidRDefault="0010309A" w:rsidP="000F1DF9">
      <w:pPr>
        <w:spacing w:after="0" w:line="240" w:lineRule="auto"/>
      </w:pPr>
      <w:r>
        <w:separator/>
      </w:r>
    </w:p>
  </w:endnote>
  <w:endnote w:type="continuationSeparator" w:id="0">
    <w:p w:rsidR="0010309A" w:rsidRDefault="0010309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0309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80929">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80929">
                <w:rPr>
                  <w:sz w:val="20"/>
                  <w:szCs w:val="20"/>
                </w:rPr>
                <w:t>H.B. 1026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8092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0309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8092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8092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09A" w:rsidRDefault="0010309A" w:rsidP="000F1DF9">
      <w:pPr>
        <w:spacing w:after="0" w:line="240" w:lineRule="auto"/>
      </w:pPr>
      <w:r>
        <w:separator/>
      </w:r>
    </w:p>
  </w:footnote>
  <w:footnote w:type="continuationSeparator" w:id="0">
    <w:p w:rsidR="0010309A" w:rsidRDefault="0010309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309A"/>
    <w:rsid w:val="0018092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33065"/>
  <w15:docId w15:val="{27741355-0E32-429C-8CD5-65458C37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8092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81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03FF2" w:rsidP="00103FF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416FFA99D7649CAB55C53EA6B311F1C"/>
        <w:category>
          <w:name w:val="General"/>
          <w:gallery w:val="placeholder"/>
        </w:category>
        <w:types>
          <w:type w:val="bbPlcHdr"/>
        </w:types>
        <w:behaviors>
          <w:behavior w:val="content"/>
        </w:behaviors>
        <w:guid w:val="{34A778F8-338D-4565-BB69-020F46CC6D6E}"/>
      </w:docPartPr>
      <w:docPartBody>
        <w:p w:rsidR="00000000" w:rsidRDefault="0082134E"/>
      </w:docPartBody>
    </w:docPart>
    <w:docPart>
      <w:docPartPr>
        <w:name w:val="86126F31FA864DA388D04C9ADB5EDC1C"/>
        <w:category>
          <w:name w:val="General"/>
          <w:gallery w:val="placeholder"/>
        </w:category>
        <w:types>
          <w:type w:val="bbPlcHdr"/>
        </w:types>
        <w:behaviors>
          <w:behavior w:val="content"/>
        </w:behaviors>
        <w:guid w:val="{AD3CC796-9B6E-4EE6-8821-6A0EF1169B07}"/>
      </w:docPartPr>
      <w:docPartBody>
        <w:p w:rsidR="00000000" w:rsidRDefault="0082134E"/>
      </w:docPartBody>
    </w:docPart>
    <w:docPart>
      <w:docPartPr>
        <w:name w:val="EC21C529E54843DAB5251CE98A256305"/>
        <w:category>
          <w:name w:val="General"/>
          <w:gallery w:val="placeholder"/>
        </w:category>
        <w:types>
          <w:type w:val="bbPlcHdr"/>
        </w:types>
        <w:behaviors>
          <w:behavior w:val="content"/>
        </w:behaviors>
        <w:guid w:val="{6D3EAD33-6DF0-449A-B6C5-333367702ACE}"/>
      </w:docPartPr>
      <w:docPartBody>
        <w:p w:rsidR="00000000" w:rsidRDefault="0082134E"/>
      </w:docPartBody>
    </w:docPart>
    <w:docPart>
      <w:docPartPr>
        <w:name w:val="81DB9A7244E646379DA8EBC7D7560253"/>
        <w:category>
          <w:name w:val="General"/>
          <w:gallery w:val="placeholder"/>
        </w:category>
        <w:types>
          <w:type w:val="bbPlcHdr"/>
        </w:types>
        <w:behaviors>
          <w:behavior w:val="content"/>
        </w:behaviors>
        <w:guid w:val="{DF6FBFBA-37D0-491D-AEDC-C96D8C7C5ACD}"/>
      </w:docPartPr>
      <w:docPartBody>
        <w:p w:rsidR="00000000" w:rsidRDefault="0082134E"/>
      </w:docPartBody>
    </w:docPart>
    <w:docPart>
      <w:docPartPr>
        <w:name w:val="76467B14BC7F470F9599D33830B410CE"/>
        <w:category>
          <w:name w:val="General"/>
          <w:gallery w:val="placeholder"/>
        </w:category>
        <w:types>
          <w:type w:val="bbPlcHdr"/>
        </w:types>
        <w:behaviors>
          <w:behavior w:val="content"/>
        </w:behaviors>
        <w:guid w:val="{E27A4B2F-4332-422F-B3A7-FB6109BD308A}"/>
      </w:docPartPr>
      <w:docPartBody>
        <w:p w:rsidR="00000000" w:rsidRDefault="0082134E"/>
      </w:docPartBody>
    </w:docPart>
    <w:docPart>
      <w:docPartPr>
        <w:name w:val="ED51F02A213C4B4AA7CB4AB72475D1B7"/>
        <w:category>
          <w:name w:val="General"/>
          <w:gallery w:val="placeholder"/>
        </w:category>
        <w:types>
          <w:type w:val="bbPlcHdr"/>
        </w:types>
        <w:behaviors>
          <w:behavior w:val="content"/>
        </w:behaviors>
        <w:guid w:val="{57FF6225-FAD9-41A4-A8B3-5D764AAA1A96}"/>
      </w:docPartPr>
      <w:docPartBody>
        <w:p w:rsidR="00000000" w:rsidRDefault="0082134E"/>
      </w:docPartBody>
    </w:docPart>
    <w:docPart>
      <w:docPartPr>
        <w:name w:val="1EFEAC65B2DF4855AF70882469931FB1"/>
        <w:category>
          <w:name w:val="General"/>
          <w:gallery w:val="placeholder"/>
        </w:category>
        <w:types>
          <w:type w:val="bbPlcHdr"/>
        </w:types>
        <w:behaviors>
          <w:behavior w:val="content"/>
        </w:behaviors>
        <w:guid w:val="{ACB621BC-F20D-4AF3-92DD-6482DC484D89}"/>
      </w:docPartPr>
      <w:docPartBody>
        <w:p w:rsidR="00000000" w:rsidRDefault="0082134E"/>
      </w:docPartBody>
    </w:docPart>
    <w:docPart>
      <w:docPartPr>
        <w:name w:val="7DA19B24AACB4746B26E073CCAB74DE0"/>
        <w:category>
          <w:name w:val="General"/>
          <w:gallery w:val="placeholder"/>
        </w:category>
        <w:types>
          <w:type w:val="bbPlcHdr"/>
        </w:types>
        <w:behaviors>
          <w:behavior w:val="content"/>
        </w:behaviors>
        <w:guid w:val="{A32DB4E1-BC32-4E6B-B6F7-06EA04E5BE54}"/>
      </w:docPartPr>
      <w:docPartBody>
        <w:p w:rsidR="00000000" w:rsidRDefault="0082134E"/>
      </w:docPartBody>
    </w:docPart>
    <w:docPart>
      <w:docPartPr>
        <w:name w:val="A5DC353282C44504BB29AEC6A708A376"/>
        <w:category>
          <w:name w:val="General"/>
          <w:gallery w:val="placeholder"/>
        </w:category>
        <w:types>
          <w:type w:val="bbPlcHdr"/>
        </w:types>
        <w:behaviors>
          <w:behavior w:val="content"/>
        </w:behaviors>
        <w:guid w:val="{07F977D9-4802-40EF-82F6-1B7FA4F94341}"/>
      </w:docPartPr>
      <w:docPartBody>
        <w:p w:rsidR="00000000" w:rsidRDefault="00103FF2" w:rsidP="00103FF2">
          <w:pPr>
            <w:pStyle w:val="A5DC353282C44504BB29AEC6A708A376"/>
          </w:pPr>
          <w:r w:rsidRPr="00A30DD1">
            <w:rPr>
              <w:rStyle w:val="PlaceholderText"/>
            </w:rPr>
            <w:t>Click here to enter a date.</w:t>
          </w:r>
        </w:p>
      </w:docPartBody>
    </w:docPart>
    <w:docPart>
      <w:docPartPr>
        <w:name w:val="B8A7F4A58B5743A8A7B11C063E323060"/>
        <w:category>
          <w:name w:val="General"/>
          <w:gallery w:val="placeholder"/>
        </w:category>
        <w:types>
          <w:type w:val="bbPlcHdr"/>
        </w:types>
        <w:behaviors>
          <w:behavior w:val="content"/>
        </w:behaviors>
        <w:guid w:val="{F6A06CBB-F679-45BE-B76C-9E1887FDAE7E}"/>
      </w:docPartPr>
      <w:docPartBody>
        <w:p w:rsidR="00000000" w:rsidRDefault="0082134E"/>
      </w:docPartBody>
    </w:docPart>
    <w:docPart>
      <w:docPartPr>
        <w:name w:val="021D6474226E4109BD2CDCA002868C8A"/>
        <w:category>
          <w:name w:val="General"/>
          <w:gallery w:val="placeholder"/>
        </w:category>
        <w:types>
          <w:type w:val="bbPlcHdr"/>
        </w:types>
        <w:behaviors>
          <w:behavior w:val="content"/>
        </w:behaviors>
        <w:guid w:val="{C1DB9955-693F-4515-934F-2E64D18AC018}"/>
      </w:docPartPr>
      <w:docPartBody>
        <w:p w:rsidR="00000000" w:rsidRDefault="0082134E"/>
      </w:docPartBody>
    </w:docPart>
    <w:docPart>
      <w:docPartPr>
        <w:name w:val="2490D0F60DD44EE4886FC0445E3F787F"/>
        <w:category>
          <w:name w:val="General"/>
          <w:gallery w:val="placeholder"/>
        </w:category>
        <w:types>
          <w:type w:val="bbPlcHdr"/>
        </w:types>
        <w:behaviors>
          <w:behavior w:val="content"/>
        </w:behaviors>
        <w:guid w:val="{D533585C-86E5-4A8A-A494-8446320BCFA1}"/>
      </w:docPartPr>
      <w:docPartBody>
        <w:p w:rsidR="00000000" w:rsidRDefault="00103FF2" w:rsidP="00103FF2">
          <w:pPr>
            <w:pStyle w:val="2490D0F60DD44EE4886FC0445E3F787F"/>
          </w:pPr>
          <w:r>
            <w:rPr>
              <w:rFonts w:eastAsia="Times New Roman" w:cs="Times New Roman"/>
              <w:bCs/>
              <w:szCs w:val="24"/>
            </w:rPr>
            <w:t xml:space="preserve"> </w:t>
          </w:r>
        </w:p>
      </w:docPartBody>
    </w:docPart>
    <w:docPart>
      <w:docPartPr>
        <w:name w:val="7B4C13696F6B4BA3B050FABBBC861B1C"/>
        <w:category>
          <w:name w:val="General"/>
          <w:gallery w:val="placeholder"/>
        </w:category>
        <w:types>
          <w:type w:val="bbPlcHdr"/>
        </w:types>
        <w:behaviors>
          <w:behavior w:val="content"/>
        </w:behaviors>
        <w:guid w:val="{9D0F0495-B7BF-43DF-9589-002AD18AE867}"/>
      </w:docPartPr>
      <w:docPartBody>
        <w:p w:rsidR="00000000" w:rsidRDefault="0082134E"/>
      </w:docPartBody>
    </w:docPart>
    <w:docPart>
      <w:docPartPr>
        <w:name w:val="E4AB379034064479BA8291F7006EDCC8"/>
        <w:category>
          <w:name w:val="General"/>
          <w:gallery w:val="placeholder"/>
        </w:category>
        <w:types>
          <w:type w:val="bbPlcHdr"/>
        </w:types>
        <w:behaviors>
          <w:behavior w:val="content"/>
        </w:behaviors>
        <w:guid w:val="{6AA06684-63F3-4376-B7B9-8603B32D98DD}"/>
      </w:docPartPr>
      <w:docPartBody>
        <w:p w:rsidR="00000000" w:rsidRDefault="008213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3FF2"/>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2134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F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03FF2"/>
    <w:rPr>
      <w:rFonts w:ascii="Times New Roman" w:hAnsi="Times New Roman"/>
      <w:sz w:val="24"/>
    </w:rPr>
  </w:style>
  <w:style w:type="paragraph" w:customStyle="1" w:styleId="487D89B4F8B34DB4967D41FE18F7F88D9">
    <w:name w:val="487D89B4F8B34DB4967D41FE18F7F88D9"/>
    <w:rsid w:val="00103FF2"/>
    <w:rPr>
      <w:rFonts w:ascii="Times New Roman" w:hAnsi="Times New Roman"/>
      <w:sz w:val="24"/>
    </w:rPr>
  </w:style>
  <w:style w:type="paragraph" w:customStyle="1" w:styleId="AE2570ED5D764CD7AF9686706F550F4622">
    <w:name w:val="AE2570ED5D764CD7AF9686706F550F4622"/>
    <w:rsid w:val="00103FF2"/>
    <w:pPr>
      <w:tabs>
        <w:tab w:val="center" w:pos="4680"/>
        <w:tab w:val="right" w:pos="9360"/>
      </w:tabs>
      <w:spacing w:after="0" w:line="240" w:lineRule="auto"/>
    </w:pPr>
    <w:rPr>
      <w:rFonts w:ascii="Times New Roman" w:hAnsi="Times New Roman"/>
      <w:sz w:val="24"/>
    </w:rPr>
  </w:style>
  <w:style w:type="paragraph" w:customStyle="1" w:styleId="A5DC353282C44504BB29AEC6A708A376">
    <w:name w:val="A5DC353282C44504BB29AEC6A708A376"/>
    <w:rsid w:val="00103FF2"/>
    <w:pPr>
      <w:spacing w:after="160" w:line="259" w:lineRule="auto"/>
    </w:pPr>
  </w:style>
  <w:style w:type="paragraph" w:customStyle="1" w:styleId="2490D0F60DD44EE4886FC0445E3F787F">
    <w:name w:val="2490D0F60DD44EE4886FC0445E3F787F"/>
    <w:rsid w:val="00103F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8946E08-E8CB-4101-B62D-91F3C85E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715</Words>
  <Characters>4082</Characters>
  <Application>Microsoft Office Word</Application>
  <DocSecurity>0</DocSecurity>
  <Lines>34</Lines>
  <Paragraphs>9</Paragraphs>
  <ScaleCrop>false</ScaleCrop>
  <Company>Texas Legislative Council</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2019-05-08T20:58:00Z</cp:lastPrinted>
  <dcterms:created xsi:type="dcterms:W3CDTF">2015-05-29T14:24:00Z</dcterms:created>
  <dcterms:modified xsi:type="dcterms:W3CDTF">2019-05-08T20:58:00Z</dcterms:modified>
</cp:coreProperties>
</file>

<file path=docProps/custom.xml><?xml version="1.0" encoding="utf-8"?>
<op:Properties xmlns:vt="http://schemas.openxmlformats.org/officeDocument/2006/docPropsVTypes" xmlns:op="http://schemas.openxmlformats.org/officeDocument/2006/custom-properties"/>
</file>