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20" w:rsidRDefault="00D40B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2DF668A86A40C5941F16D1722E32C6"/>
          </w:placeholder>
        </w:sdtPr>
        <w:sdtContent>
          <w:r w:rsidRPr="005C2A78">
            <w:rPr>
              <w:rFonts w:cs="Times New Roman"/>
              <w:b/>
              <w:szCs w:val="24"/>
              <w:u w:val="single"/>
            </w:rPr>
            <w:t>BILL ANALYSIS</w:t>
          </w:r>
        </w:sdtContent>
      </w:sdt>
    </w:p>
    <w:p w:rsidR="00D40B20" w:rsidRPr="00585C31" w:rsidRDefault="00D40B20" w:rsidP="000F1DF9">
      <w:pPr>
        <w:spacing w:after="0" w:line="240" w:lineRule="auto"/>
        <w:rPr>
          <w:rFonts w:cs="Times New Roman"/>
          <w:szCs w:val="24"/>
        </w:rPr>
      </w:pPr>
    </w:p>
    <w:p w:rsidR="00D40B20" w:rsidRPr="00585C31" w:rsidRDefault="00D40B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0B20" w:rsidTr="000F1DF9">
        <w:tc>
          <w:tcPr>
            <w:tcW w:w="2718" w:type="dxa"/>
          </w:tcPr>
          <w:p w:rsidR="00D40B20" w:rsidRPr="005C2A78" w:rsidRDefault="00D40B20" w:rsidP="006D756B">
            <w:pPr>
              <w:rPr>
                <w:rFonts w:cs="Times New Roman"/>
                <w:szCs w:val="24"/>
              </w:rPr>
            </w:pPr>
            <w:sdt>
              <w:sdtPr>
                <w:rPr>
                  <w:rFonts w:cs="Times New Roman"/>
                  <w:szCs w:val="24"/>
                </w:rPr>
                <w:alias w:val="Agency Title"/>
                <w:tag w:val="AgencyTitleContentControl"/>
                <w:id w:val="1920747753"/>
                <w:lock w:val="sdtContentLocked"/>
                <w:placeholder>
                  <w:docPart w:val="D56F3F45330C46609374E4A524FED237"/>
                </w:placeholder>
              </w:sdtPr>
              <w:sdtEndPr>
                <w:rPr>
                  <w:rFonts w:cstheme="minorBidi"/>
                  <w:szCs w:val="22"/>
                </w:rPr>
              </w:sdtEndPr>
              <w:sdtContent>
                <w:r>
                  <w:rPr>
                    <w:rFonts w:cs="Times New Roman"/>
                    <w:szCs w:val="24"/>
                  </w:rPr>
                  <w:t>Senate Research Center</w:t>
                </w:r>
              </w:sdtContent>
            </w:sdt>
          </w:p>
        </w:tc>
        <w:tc>
          <w:tcPr>
            <w:tcW w:w="6858" w:type="dxa"/>
          </w:tcPr>
          <w:p w:rsidR="00D40B20" w:rsidRPr="00FF6471" w:rsidRDefault="00D40B20" w:rsidP="000F1DF9">
            <w:pPr>
              <w:jc w:val="right"/>
              <w:rPr>
                <w:rFonts w:cs="Times New Roman"/>
                <w:szCs w:val="24"/>
              </w:rPr>
            </w:pPr>
            <w:sdt>
              <w:sdtPr>
                <w:rPr>
                  <w:rFonts w:cs="Times New Roman"/>
                  <w:szCs w:val="24"/>
                </w:rPr>
                <w:alias w:val="Bill Number"/>
                <w:tag w:val="BillNumberOne"/>
                <w:id w:val="-410784069"/>
                <w:lock w:val="sdtContentLocked"/>
                <w:placeholder>
                  <w:docPart w:val="A195DF62E81C4D1CA4BEFDE54DCD8116"/>
                </w:placeholder>
              </w:sdtPr>
              <w:sdtContent>
                <w:r>
                  <w:rPr>
                    <w:rFonts w:cs="Times New Roman"/>
                    <w:szCs w:val="24"/>
                  </w:rPr>
                  <w:t>C.S.H.B. 1063</w:t>
                </w:r>
              </w:sdtContent>
            </w:sdt>
          </w:p>
        </w:tc>
      </w:tr>
      <w:tr w:rsidR="00D40B20" w:rsidTr="000F1DF9">
        <w:sdt>
          <w:sdtPr>
            <w:rPr>
              <w:rFonts w:cs="Times New Roman"/>
              <w:szCs w:val="24"/>
            </w:rPr>
            <w:alias w:val="TLCNumber"/>
            <w:tag w:val="TLCNumber"/>
            <w:id w:val="-542600604"/>
            <w:lock w:val="sdtLocked"/>
            <w:placeholder>
              <w:docPart w:val="A07D39EE21F0447CAB035ACFAB415197"/>
            </w:placeholder>
          </w:sdtPr>
          <w:sdtContent>
            <w:tc>
              <w:tcPr>
                <w:tcW w:w="2718" w:type="dxa"/>
              </w:tcPr>
              <w:p w:rsidR="00D40B20" w:rsidRPr="000F1DF9" w:rsidRDefault="00D40B20" w:rsidP="00C65088">
                <w:pPr>
                  <w:rPr>
                    <w:rFonts w:cs="Times New Roman"/>
                    <w:szCs w:val="24"/>
                  </w:rPr>
                </w:pPr>
                <w:r>
                  <w:rPr>
                    <w:rFonts w:cs="Times New Roman"/>
                    <w:szCs w:val="24"/>
                  </w:rPr>
                  <w:t>86R34285 JG-D</w:t>
                </w:r>
              </w:p>
            </w:tc>
          </w:sdtContent>
        </w:sdt>
        <w:tc>
          <w:tcPr>
            <w:tcW w:w="6858" w:type="dxa"/>
          </w:tcPr>
          <w:p w:rsidR="00D40B20" w:rsidRPr="005C2A78" w:rsidRDefault="00D40B20" w:rsidP="006D756B">
            <w:pPr>
              <w:jc w:val="right"/>
              <w:rPr>
                <w:rFonts w:cs="Times New Roman"/>
                <w:szCs w:val="24"/>
              </w:rPr>
            </w:pPr>
            <w:sdt>
              <w:sdtPr>
                <w:rPr>
                  <w:rFonts w:cs="Times New Roman"/>
                  <w:szCs w:val="24"/>
                </w:rPr>
                <w:alias w:val="Author Label"/>
                <w:tag w:val="By"/>
                <w:id w:val="72399597"/>
                <w:lock w:val="sdtLocked"/>
                <w:placeholder>
                  <w:docPart w:val="2531A871805D436583E685D4F6E9D7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7C8670E4444D2FBB6DC6EA77DA4755"/>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BFC4A8D5B8B74C3091579BB5FB33688D"/>
                </w:placeholder>
              </w:sdtPr>
              <w:sdtContent>
                <w:r>
                  <w:rPr>
                    <w:rFonts w:cs="Times New Roman"/>
                    <w:szCs w:val="24"/>
                  </w:rPr>
                  <w:t xml:space="preserve"> (Buckingham)</w:t>
                </w:r>
              </w:sdtContent>
            </w:sdt>
          </w:p>
        </w:tc>
      </w:tr>
      <w:tr w:rsidR="00D40B20" w:rsidTr="000F1DF9">
        <w:tc>
          <w:tcPr>
            <w:tcW w:w="2718" w:type="dxa"/>
          </w:tcPr>
          <w:p w:rsidR="00D40B20" w:rsidRPr="00BC7495" w:rsidRDefault="00D40B20" w:rsidP="000F1DF9">
            <w:pPr>
              <w:rPr>
                <w:rFonts w:cs="Times New Roman"/>
                <w:szCs w:val="24"/>
              </w:rPr>
            </w:pPr>
          </w:p>
        </w:tc>
        <w:sdt>
          <w:sdtPr>
            <w:rPr>
              <w:rFonts w:cs="Times New Roman"/>
              <w:szCs w:val="24"/>
            </w:rPr>
            <w:alias w:val="Committee"/>
            <w:tag w:val="Committee"/>
            <w:id w:val="1914272295"/>
            <w:lock w:val="sdtContentLocked"/>
            <w:placeholder>
              <w:docPart w:val="BB54EAA7A69149B4A12692A3719E8486"/>
            </w:placeholder>
          </w:sdtPr>
          <w:sdtContent>
            <w:tc>
              <w:tcPr>
                <w:tcW w:w="6858" w:type="dxa"/>
              </w:tcPr>
              <w:p w:rsidR="00D40B20" w:rsidRPr="00FF6471" w:rsidRDefault="00D40B20" w:rsidP="000F1DF9">
                <w:pPr>
                  <w:jc w:val="right"/>
                  <w:rPr>
                    <w:rFonts w:cs="Times New Roman"/>
                    <w:szCs w:val="24"/>
                  </w:rPr>
                </w:pPr>
                <w:r>
                  <w:rPr>
                    <w:rFonts w:cs="Times New Roman"/>
                    <w:szCs w:val="24"/>
                  </w:rPr>
                  <w:t>Health &amp; Human Services</w:t>
                </w:r>
              </w:p>
            </w:tc>
          </w:sdtContent>
        </w:sdt>
      </w:tr>
      <w:tr w:rsidR="00D40B20" w:rsidTr="000F1DF9">
        <w:tc>
          <w:tcPr>
            <w:tcW w:w="2718" w:type="dxa"/>
          </w:tcPr>
          <w:p w:rsidR="00D40B20" w:rsidRPr="00BC7495" w:rsidRDefault="00D40B20" w:rsidP="000F1DF9">
            <w:pPr>
              <w:rPr>
                <w:rFonts w:cs="Times New Roman"/>
                <w:szCs w:val="24"/>
              </w:rPr>
            </w:pPr>
          </w:p>
        </w:tc>
        <w:sdt>
          <w:sdtPr>
            <w:rPr>
              <w:rFonts w:cs="Times New Roman"/>
              <w:szCs w:val="24"/>
            </w:rPr>
            <w:alias w:val="Date"/>
            <w:tag w:val="DateContentControl"/>
            <w:id w:val="1178081906"/>
            <w:lock w:val="sdtLocked"/>
            <w:placeholder>
              <w:docPart w:val="45568EE502174785AF1AC3567C1A78D3"/>
            </w:placeholder>
            <w:date w:fullDate="2019-05-18T00:00:00Z">
              <w:dateFormat w:val="M/d/yyyy"/>
              <w:lid w:val="en-US"/>
              <w:storeMappedDataAs w:val="dateTime"/>
              <w:calendar w:val="gregorian"/>
            </w:date>
          </w:sdtPr>
          <w:sdtContent>
            <w:tc>
              <w:tcPr>
                <w:tcW w:w="6858" w:type="dxa"/>
              </w:tcPr>
              <w:p w:rsidR="00D40B20" w:rsidRPr="00FF6471" w:rsidRDefault="00D40B20" w:rsidP="000F1DF9">
                <w:pPr>
                  <w:jc w:val="right"/>
                  <w:rPr>
                    <w:rFonts w:cs="Times New Roman"/>
                    <w:szCs w:val="24"/>
                  </w:rPr>
                </w:pPr>
                <w:r>
                  <w:rPr>
                    <w:rFonts w:cs="Times New Roman"/>
                    <w:szCs w:val="24"/>
                  </w:rPr>
                  <w:t>5/18/2019</w:t>
                </w:r>
              </w:p>
            </w:tc>
          </w:sdtContent>
        </w:sdt>
      </w:tr>
      <w:tr w:rsidR="00D40B20" w:rsidTr="000F1DF9">
        <w:tc>
          <w:tcPr>
            <w:tcW w:w="2718" w:type="dxa"/>
          </w:tcPr>
          <w:p w:rsidR="00D40B20" w:rsidRPr="00BC7495" w:rsidRDefault="00D40B20" w:rsidP="000F1DF9">
            <w:pPr>
              <w:rPr>
                <w:rFonts w:cs="Times New Roman"/>
                <w:szCs w:val="24"/>
              </w:rPr>
            </w:pPr>
          </w:p>
        </w:tc>
        <w:sdt>
          <w:sdtPr>
            <w:rPr>
              <w:rFonts w:cs="Times New Roman"/>
              <w:szCs w:val="24"/>
            </w:rPr>
            <w:alias w:val="BA Version"/>
            <w:tag w:val="BAVersion"/>
            <w:id w:val="-1685590809"/>
            <w:lock w:val="sdtContentLocked"/>
            <w:placeholder>
              <w:docPart w:val="C22DC652D190410C9BE206ABD4998A43"/>
            </w:placeholder>
          </w:sdtPr>
          <w:sdtContent>
            <w:tc>
              <w:tcPr>
                <w:tcW w:w="6858" w:type="dxa"/>
              </w:tcPr>
              <w:p w:rsidR="00D40B20" w:rsidRPr="00FF6471" w:rsidRDefault="00D40B20" w:rsidP="000F1DF9">
                <w:pPr>
                  <w:jc w:val="right"/>
                  <w:rPr>
                    <w:rFonts w:cs="Times New Roman"/>
                    <w:szCs w:val="24"/>
                  </w:rPr>
                </w:pPr>
                <w:r>
                  <w:rPr>
                    <w:rFonts w:cs="Times New Roman"/>
                    <w:szCs w:val="24"/>
                  </w:rPr>
                  <w:t>Committee Report (Substituted)</w:t>
                </w:r>
              </w:p>
            </w:tc>
          </w:sdtContent>
        </w:sdt>
      </w:tr>
    </w:tbl>
    <w:p w:rsidR="00D40B20" w:rsidRPr="00FF6471" w:rsidRDefault="00D40B20" w:rsidP="000F1DF9">
      <w:pPr>
        <w:spacing w:after="0" w:line="240" w:lineRule="auto"/>
        <w:rPr>
          <w:rFonts w:cs="Times New Roman"/>
          <w:szCs w:val="24"/>
        </w:rPr>
      </w:pPr>
    </w:p>
    <w:p w:rsidR="00D40B20" w:rsidRPr="00FF6471" w:rsidRDefault="00D40B20" w:rsidP="000F1DF9">
      <w:pPr>
        <w:spacing w:after="0" w:line="240" w:lineRule="auto"/>
        <w:rPr>
          <w:rFonts w:cs="Times New Roman"/>
          <w:szCs w:val="24"/>
        </w:rPr>
      </w:pPr>
    </w:p>
    <w:p w:rsidR="00D40B20" w:rsidRPr="00FF6471" w:rsidRDefault="00D40B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E8D463ED204FA69D7EE53581155CAE"/>
        </w:placeholder>
      </w:sdtPr>
      <w:sdtContent>
        <w:p w:rsidR="00D40B20" w:rsidRDefault="00D40B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3165930C504041BC9C012885089DEA"/>
        </w:placeholder>
      </w:sdtPr>
      <w:sdtContent>
        <w:p w:rsidR="00D40B20" w:rsidRDefault="00D40B20" w:rsidP="000C436D">
          <w:pPr>
            <w:pStyle w:val="NormalWeb"/>
            <w:spacing w:before="0" w:beforeAutospacing="0" w:after="0" w:afterAutospacing="0"/>
            <w:jc w:val="both"/>
            <w:divId w:val="1352683694"/>
            <w:rPr>
              <w:rFonts w:eastAsia="Times New Roman"/>
              <w:bCs/>
            </w:rPr>
          </w:pPr>
        </w:p>
        <w:p w:rsidR="00D40B20" w:rsidRPr="000C436D" w:rsidRDefault="00D40B20" w:rsidP="000C436D">
          <w:pPr>
            <w:pStyle w:val="NormalWeb"/>
            <w:spacing w:before="0" w:beforeAutospacing="0" w:after="0" w:afterAutospacing="0"/>
            <w:jc w:val="both"/>
            <w:divId w:val="1352683694"/>
          </w:pPr>
          <w:r w:rsidRPr="000C436D">
            <w:t>H.B. 1063 seeks to improve patient outcomes and contain healthcare costs through the use of telemonitoring. The bill accomplishes this goal by repealing the expiration of the Medicaid telemonitoring reimbursement program. The bill would require the Medicaid telemonitoring program to provide home telemonitoring services to certain pediatric patients who were diagnosed with end-stage solid organ disease, had received an organ transplant, or required mechanical ventilation.</w:t>
          </w:r>
        </w:p>
        <w:p w:rsidR="00D40B20" w:rsidRPr="000C436D" w:rsidRDefault="00D40B20" w:rsidP="000C436D">
          <w:pPr>
            <w:pStyle w:val="NormalWeb"/>
            <w:spacing w:before="0" w:beforeAutospacing="0" w:after="0" w:afterAutospacing="0"/>
            <w:jc w:val="both"/>
            <w:divId w:val="1352683694"/>
          </w:pPr>
          <w:r w:rsidRPr="000C436D">
            <w:t> </w:t>
          </w:r>
        </w:p>
        <w:p w:rsidR="00D40B20" w:rsidRPr="000C436D" w:rsidRDefault="00D40B20" w:rsidP="000C436D">
          <w:pPr>
            <w:pStyle w:val="NormalWeb"/>
            <w:spacing w:before="0" w:beforeAutospacing="0" w:after="0" w:afterAutospacing="0"/>
            <w:jc w:val="both"/>
            <w:divId w:val="1352683694"/>
          </w:pPr>
          <w:r w:rsidRPr="000C436D">
            <w:t>The Health and Human Services Commission (HHSC) would have to adopt rules for such a change by December 1, 2019. Under the bill's provisions, HHSC would be required to include in its existing biennial reporting the cost savings to Medicaid of telemedicine, telehealth, and home telemonitoring services. (Original Author's/Sponsor's Statement of Intent)</w:t>
          </w:r>
        </w:p>
        <w:p w:rsidR="00D40B20" w:rsidRPr="00D70925" w:rsidRDefault="00D40B20" w:rsidP="000C436D">
          <w:pPr>
            <w:spacing w:after="0" w:line="240" w:lineRule="auto"/>
            <w:jc w:val="both"/>
            <w:rPr>
              <w:rFonts w:eastAsia="Times New Roman" w:cs="Times New Roman"/>
              <w:bCs/>
              <w:szCs w:val="24"/>
            </w:rPr>
          </w:pPr>
        </w:p>
      </w:sdtContent>
    </w:sdt>
    <w:p w:rsidR="00D40B20" w:rsidRDefault="00D40B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1063 </w:t>
      </w:r>
      <w:bookmarkStart w:id="1" w:name="AmendsCurrentLaw"/>
      <w:bookmarkEnd w:id="1"/>
      <w:r>
        <w:rPr>
          <w:rFonts w:cs="Times New Roman"/>
          <w:szCs w:val="24"/>
        </w:rPr>
        <w:t>amends current law relating to telemedicine medical, telehealth, and home telemonitoring services under Medicaid.</w:t>
      </w:r>
    </w:p>
    <w:p w:rsidR="00D40B20" w:rsidRPr="000C436D" w:rsidRDefault="00D40B20" w:rsidP="000F1DF9">
      <w:pPr>
        <w:spacing w:after="0" w:line="240" w:lineRule="auto"/>
        <w:jc w:val="both"/>
        <w:rPr>
          <w:rFonts w:eastAsia="Times New Roman" w:cs="Times New Roman"/>
          <w:szCs w:val="24"/>
        </w:rPr>
      </w:pPr>
    </w:p>
    <w:p w:rsidR="00D40B20" w:rsidRPr="005C2A78" w:rsidRDefault="00D40B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2C3CC7E7E64E4789239145EA621A66"/>
          </w:placeholder>
        </w:sdtPr>
        <w:sdtContent>
          <w:r>
            <w:rPr>
              <w:rFonts w:eastAsia="Times New Roman" w:cs="Times New Roman"/>
              <w:b/>
              <w:szCs w:val="24"/>
              <w:u w:val="single"/>
            </w:rPr>
            <w:t>RULEMAKING AUTHORITY</w:t>
          </w:r>
        </w:sdtContent>
      </w:sdt>
    </w:p>
    <w:p w:rsidR="00D40B20" w:rsidRPr="006529C4" w:rsidRDefault="00D40B20" w:rsidP="00774EC7">
      <w:pPr>
        <w:spacing w:after="0" w:line="240" w:lineRule="auto"/>
        <w:jc w:val="both"/>
        <w:rPr>
          <w:rFonts w:cs="Times New Roman"/>
          <w:szCs w:val="24"/>
        </w:rPr>
      </w:pPr>
    </w:p>
    <w:p w:rsidR="00D40B20" w:rsidRPr="006529C4" w:rsidRDefault="00D40B20"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of this bill.</w:t>
      </w:r>
    </w:p>
    <w:p w:rsidR="00D40B20" w:rsidRPr="006529C4" w:rsidRDefault="00D40B20" w:rsidP="00774EC7">
      <w:pPr>
        <w:spacing w:after="0" w:line="240" w:lineRule="auto"/>
        <w:jc w:val="both"/>
        <w:rPr>
          <w:rFonts w:cs="Times New Roman"/>
          <w:szCs w:val="24"/>
        </w:rPr>
      </w:pPr>
    </w:p>
    <w:p w:rsidR="00D40B20" w:rsidRPr="005C2A78" w:rsidRDefault="00D40B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E17E87C55043BE945A8F51FCB0E59D"/>
          </w:placeholder>
        </w:sdtPr>
        <w:sdtContent>
          <w:r>
            <w:rPr>
              <w:rFonts w:eastAsia="Times New Roman" w:cs="Times New Roman"/>
              <w:b/>
              <w:szCs w:val="24"/>
              <w:u w:val="single"/>
            </w:rPr>
            <w:t>SECTION BY SECTION ANALYSIS</w:t>
          </w:r>
        </w:sdtContent>
      </w:sdt>
    </w:p>
    <w:p w:rsidR="00D40B20" w:rsidRPr="005C2A78" w:rsidRDefault="00D40B20" w:rsidP="000F1DF9">
      <w:pPr>
        <w:spacing w:after="0" w:line="240" w:lineRule="auto"/>
        <w:jc w:val="both"/>
        <w:rPr>
          <w:rFonts w:eastAsia="Times New Roman" w:cs="Times New Roman"/>
          <w:szCs w:val="24"/>
        </w:rPr>
      </w:pPr>
    </w:p>
    <w:p w:rsidR="00D40B20" w:rsidRDefault="00D40B20" w:rsidP="00160BD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531.0216(f), Government Code, as follows: </w:t>
      </w:r>
    </w:p>
    <w:p w:rsidR="00D40B20" w:rsidRDefault="00D40B20" w:rsidP="00160BD7">
      <w:pPr>
        <w:spacing w:after="0" w:line="240" w:lineRule="auto"/>
        <w:jc w:val="both"/>
      </w:pPr>
    </w:p>
    <w:p w:rsidR="00D40B20" w:rsidRPr="00997316" w:rsidRDefault="00D40B20" w:rsidP="00160BD7">
      <w:pPr>
        <w:spacing w:after="0" w:line="240" w:lineRule="auto"/>
        <w:ind w:left="720"/>
        <w:jc w:val="both"/>
        <w:rPr>
          <w:rFonts w:eastAsia="Times New Roman" w:cs="Times New Roman"/>
          <w:szCs w:val="24"/>
        </w:rPr>
      </w:pPr>
      <w:r w:rsidRPr="00997316">
        <w:t>(f) Requires the Health and Human Services Commission (HHSC), not later than December 1 of each even-numbered year, to report to the speaker of the house of representatives and the lieutenant governor on the effects of telemedicine medical services, telehealth services, and home telemonitoring services on Medicaid in the state, including the number of physicians, health professionals, and licensed health care facilities using telemedicine medical services, telehealth services, or home telemonitoring services, the geographic and demographic disposition of the physicians and health professionals, the number of patients receiving telemedicine medical services, telehealth services, and home telemonitoring services, the types of services being provided, the cost of utilization, and the cost savings of telemedicine medical services, telehealth services, and home telemonitoring services to Medicaid, rather than the cost of utilization of telemedicine medical services, telehealth services, and home telemonitoring services to Medicaid.</w:t>
      </w:r>
    </w:p>
    <w:p w:rsidR="00D40B20" w:rsidRPr="005C2A78" w:rsidRDefault="00D40B20" w:rsidP="00160BD7">
      <w:pPr>
        <w:spacing w:after="0" w:line="240" w:lineRule="auto"/>
        <w:jc w:val="both"/>
        <w:rPr>
          <w:rFonts w:eastAsia="Times New Roman" w:cs="Times New Roman"/>
          <w:szCs w:val="24"/>
        </w:rPr>
      </w:pPr>
    </w:p>
    <w:p w:rsidR="00D40B20" w:rsidRDefault="00D40B20" w:rsidP="00160BD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531.02164, Government Code, by adding Subsection (c-1), as follows: </w:t>
      </w:r>
    </w:p>
    <w:p w:rsidR="00D40B20" w:rsidRDefault="00D40B20" w:rsidP="00160BD7">
      <w:pPr>
        <w:spacing w:after="0" w:line="240" w:lineRule="auto"/>
        <w:jc w:val="both"/>
      </w:pPr>
    </w:p>
    <w:p w:rsidR="00D40B20" w:rsidRPr="00997316" w:rsidRDefault="00D40B20" w:rsidP="00160BD7">
      <w:pPr>
        <w:spacing w:after="0" w:line="240" w:lineRule="auto"/>
        <w:ind w:left="720"/>
        <w:jc w:val="both"/>
        <w:rPr>
          <w:rFonts w:cs="Times New Roman"/>
        </w:rPr>
      </w:pPr>
      <w:r w:rsidRPr="00997316">
        <w:rPr>
          <w:rFonts w:cs="Times New Roman"/>
        </w:rPr>
        <w:t>(c-1) Requires the program required under this section</w:t>
      </w:r>
      <w:r>
        <w:rPr>
          <w:rFonts w:cs="Times New Roman"/>
        </w:rPr>
        <w:t xml:space="preserve"> (Medicaid Services Provided Through Home Telemonitoring Services)</w:t>
      </w:r>
      <w:r w:rsidRPr="00997316">
        <w:rPr>
          <w:rFonts w:cs="Times New Roman"/>
        </w:rPr>
        <w:t xml:space="preserve">, notwithstanding Subsection (c)(1) (relating to requiring the program required </w:t>
      </w:r>
      <w:r>
        <w:rPr>
          <w:rFonts w:cs="Times New Roman"/>
        </w:rPr>
        <w:t xml:space="preserve">under this section </w:t>
      </w:r>
      <w:r w:rsidRPr="00997316">
        <w:rPr>
          <w:rFonts w:cs="Times New Roman"/>
        </w:rPr>
        <w:t xml:space="preserve">to </w:t>
      </w:r>
      <w:r w:rsidRPr="00997316">
        <w:rPr>
          <w:rFonts w:cs="Times New Roman"/>
          <w:color w:val="000000"/>
          <w:shd w:val="clear" w:color="auto" w:fill="FFFFFF"/>
        </w:rPr>
        <w:t>provide that home telemonitoring services are available only to certain persons)</w:t>
      </w:r>
      <w:r w:rsidRPr="00997316">
        <w:rPr>
          <w:rFonts w:cs="Times New Roman"/>
        </w:rPr>
        <w:t>, to also provide that home telemonitoring services are available to pediatric persons who:</w:t>
      </w:r>
    </w:p>
    <w:p w:rsidR="00D40B20" w:rsidRPr="00997316" w:rsidRDefault="00D40B20" w:rsidP="00160BD7">
      <w:pPr>
        <w:spacing w:after="0" w:line="240" w:lineRule="auto"/>
        <w:ind w:left="720"/>
        <w:jc w:val="both"/>
      </w:pPr>
    </w:p>
    <w:p w:rsidR="00D40B20" w:rsidRPr="00997316" w:rsidRDefault="00D40B20" w:rsidP="00160BD7">
      <w:pPr>
        <w:spacing w:after="0" w:line="240" w:lineRule="auto"/>
        <w:ind w:left="1440"/>
        <w:jc w:val="both"/>
      </w:pPr>
      <w:r w:rsidRPr="00997316">
        <w:t>(1) are diagnosed with end-stage solid organ disease;</w:t>
      </w:r>
    </w:p>
    <w:p w:rsidR="00D40B20" w:rsidRPr="00997316" w:rsidRDefault="00D40B20" w:rsidP="00160BD7">
      <w:pPr>
        <w:spacing w:after="0" w:line="240" w:lineRule="auto"/>
        <w:ind w:left="1440"/>
        <w:jc w:val="both"/>
      </w:pPr>
    </w:p>
    <w:p w:rsidR="00D40B20" w:rsidRPr="00997316" w:rsidRDefault="00D40B20" w:rsidP="00160BD7">
      <w:pPr>
        <w:spacing w:after="0" w:line="240" w:lineRule="auto"/>
        <w:ind w:left="1440"/>
        <w:jc w:val="both"/>
      </w:pPr>
      <w:r w:rsidRPr="00997316">
        <w:t>(2) have received an organ transplant; or</w:t>
      </w:r>
    </w:p>
    <w:p w:rsidR="00D40B20" w:rsidRPr="00997316" w:rsidRDefault="00D40B20" w:rsidP="00160BD7">
      <w:pPr>
        <w:spacing w:after="0" w:line="240" w:lineRule="auto"/>
        <w:ind w:left="1440"/>
        <w:jc w:val="both"/>
      </w:pPr>
    </w:p>
    <w:p w:rsidR="00D40B20" w:rsidRPr="005C2A78" w:rsidRDefault="00D40B20" w:rsidP="00160BD7">
      <w:pPr>
        <w:spacing w:after="0" w:line="240" w:lineRule="auto"/>
        <w:ind w:left="1440"/>
        <w:jc w:val="both"/>
        <w:rPr>
          <w:rFonts w:eastAsia="Times New Roman" w:cs="Times New Roman"/>
          <w:szCs w:val="24"/>
        </w:rPr>
      </w:pPr>
      <w:r w:rsidRPr="00997316">
        <w:t>(3) require mechanical ventilation.</w:t>
      </w:r>
    </w:p>
    <w:p w:rsidR="00D40B20" w:rsidRPr="005C2A78" w:rsidRDefault="00D40B20" w:rsidP="00160BD7">
      <w:pPr>
        <w:spacing w:after="0" w:line="240" w:lineRule="auto"/>
        <w:jc w:val="both"/>
        <w:rPr>
          <w:rFonts w:eastAsia="Times New Roman" w:cs="Times New Roman"/>
          <w:szCs w:val="24"/>
        </w:rPr>
      </w:pPr>
    </w:p>
    <w:p w:rsidR="00D40B20" w:rsidRDefault="00D40B20" w:rsidP="00160BD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w:t>
      </w:r>
      <w:r>
        <w:t xml:space="preserve">Section 531.02176 (Expiration of Medicaid Reimbursement For Provision of Home Telemonitoring Services), Government Code. </w:t>
      </w:r>
    </w:p>
    <w:p w:rsidR="00D40B20" w:rsidRDefault="00D40B20" w:rsidP="00160BD7">
      <w:pPr>
        <w:spacing w:after="0" w:line="240" w:lineRule="auto"/>
        <w:jc w:val="both"/>
        <w:rPr>
          <w:rFonts w:eastAsia="Times New Roman" w:cs="Times New Roman"/>
          <w:szCs w:val="24"/>
        </w:rPr>
      </w:pPr>
    </w:p>
    <w:p w:rsidR="00D40B20" w:rsidRDefault="00D40B20" w:rsidP="00160BD7">
      <w:pPr>
        <w:spacing w:after="0" w:line="240" w:lineRule="auto"/>
        <w:jc w:val="both"/>
        <w:rPr>
          <w:rFonts w:eastAsia="Times New Roman" w:cs="Times New Roman"/>
          <w:szCs w:val="24"/>
        </w:rPr>
      </w:pPr>
      <w:r>
        <w:rPr>
          <w:rFonts w:eastAsia="Times New Roman" w:cs="Times New Roman"/>
          <w:szCs w:val="24"/>
        </w:rPr>
        <w:t xml:space="preserve">SECTION 4. Requires the </w:t>
      </w:r>
      <w:r>
        <w:t xml:space="preserve">executive commissioner of HHSC to adopt the rules necessary to implement Section 531.02164(c-1), Government Code, as added by this Act, not later than December 1, 2019. </w:t>
      </w:r>
    </w:p>
    <w:p w:rsidR="00D40B20" w:rsidRDefault="00D40B20" w:rsidP="00160BD7">
      <w:pPr>
        <w:spacing w:after="0" w:line="240" w:lineRule="auto"/>
        <w:jc w:val="both"/>
        <w:rPr>
          <w:rFonts w:eastAsia="Times New Roman" w:cs="Times New Roman"/>
          <w:szCs w:val="24"/>
        </w:rPr>
      </w:pPr>
    </w:p>
    <w:p w:rsidR="00D40B20" w:rsidRDefault="00D40B20" w:rsidP="00160BD7">
      <w:pPr>
        <w:spacing w:after="0" w:line="240" w:lineRule="auto"/>
        <w:jc w:val="both"/>
        <w:rPr>
          <w:rFonts w:eastAsia="Times New Roman" w:cs="Times New Roman"/>
          <w:szCs w:val="24"/>
        </w:rPr>
      </w:pPr>
      <w:r>
        <w:rPr>
          <w:rFonts w:eastAsia="Times New Roman" w:cs="Times New Roman"/>
          <w:szCs w:val="24"/>
        </w:rPr>
        <w:t xml:space="preserve">SECTION 5. Requires a state agency affected by any provision of this Act, if </w:t>
      </w:r>
      <w:r>
        <w:t xml:space="preserve">before implementing the provision the agency determines that a waiver or authorization from a federal agency is necessary for implementation of that provision, to request the waiver or authorization and authorizes the agency to delay implementing that provision until the waiver or authorization is granted. </w:t>
      </w:r>
    </w:p>
    <w:p w:rsidR="00D40B20" w:rsidRDefault="00D40B20" w:rsidP="00160BD7">
      <w:pPr>
        <w:spacing w:after="0" w:line="240" w:lineRule="auto"/>
        <w:jc w:val="both"/>
        <w:rPr>
          <w:rFonts w:eastAsia="Times New Roman" w:cs="Times New Roman"/>
          <w:szCs w:val="24"/>
        </w:rPr>
      </w:pPr>
    </w:p>
    <w:p w:rsidR="00D40B20" w:rsidRDefault="00D40B20" w:rsidP="00160BD7">
      <w:pPr>
        <w:spacing w:after="0" w:line="240" w:lineRule="auto"/>
        <w:jc w:val="both"/>
        <w:rPr>
          <w:rFonts w:eastAsia="Times New Roman" w:cs="Times New Roman"/>
          <w:szCs w:val="24"/>
        </w:rPr>
      </w:pPr>
      <w:r>
        <w:rPr>
          <w:rFonts w:eastAsia="Times New Roman" w:cs="Times New Roman"/>
          <w:szCs w:val="24"/>
        </w:rPr>
        <w:t xml:space="preserve">SECTION 6. Provides that HHSC is required to implement a provision of this Act only if the legislature appropriates money specifically for that purpose. Authorizes, but does not require, HHSC, if the legislature does not appropriate money specifically for that purpose, to implement a provision of this Act using other appropriations available for that purpose. </w:t>
      </w:r>
    </w:p>
    <w:p w:rsidR="00D40B20" w:rsidRDefault="00D40B20" w:rsidP="00160BD7">
      <w:pPr>
        <w:spacing w:after="0" w:line="240" w:lineRule="auto"/>
        <w:jc w:val="both"/>
        <w:rPr>
          <w:rFonts w:eastAsia="Times New Roman" w:cs="Times New Roman"/>
          <w:szCs w:val="24"/>
        </w:rPr>
      </w:pPr>
    </w:p>
    <w:p w:rsidR="00D40B20" w:rsidRPr="00C8671F" w:rsidRDefault="00D40B20" w:rsidP="00160BD7">
      <w:pPr>
        <w:spacing w:after="0" w:line="240" w:lineRule="auto"/>
        <w:jc w:val="both"/>
        <w:rPr>
          <w:rFonts w:eastAsia="Times New Roman" w:cs="Times New Roman"/>
          <w:szCs w:val="24"/>
        </w:rPr>
      </w:pPr>
      <w:r>
        <w:rPr>
          <w:rFonts w:eastAsia="Times New Roman" w:cs="Times New Roman"/>
          <w:szCs w:val="24"/>
        </w:rPr>
        <w:t xml:space="preserve">SECTION 7. Effective date: September 1, 2019. </w:t>
      </w:r>
    </w:p>
    <w:sectPr w:rsidR="00D40B2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F9" w:rsidRDefault="00835AF9" w:rsidP="000F1DF9">
      <w:pPr>
        <w:spacing w:after="0" w:line="240" w:lineRule="auto"/>
      </w:pPr>
      <w:r>
        <w:separator/>
      </w:r>
    </w:p>
  </w:endnote>
  <w:endnote w:type="continuationSeparator" w:id="0">
    <w:p w:rsidR="00835AF9" w:rsidRDefault="00835A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5A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0B20">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40B20">
                <w:rPr>
                  <w:sz w:val="20"/>
                  <w:szCs w:val="20"/>
                </w:rPr>
                <w:t>C.S.H.B. 1063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40B2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5A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0B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0B2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F9" w:rsidRDefault="00835AF9" w:rsidP="000F1DF9">
      <w:pPr>
        <w:spacing w:after="0" w:line="240" w:lineRule="auto"/>
      </w:pPr>
      <w:r>
        <w:separator/>
      </w:r>
    </w:p>
  </w:footnote>
  <w:footnote w:type="continuationSeparator" w:id="0">
    <w:p w:rsidR="00835AF9" w:rsidRDefault="00835AF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5AF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0B20"/>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F1860"/>
  <w15:docId w15:val="{DF55CA11-A057-4E3C-8598-4EA1ABF3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0B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0187B" w:rsidP="0000187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2DF668A86A40C5941F16D1722E32C6"/>
        <w:category>
          <w:name w:val="General"/>
          <w:gallery w:val="placeholder"/>
        </w:category>
        <w:types>
          <w:type w:val="bbPlcHdr"/>
        </w:types>
        <w:behaviors>
          <w:behavior w:val="content"/>
        </w:behaviors>
        <w:guid w:val="{34B08B4A-58B2-466D-8D58-54578D016DE4}"/>
      </w:docPartPr>
      <w:docPartBody>
        <w:p w:rsidR="00000000" w:rsidRDefault="002B28A4"/>
      </w:docPartBody>
    </w:docPart>
    <w:docPart>
      <w:docPartPr>
        <w:name w:val="D56F3F45330C46609374E4A524FED237"/>
        <w:category>
          <w:name w:val="General"/>
          <w:gallery w:val="placeholder"/>
        </w:category>
        <w:types>
          <w:type w:val="bbPlcHdr"/>
        </w:types>
        <w:behaviors>
          <w:behavior w:val="content"/>
        </w:behaviors>
        <w:guid w:val="{91DA482A-A0D4-4529-9E69-B26DCF5A64A7}"/>
      </w:docPartPr>
      <w:docPartBody>
        <w:p w:rsidR="00000000" w:rsidRDefault="002B28A4"/>
      </w:docPartBody>
    </w:docPart>
    <w:docPart>
      <w:docPartPr>
        <w:name w:val="A195DF62E81C4D1CA4BEFDE54DCD8116"/>
        <w:category>
          <w:name w:val="General"/>
          <w:gallery w:val="placeholder"/>
        </w:category>
        <w:types>
          <w:type w:val="bbPlcHdr"/>
        </w:types>
        <w:behaviors>
          <w:behavior w:val="content"/>
        </w:behaviors>
        <w:guid w:val="{8520F454-782B-4C9C-900B-67FD5FD608C4}"/>
      </w:docPartPr>
      <w:docPartBody>
        <w:p w:rsidR="00000000" w:rsidRDefault="002B28A4"/>
      </w:docPartBody>
    </w:docPart>
    <w:docPart>
      <w:docPartPr>
        <w:name w:val="A07D39EE21F0447CAB035ACFAB415197"/>
        <w:category>
          <w:name w:val="General"/>
          <w:gallery w:val="placeholder"/>
        </w:category>
        <w:types>
          <w:type w:val="bbPlcHdr"/>
        </w:types>
        <w:behaviors>
          <w:behavior w:val="content"/>
        </w:behaviors>
        <w:guid w:val="{C3542810-F5E9-42E7-BC06-1535536C7987}"/>
      </w:docPartPr>
      <w:docPartBody>
        <w:p w:rsidR="00000000" w:rsidRDefault="002B28A4"/>
      </w:docPartBody>
    </w:docPart>
    <w:docPart>
      <w:docPartPr>
        <w:name w:val="2531A871805D436583E685D4F6E9D70D"/>
        <w:category>
          <w:name w:val="General"/>
          <w:gallery w:val="placeholder"/>
        </w:category>
        <w:types>
          <w:type w:val="bbPlcHdr"/>
        </w:types>
        <w:behaviors>
          <w:behavior w:val="content"/>
        </w:behaviors>
        <w:guid w:val="{628FB714-672D-4D86-B77A-DF075F70B04F}"/>
      </w:docPartPr>
      <w:docPartBody>
        <w:p w:rsidR="00000000" w:rsidRDefault="002B28A4"/>
      </w:docPartBody>
    </w:docPart>
    <w:docPart>
      <w:docPartPr>
        <w:name w:val="F47C8670E4444D2FBB6DC6EA77DA4755"/>
        <w:category>
          <w:name w:val="General"/>
          <w:gallery w:val="placeholder"/>
        </w:category>
        <w:types>
          <w:type w:val="bbPlcHdr"/>
        </w:types>
        <w:behaviors>
          <w:behavior w:val="content"/>
        </w:behaviors>
        <w:guid w:val="{56DA6979-E4F6-4725-9824-FED0E309779E}"/>
      </w:docPartPr>
      <w:docPartBody>
        <w:p w:rsidR="00000000" w:rsidRDefault="002B28A4"/>
      </w:docPartBody>
    </w:docPart>
    <w:docPart>
      <w:docPartPr>
        <w:name w:val="BFC4A8D5B8B74C3091579BB5FB33688D"/>
        <w:category>
          <w:name w:val="General"/>
          <w:gallery w:val="placeholder"/>
        </w:category>
        <w:types>
          <w:type w:val="bbPlcHdr"/>
        </w:types>
        <w:behaviors>
          <w:behavior w:val="content"/>
        </w:behaviors>
        <w:guid w:val="{BE03E34A-062F-44B3-950D-564F913FDB01}"/>
      </w:docPartPr>
      <w:docPartBody>
        <w:p w:rsidR="00000000" w:rsidRDefault="002B28A4"/>
      </w:docPartBody>
    </w:docPart>
    <w:docPart>
      <w:docPartPr>
        <w:name w:val="BB54EAA7A69149B4A12692A3719E8486"/>
        <w:category>
          <w:name w:val="General"/>
          <w:gallery w:val="placeholder"/>
        </w:category>
        <w:types>
          <w:type w:val="bbPlcHdr"/>
        </w:types>
        <w:behaviors>
          <w:behavior w:val="content"/>
        </w:behaviors>
        <w:guid w:val="{A1E01707-8EA5-4E66-A5E6-AB679720A05A}"/>
      </w:docPartPr>
      <w:docPartBody>
        <w:p w:rsidR="00000000" w:rsidRDefault="002B28A4"/>
      </w:docPartBody>
    </w:docPart>
    <w:docPart>
      <w:docPartPr>
        <w:name w:val="45568EE502174785AF1AC3567C1A78D3"/>
        <w:category>
          <w:name w:val="General"/>
          <w:gallery w:val="placeholder"/>
        </w:category>
        <w:types>
          <w:type w:val="bbPlcHdr"/>
        </w:types>
        <w:behaviors>
          <w:behavior w:val="content"/>
        </w:behaviors>
        <w:guid w:val="{0883699C-2328-44C7-91ED-F56EEF8DE7C1}"/>
      </w:docPartPr>
      <w:docPartBody>
        <w:p w:rsidR="00000000" w:rsidRDefault="0000187B" w:rsidP="0000187B">
          <w:pPr>
            <w:pStyle w:val="45568EE502174785AF1AC3567C1A78D3"/>
          </w:pPr>
          <w:r w:rsidRPr="00A30DD1">
            <w:rPr>
              <w:rStyle w:val="PlaceholderText"/>
            </w:rPr>
            <w:t>Click here to enter a date.</w:t>
          </w:r>
        </w:p>
      </w:docPartBody>
    </w:docPart>
    <w:docPart>
      <w:docPartPr>
        <w:name w:val="C22DC652D190410C9BE206ABD4998A43"/>
        <w:category>
          <w:name w:val="General"/>
          <w:gallery w:val="placeholder"/>
        </w:category>
        <w:types>
          <w:type w:val="bbPlcHdr"/>
        </w:types>
        <w:behaviors>
          <w:behavior w:val="content"/>
        </w:behaviors>
        <w:guid w:val="{E4170F34-DA5C-44FD-9696-0733A947C61D}"/>
      </w:docPartPr>
      <w:docPartBody>
        <w:p w:rsidR="00000000" w:rsidRDefault="002B28A4"/>
      </w:docPartBody>
    </w:docPart>
    <w:docPart>
      <w:docPartPr>
        <w:name w:val="12E8D463ED204FA69D7EE53581155CAE"/>
        <w:category>
          <w:name w:val="General"/>
          <w:gallery w:val="placeholder"/>
        </w:category>
        <w:types>
          <w:type w:val="bbPlcHdr"/>
        </w:types>
        <w:behaviors>
          <w:behavior w:val="content"/>
        </w:behaviors>
        <w:guid w:val="{A27D8805-7DF3-4F4B-BE13-1BA90FD0E18C}"/>
      </w:docPartPr>
      <w:docPartBody>
        <w:p w:rsidR="00000000" w:rsidRDefault="002B28A4"/>
      </w:docPartBody>
    </w:docPart>
    <w:docPart>
      <w:docPartPr>
        <w:name w:val="473165930C504041BC9C012885089DEA"/>
        <w:category>
          <w:name w:val="General"/>
          <w:gallery w:val="placeholder"/>
        </w:category>
        <w:types>
          <w:type w:val="bbPlcHdr"/>
        </w:types>
        <w:behaviors>
          <w:behavior w:val="content"/>
        </w:behaviors>
        <w:guid w:val="{3109D9E4-2EBE-4C0F-AE1A-6AF827297058}"/>
      </w:docPartPr>
      <w:docPartBody>
        <w:p w:rsidR="00000000" w:rsidRDefault="0000187B" w:rsidP="0000187B">
          <w:pPr>
            <w:pStyle w:val="473165930C504041BC9C012885089DEA"/>
          </w:pPr>
          <w:r>
            <w:rPr>
              <w:rFonts w:eastAsia="Times New Roman" w:cs="Times New Roman"/>
              <w:bCs/>
              <w:szCs w:val="24"/>
            </w:rPr>
            <w:t xml:space="preserve"> </w:t>
          </w:r>
        </w:p>
      </w:docPartBody>
    </w:docPart>
    <w:docPart>
      <w:docPartPr>
        <w:name w:val="562C3CC7E7E64E4789239145EA621A66"/>
        <w:category>
          <w:name w:val="General"/>
          <w:gallery w:val="placeholder"/>
        </w:category>
        <w:types>
          <w:type w:val="bbPlcHdr"/>
        </w:types>
        <w:behaviors>
          <w:behavior w:val="content"/>
        </w:behaviors>
        <w:guid w:val="{E025F447-6D99-4D57-8F1D-359571C09B58}"/>
      </w:docPartPr>
      <w:docPartBody>
        <w:p w:rsidR="00000000" w:rsidRDefault="002B28A4"/>
      </w:docPartBody>
    </w:docPart>
    <w:docPart>
      <w:docPartPr>
        <w:name w:val="C3E17E87C55043BE945A8F51FCB0E59D"/>
        <w:category>
          <w:name w:val="General"/>
          <w:gallery w:val="placeholder"/>
        </w:category>
        <w:types>
          <w:type w:val="bbPlcHdr"/>
        </w:types>
        <w:behaviors>
          <w:behavior w:val="content"/>
        </w:behaviors>
        <w:guid w:val="{954BD04B-ED08-4167-8D62-664C8DBC73B0}"/>
      </w:docPartPr>
      <w:docPartBody>
        <w:p w:rsidR="00000000" w:rsidRDefault="002B28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187B"/>
    <w:rsid w:val="00042393"/>
    <w:rsid w:val="0011267B"/>
    <w:rsid w:val="001135F3"/>
    <w:rsid w:val="001C5F26"/>
    <w:rsid w:val="00280096"/>
    <w:rsid w:val="00290C4E"/>
    <w:rsid w:val="002A4665"/>
    <w:rsid w:val="002A5E86"/>
    <w:rsid w:val="002B28A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87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0187B"/>
    <w:rPr>
      <w:rFonts w:ascii="Times New Roman" w:hAnsi="Times New Roman"/>
      <w:sz w:val="24"/>
    </w:rPr>
  </w:style>
  <w:style w:type="paragraph" w:customStyle="1" w:styleId="487D89B4F8B34DB4967D41FE18F7F88D9">
    <w:name w:val="487D89B4F8B34DB4967D41FE18F7F88D9"/>
    <w:rsid w:val="0000187B"/>
    <w:rPr>
      <w:rFonts w:ascii="Times New Roman" w:hAnsi="Times New Roman"/>
      <w:sz w:val="24"/>
    </w:rPr>
  </w:style>
  <w:style w:type="paragraph" w:customStyle="1" w:styleId="AE2570ED5D764CD7AF9686706F550F4622">
    <w:name w:val="AE2570ED5D764CD7AF9686706F550F4622"/>
    <w:rsid w:val="0000187B"/>
    <w:pPr>
      <w:tabs>
        <w:tab w:val="center" w:pos="4680"/>
        <w:tab w:val="right" w:pos="9360"/>
      </w:tabs>
      <w:spacing w:after="0" w:line="240" w:lineRule="auto"/>
    </w:pPr>
    <w:rPr>
      <w:rFonts w:ascii="Times New Roman" w:hAnsi="Times New Roman"/>
      <w:sz w:val="24"/>
    </w:rPr>
  </w:style>
  <w:style w:type="paragraph" w:customStyle="1" w:styleId="45568EE502174785AF1AC3567C1A78D3">
    <w:name w:val="45568EE502174785AF1AC3567C1A78D3"/>
    <w:rsid w:val="0000187B"/>
    <w:pPr>
      <w:spacing w:after="160" w:line="259" w:lineRule="auto"/>
    </w:pPr>
  </w:style>
  <w:style w:type="paragraph" w:customStyle="1" w:styleId="473165930C504041BC9C012885089DEA">
    <w:name w:val="473165930C504041BC9C012885089DEA"/>
    <w:rsid w:val="000018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7B2F30-8B7C-4EF0-AA5A-2C7B154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638</Words>
  <Characters>3638</Characters>
  <Application>Microsoft Office Word</Application>
  <DocSecurity>0</DocSecurity>
  <Lines>30</Lines>
  <Paragraphs>8</Paragraphs>
  <ScaleCrop>false</ScaleCrop>
  <Company>Texas Legislative Council</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2019-05-18T19:12:00Z</cp:lastPrinted>
  <dcterms:created xsi:type="dcterms:W3CDTF">2015-05-29T14:24:00Z</dcterms:created>
  <dcterms:modified xsi:type="dcterms:W3CDTF">2019-05-18T19:12:00Z</dcterms:modified>
</cp:coreProperties>
</file>

<file path=docProps/custom.xml><?xml version="1.0" encoding="utf-8"?>
<op:Properties xmlns:vt="http://schemas.openxmlformats.org/officeDocument/2006/docPropsVTypes" xmlns:op="http://schemas.openxmlformats.org/officeDocument/2006/custom-properties"/>
</file>