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48" w:rsidRDefault="00572C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9DF365B52644D3834B311F4C4B3EAB"/>
          </w:placeholder>
        </w:sdtPr>
        <w:sdtContent>
          <w:r w:rsidRPr="005C2A78">
            <w:rPr>
              <w:rFonts w:cs="Times New Roman"/>
              <w:b/>
              <w:szCs w:val="24"/>
              <w:u w:val="single"/>
            </w:rPr>
            <w:t>BILL ANALYSIS</w:t>
          </w:r>
        </w:sdtContent>
      </w:sdt>
    </w:p>
    <w:p w:rsidR="00572C48" w:rsidRPr="00585C31" w:rsidRDefault="00572C48" w:rsidP="000F1DF9">
      <w:pPr>
        <w:spacing w:after="0" w:line="240" w:lineRule="auto"/>
        <w:rPr>
          <w:rFonts w:cs="Times New Roman"/>
          <w:szCs w:val="24"/>
        </w:rPr>
      </w:pPr>
    </w:p>
    <w:p w:rsidR="00572C48" w:rsidRPr="00585C31" w:rsidRDefault="00572C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C48" w:rsidTr="000F1DF9">
        <w:tc>
          <w:tcPr>
            <w:tcW w:w="2718" w:type="dxa"/>
          </w:tcPr>
          <w:p w:rsidR="00572C48" w:rsidRPr="005C2A78" w:rsidRDefault="00572C48" w:rsidP="006D756B">
            <w:pPr>
              <w:rPr>
                <w:rFonts w:cs="Times New Roman"/>
                <w:szCs w:val="24"/>
              </w:rPr>
            </w:pPr>
            <w:sdt>
              <w:sdtPr>
                <w:rPr>
                  <w:rFonts w:cs="Times New Roman"/>
                  <w:szCs w:val="24"/>
                </w:rPr>
                <w:alias w:val="Agency Title"/>
                <w:tag w:val="AgencyTitleContentControl"/>
                <w:id w:val="1920747753"/>
                <w:lock w:val="sdtContentLocked"/>
                <w:placeholder>
                  <w:docPart w:val="439774AE10C04CDF83944EBE0F3E9D5F"/>
                </w:placeholder>
              </w:sdtPr>
              <w:sdtEndPr>
                <w:rPr>
                  <w:rFonts w:cstheme="minorBidi"/>
                  <w:szCs w:val="22"/>
                </w:rPr>
              </w:sdtEndPr>
              <w:sdtContent>
                <w:r>
                  <w:rPr>
                    <w:rFonts w:cs="Times New Roman"/>
                    <w:szCs w:val="24"/>
                  </w:rPr>
                  <w:t>Senate Research Center</w:t>
                </w:r>
              </w:sdtContent>
            </w:sdt>
          </w:p>
        </w:tc>
        <w:tc>
          <w:tcPr>
            <w:tcW w:w="6858" w:type="dxa"/>
          </w:tcPr>
          <w:p w:rsidR="00572C48" w:rsidRPr="00FF6471" w:rsidRDefault="00572C48" w:rsidP="000F1DF9">
            <w:pPr>
              <w:jc w:val="right"/>
              <w:rPr>
                <w:rFonts w:cs="Times New Roman"/>
                <w:szCs w:val="24"/>
              </w:rPr>
            </w:pPr>
            <w:sdt>
              <w:sdtPr>
                <w:rPr>
                  <w:rFonts w:cs="Times New Roman"/>
                  <w:szCs w:val="24"/>
                </w:rPr>
                <w:alias w:val="Bill Number"/>
                <w:tag w:val="BillNumberOne"/>
                <w:id w:val="-410784069"/>
                <w:lock w:val="sdtContentLocked"/>
                <w:placeholder>
                  <w:docPart w:val="2197606DE7674994BEA4E997B98C34E8"/>
                </w:placeholder>
              </w:sdtPr>
              <w:sdtContent>
                <w:r>
                  <w:rPr>
                    <w:rFonts w:cs="Times New Roman"/>
                    <w:szCs w:val="24"/>
                  </w:rPr>
                  <w:t>H.B. 1065</w:t>
                </w:r>
              </w:sdtContent>
            </w:sdt>
          </w:p>
        </w:tc>
      </w:tr>
      <w:tr w:rsidR="00572C48" w:rsidTr="000F1DF9">
        <w:sdt>
          <w:sdtPr>
            <w:rPr>
              <w:rFonts w:cs="Times New Roman"/>
              <w:szCs w:val="24"/>
            </w:rPr>
            <w:alias w:val="TLCNumber"/>
            <w:tag w:val="TLCNumber"/>
            <w:id w:val="-542600604"/>
            <w:lock w:val="sdtLocked"/>
            <w:placeholder>
              <w:docPart w:val="258362A9B24E49A89D66FD5B3217E5B4"/>
            </w:placeholder>
          </w:sdtPr>
          <w:sdtContent>
            <w:tc>
              <w:tcPr>
                <w:tcW w:w="2718" w:type="dxa"/>
              </w:tcPr>
              <w:p w:rsidR="00572C48" w:rsidRPr="000F1DF9" w:rsidRDefault="00572C48" w:rsidP="00C65088">
                <w:pPr>
                  <w:rPr>
                    <w:rFonts w:cs="Times New Roman"/>
                    <w:szCs w:val="24"/>
                  </w:rPr>
                </w:pPr>
                <w:r>
                  <w:rPr>
                    <w:rFonts w:cs="Times New Roman"/>
                    <w:szCs w:val="24"/>
                  </w:rPr>
                  <w:t>86R3163 MM-D</w:t>
                </w:r>
              </w:p>
            </w:tc>
          </w:sdtContent>
        </w:sdt>
        <w:tc>
          <w:tcPr>
            <w:tcW w:w="6858" w:type="dxa"/>
          </w:tcPr>
          <w:p w:rsidR="00572C48" w:rsidRPr="005C2A78" w:rsidRDefault="00572C48" w:rsidP="006D756B">
            <w:pPr>
              <w:jc w:val="right"/>
              <w:rPr>
                <w:rFonts w:cs="Times New Roman"/>
                <w:szCs w:val="24"/>
              </w:rPr>
            </w:pPr>
            <w:sdt>
              <w:sdtPr>
                <w:rPr>
                  <w:rFonts w:cs="Times New Roman"/>
                  <w:szCs w:val="24"/>
                </w:rPr>
                <w:alias w:val="Author Label"/>
                <w:tag w:val="By"/>
                <w:id w:val="72399597"/>
                <w:lock w:val="sdtLocked"/>
                <w:placeholder>
                  <w:docPart w:val="D9DD2E74EA3A47928C44FA563724D4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CF41BCEF6840A7ACA49186C919203C"/>
                </w:placeholder>
              </w:sdtPr>
              <w:sdtContent>
                <w:r>
                  <w:rPr>
                    <w:rFonts w:cs="Times New Roman"/>
                    <w:szCs w:val="24"/>
                  </w:rPr>
                  <w:t>Ashby et al.</w:t>
                </w:r>
              </w:sdtContent>
            </w:sdt>
            <w:sdt>
              <w:sdtPr>
                <w:rPr>
                  <w:rFonts w:cs="Times New Roman"/>
                  <w:szCs w:val="24"/>
                </w:rPr>
                <w:alias w:val="Sponsor"/>
                <w:tag w:val="Sponsor"/>
                <w:id w:val="-2039656131"/>
                <w:lock w:val="sdtContentLocked"/>
                <w:placeholder>
                  <w:docPart w:val="A4C7F1D5E3554C32AF1FE9EDF9BBA4E7"/>
                </w:placeholder>
              </w:sdtPr>
              <w:sdtContent>
                <w:r>
                  <w:rPr>
                    <w:rFonts w:cs="Times New Roman"/>
                    <w:szCs w:val="24"/>
                  </w:rPr>
                  <w:t xml:space="preserve"> (Kolkhorst)</w:t>
                </w:r>
              </w:sdtContent>
            </w:sdt>
          </w:p>
        </w:tc>
      </w:tr>
      <w:tr w:rsidR="00572C48" w:rsidTr="000F1DF9">
        <w:tc>
          <w:tcPr>
            <w:tcW w:w="2718" w:type="dxa"/>
          </w:tcPr>
          <w:p w:rsidR="00572C48" w:rsidRPr="00BC7495" w:rsidRDefault="00572C48" w:rsidP="000F1DF9">
            <w:pPr>
              <w:rPr>
                <w:rFonts w:cs="Times New Roman"/>
                <w:szCs w:val="24"/>
              </w:rPr>
            </w:pPr>
          </w:p>
        </w:tc>
        <w:sdt>
          <w:sdtPr>
            <w:rPr>
              <w:rFonts w:cs="Times New Roman"/>
              <w:szCs w:val="24"/>
            </w:rPr>
            <w:alias w:val="Committee"/>
            <w:tag w:val="Committee"/>
            <w:id w:val="1914272295"/>
            <w:lock w:val="sdtContentLocked"/>
            <w:placeholder>
              <w:docPart w:val="BFD20134AF174955BAF0ECF0E635BAC9"/>
            </w:placeholder>
          </w:sdtPr>
          <w:sdtContent>
            <w:tc>
              <w:tcPr>
                <w:tcW w:w="6858" w:type="dxa"/>
              </w:tcPr>
              <w:p w:rsidR="00572C48" w:rsidRPr="00FF6471" w:rsidRDefault="00572C48" w:rsidP="000F1DF9">
                <w:pPr>
                  <w:jc w:val="right"/>
                  <w:rPr>
                    <w:rFonts w:cs="Times New Roman"/>
                    <w:szCs w:val="24"/>
                  </w:rPr>
                </w:pPr>
                <w:r>
                  <w:rPr>
                    <w:rFonts w:cs="Times New Roman"/>
                    <w:szCs w:val="24"/>
                  </w:rPr>
                  <w:t>Higher Education</w:t>
                </w:r>
              </w:p>
            </w:tc>
          </w:sdtContent>
        </w:sdt>
      </w:tr>
      <w:tr w:rsidR="00572C48" w:rsidTr="000F1DF9">
        <w:tc>
          <w:tcPr>
            <w:tcW w:w="2718" w:type="dxa"/>
          </w:tcPr>
          <w:p w:rsidR="00572C48" w:rsidRPr="00BC7495" w:rsidRDefault="00572C48" w:rsidP="000F1DF9">
            <w:pPr>
              <w:rPr>
                <w:rFonts w:cs="Times New Roman"/>
                <w:szCs w:val="24"/>
              </w:rPr>
            </w:pPr>
          </w:p>
        </w:tc>
        <w:sdt>
          <w:sdtPr>
            <w:rPr>
              <w:rFonts w:cs="Times New Roman"/>
              <w:szCs w:val="24"/>
            </w:rPr>
            <w:alias w:val="Date"/>
            <w:tag w:val="DateContentControl"/>
            <w:id w:val="1178081906"/>
            <w:lock w:val="sdtLocked"/>
            <w:placeholder>
              <w:docPart w:val="042B62E65BDF48BFA52C9953579059C2"/>
            </w:placeholder>
            <w:date w:fullDate="2019-04-23T00:00:00Z">
              <w:dateFormat w:val="M/d/yyyy"/>
              <w:lid w:val="en-US"/>
              <w:storeMappedDataAs w:val="dateTime"/>
              <w:calendar w:val="gregorian"/>
            </w:date>
          </w:sdtPr>
          <w:sdtContent>
            <w:tc>
              <w:tcPr>
                <w:tcW w:w="6858" w:type="dxa"/>
              </w:tcPr>
              <w:p w:rsidR="00572C48" w:rsidRPr="00FF6471" w:rsidRDefault="00572C48" w:rsidP="000F1DF9">
                <w:pPr>
                  <w:jc w:val="right"/>
                  <w:rPr>
                    <w:rFonts w:cs="Times New Roman"/>
                    <w:szCs w:val="24"/>
                  </w:rPr>
                </w:pPr>
                <w:r>
                  <w:rPr>
                    <w:rFonts w:cs="Times New Roman"/>
                    <w:szCs w:val="24"/>
                  </w:rPr>
                  <w:t>4/23/2019</w:t>
                </w:r>
              </w:p>
            </w:tc>
          </w:sdtContent>
        </w:sdt>
      </w:tr>
      <w:tr w:rsidR="00572C48" w:rsidTr="000F1DF9">
        <w:tc>
          <w:tcPr>
            <w:tcW w:w="2718" w:type="dxa"/>
          </w:tcPr>
          <w:p w:rsidR="00572C48" w:rsidRPr="00BC7495" w:rsidRDefault="00572C48" w:rsidP="000F1DF9">
            <w:pPr>
              <w:rPr>
                <w:rFonts w:cs="Times New Roman"/>
                <w:szCs w:val="24"/>
              </w:rPr>
            </w:pPr>
          </w:p>
        </w:tc>
        <w:sdt>
          <w:sdtPr>
            <w:rPr>
              <w:rFonts w:cs="Times New Roman"/>
              <w:szCs w:val="24"/>
            </w:rPr>
            <w:alias w:val="BA Version"/>
            <w:tag w:val="BAVersion"/>
            <w:id w:val="-1685590809"/>
            <w:lock w:val="sdtContentLocked"/>
            <w:placeholder>
              <w:docPart w:val="E5997E176D64468F80D6B88C941F00FF"/>
            </w:placeholder>
          </w:sdtPr>
          <w:sdtContent>
            <w:tc>
              <w:tcPr>
                <w:tcW w:w="6858" w:type="dxa"/>
              </w:tcPr>
              <w:p w:rsidR="00572C48" w:rsidRPr="00FF6471" w:rsidRDefault="00572C48" w:rsidP="000F1DF9">
                <w:pPr>
                  <w:jc w:val="right"/>
                  <w:rPr>
                    <w:rFonts w:cs="Times New Roman"/>
                    <w:szCs w:val="24"/>
                  </w:rPr>
                </w:pPr>
                <w:r>
                  <w:rPr>
                    <w:rFonts w:cs="Times New Roman"/>
                    <w:szCs w:val="24"/>
                  </w:rPr>
                  <w:t>Engrossed</w:t>
                </w:r>
              </w:p>
            </w:tc>
          </w:sdtContent>
        </w:sdt>
      </w:tr>
    </w:tbl>
    <w:p w:rsidR="00572C48" w:rsidRPr="00FF6471" w:rsidRDefault="00572C48" w:rsidP="000F1DF9">
      <w:pPr>
        <w:spacing w:after="0" w:line="240" w:lineRule="auto"/>
        <w:rPr>
          <w:rFonts w:cs="Times New Roman"/>
          <w:szCs w:val="24"/>
        </w:rPr>
      </w:pPr>
    </w:p>
    <w:p w:rsidR="00572C48" w:rsidRPr="00FF6471" w:rsidRDefault="00572C48" w:rsidP="000F1DF9">
      <w:pPr>
        <w:spacing w:after="0" w:line="240" w:lineRule="auto"/>
        <w:rPr>
          <w:rFonts w:cs="Times New Roman"/>
          <w:szCs w:val="24"/>
        </w:rPr>
      </w:pPr>
    </w:p>
    <w:p w:rsidR="00572C48" w:rsidRPr="00FF6471" w:rsidRDefault="00572C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CB45777B2341B2B987330112817CFD"/>
        </w:placeholder>
      </w:sdtPr>
      <w:sdtContent>
        <w:p w:rsidR="00572C48" w:rsidRDefault="00572C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94D6C3C94C44F186A56FEEDA4E13FD"/>
        </w:placeholder>
      </w:sdtPr>
      <w:sdtContent>
        <w:p w:rsidR="00572C48" w:rsidRDefault="00572C48" w:rsidP="00BA3966">
          <w:pPr>
            <w:pStyle w:val="NormalWeb"/>
            <w:spacing w:before="0" w:beforeAutospacing="0" w:after="0" w:afterAutospacing="0"/>
            <w:jc w:val="both"/>
            <w:divId w:val="1856068478"/>
            <w:rPr>
              <w:rFonts w:eastAsia="Times New Roman"/>
              <w:bCs/>
            </w:rPr>
          </w:pPr>
        </w:p>
        <w:p w:rsidR="00572C48" w:rsidRPr="00BA3966" w:rsidRDefault="00572C48" w:rsidP="00BA3966">
          <w:pPr>
            <w:pStyle w:val="NormalWeb"/>
            <w:spacing w:before="0" w:beforeAutospacing="0" w:after="0" w:afterAutospacing="0"/>
            <w:jc w:val="both"/>
            <w:divId w:val="1856068478"/>
            <w:rPr>
              <w:color w:val="000000"/>
            </w:rPr>
          </w:pPr>
          <w:r w:rsidRPr="00BA3966">
            <w:rPr>
              <w:color w:val="000000"/>
            </w:rPr>
            <w:t xml:space="preserve">It has been noted that rural communities continue to experience a shortage of physicians and that rural areas may offer fewer incentives for prospective physicians to complete their graduate medical education for reasons including caseloads, diversity of cases, and residency staffing requirements. H.B. 1065 seeks to address these challenges by creating a state grant program for graduate medical education through rural training tracks as an additional incentive for the development of rural residency training opportunities. </w:t>
          </w:r>
        </w:p>
        <w:p w:rsidR="00572C48" w:rsidRPr="00D70925" w:rsidRDefault="00572C48" w:rsidP="00BA3966">
          <w:pPr>
            <w:spacing w:after="0" w:line="240" w:lineRule="auto"/>
            <w:jc w:val="both"/>
            <w:rPr>
              <w:rFonts w:eastAsia="Times New Roman" w:cs="Times New Roman"/>
              <w:bCs/>
              <w:szCs w:val="24"/>
            </w:rPr>
          </w:pPr>
        </w:p>
      </w:sdtContent>
    </w:sdt>
    <w:p w:rsidR="00572C48" w:rsidRDefault="00572C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1065 </w:t>
      </w:r>
      <w:bookmarkStart w:id="1" w:name="AmendsCurrentLaw"/>
      <w:bookmarkEnd w:id="1"/>
      <w:r>
        <w:rPr>
          <w:rFonts w:cs="Times New Roman"/>
          <w:szCs w:val="24"/>
        </w:rPr>
        <w:t>amends current law relating to the establishment of a rural resident physician grant program.</w:t>
      </w:r>
    </w:p>
    <w:p w:rsidR="00572C48" w:rsidRPr="00BA3966" w:rsidRDefault="00572C48" w:rsidP="000F1DF9">
      <w:pPr>
        <w:spacing w:after="0" w:line="240" w:lineRule="auto"/>
        <w:jc w:val="both"/>
        <w:rPr>
          <w:rFonts w:eastAsia="Times New Roman" w:cs="Times New Roman"/>
          <w:szCs w:val="24"/>
        </w:rPr>
      </w:pPr>
    </w:p>
    <w:p w:rsidR="00572C48" w:rsidRPr="005C2A78" w:rsidRDefault="00572C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16EB42BDEB45CCAAD722FD4B510410"/>
          </w:placeholder>
        </w:sdtPr>
        <w:sdtContent>
          <w:r>
            <w:rPr>
              <w:rFonts w:eastAsia="Times New Roman" w:cs="Times New Roman"/>
              <w:b/>
              <w:szCs w:val="24"/>
              <w:u w:val="single"/>
            </w:rPr>
            <w:t>RULEMAKING AUTHORITY</w:t>
          </w:r>
        </w:sdtContent>
      </w:sdt>
    </w:p>
    <w:p w:rsidR="00572C48" w:rsidRPr="006529C4" w:rsidRDefault="00572C48" w:rsidP="00774EC7">
      <w:pPr>
        <w:spacing w:after="0" w:line="240" w:lineRule="auto"/>
        <w:jc w:val="both"/>
        <w:rPr>
          <w:rFonts w:cs="Times New Roman"/>
          <w:szCs w:val="24"/>
        </w:rPr>
      </w:pPr>
    </w:p>
    <w:p w:rsidR="00572C48" w:rsidRPr="006529C4" w:rsidRDefault="00572C48" w:rsidP="00774EC7">
      <w:pPr>
        <w:spacing w:after="0" w:line="240" w:lineRule="auto"/>
        <w:jc w:val="both"/>
        <w:rPr>
          <w:rFonts w:cs="Times New Roman"/>
          <w:szCs w:val="24"/>
        </w:rPr>
      </w:pPr>
      <w:r>
        <w:rPr>
          <w:rFonts w:cs="Times New Roman"/>
          <w:szCs w:val="24"/>
        </w:rPr>
        <w:t xml:space="preserve">Rulemaking authority is expressly granted to </w:t>
      </w:r>
      <w:r w:rsidRPr="00BA3966">
        <w:rPr>
          <w:rFonts w:eastAsia="Times New Roman" w:cs="Times New Roman"/>
          <w:szCs w:val="24"/>
        </w:rPr>
        <w:t>the Texas Higher Education Coordinating Board</w:t>
      </w:r>
      <w:r>
        <w:rPr>
          <w:rFonts w:cs="Times New Roman"/>
          <w:szCs w:val="24"/>
        </w:rPr>
        <w:t xml:space="preserve"> in SECTION 1 (Section </w:t>
      </w:r>
      <w:r w:rsidRPr="00BA3966">
        <w:rPr>
          <w:rFonts w:eastAsia="Times New Roman" w:cs="Times New Roman"/>
          <w:szCs w:val="24"/>
        </w:rPr>
        <w:t>58A.081</w:t>
      </w:r>
      <w:r>
        <w:rPr>
          <w:rFonts w:cs="Times New Roman"/>
          <w:szCs w:val="24"/>
        </w:rPr>
        <w:t>, Education Code) of this bill.</w:t>
      </w:r>
    </w:p>
    <w:p w:rsidR="00572C48" w:rsidRPr="006529C4" w:rsidRDefault="00572C48" w:rsidP="00774EC7">
      <w:pPr>
        <w:spacing w:after="0" w:line="240" w:lineRule="auto"/>
        <w:jc w:val="both"/>
        <w:rPr>
          <w:rFonts w:cs="Times New Roman"/>
          <w:szCs w:val="24"/>
        </w:rPr>
      </w:pPr>
    </w:p>
    <w:p w:rsidR="00572C48" w:rsidRPr="005C2A78" w:rsidRDefault="00572C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AE230A15D945D297CD3DFF1C85B0D1"/>
          </w:placeholder>
        </w:sdtPr>
        <w:sdtContent>
          <w:r>
            <w:rPr>
              <w:rFonts w:eastAsia="Times New Roman" w:cs="Times New Roman"/>
              <w:b/>
              <w:szCs w:val="24"/>
              <w:u w:val="single"/>
            </w:rPr>
            <w:t>SECTION BY SECTION ANALYSIS</w:t>
          </w:r>
        </w:sdtContent>
      </w:sdt>
    </w:p>
    <w:p w:rsidR="00572C48" w:rsidRPr="005C2A78" w:rsidRDefault="00572C48" w:rsidP="000F1DF9">
      <w:pPr>
        <w:spacing w:after="0" w:line="240" w:lineRule="auto"/>
        <w:jc w:val="both"/>
        <w:rPr>
          <w:rFonts w:eastAsia="Times New Roman" w:cs="Times New Roman"/>
          <w:szCs w:val="24"/>
        </w:rPr>
      </w:pPr>
    </w:p>
    <w:p w:rsidR="00572C48" w:rsidRPr="00BA3966" w:rsidRDefault="00572C48" w:rsidP="0091440F">
      <w:pPr>
        <w:spacing w:after="0" w:line="240" w:lineRule="auto"/>
        <w:jc w:val="both"/>
        <w:rPr>
          <w:rFonts w:eastAsia="Times New Roman" w:cs="Times New Roman"/>
          <w:szCs w:val="24"/>
        </w:rPr>
      </w:pPr>
      <w:r w:rsidRPr="00BA3966">
        <w:rPr>
          <w:rFonts w:eastAsia="Times New Roman" w:cs="Times New Roman"/>
          <w:szCs w:val="24"/>
        </w:rPr>
        <w:t>SECTION 1.</w:t>
      </w:r>
      <w:r>
        <w:rPr>
          <w:rFonts w:eastAsia="Times New Roman" w:cs="Times New Roman"/>
          <w:szCs w:val="24"/>
        </w:rPr>
        <w:t xml:space="preserve"> Amends </w:t>
      </w:r>
      <w:r w:rsidRPr="00BA3966">
        <w:rPr>
          <w:rFonts w:eastAsia="Times New Roman" w:cs="Times New Roman"/>
          <w:szCs w:val="24"/>
        </w:rPr>
        <w:t xml:space="preserve">Chapter 58A, Education Code, </w:t>
      </w:r>
      <w:r>
        <w:rPr>
          <w:rFonts w:eastAsia="Times New Roman" w:cs="Times New Roman"/>
          <w:szCs w:val="24"/>
        </w:rPr>
        <w:t xml:space="preserve">by adding Subchapter E, </w:t>
      </w:r>
      <w:r w:rsidRPr="00BA3966">
        <w:rPr>
          <w:rFonts w:eastAsia="Times New Roman" w:cs="Times New Roman"/>
          <w:szCs w:val="24"/>
        </w:rPr>
        <w:t>as follows:</w:t>
      </w:r>
    </w:p>
    <w:p w:rsidR="00572C48" w:rsidRPr="00BA3966" w:rsidRDefault="00572C48" w:rsidP="0091440F">
      <w:pPr>
        <w:spacing w:after="0" w:line="240" w:lineRule="auto"/>
        <w:jc w:val="both"/>
        <w:rPr>
          <w:rFonts w:eastAsia="Times New Roman" w:cs="Times New Roman"/>
          <w:szCs w:val="24"/>
        </w:rPr>
      </w:pPr>
    </w:p>
    <w:p w:rsidR="00572C48" w:rsidRPr="00BA3966" w:rsidRDefault="00572C48" w:rsidP="0091440F">
      <w:pPr>
        <w:spacing w:after="0" w:line="240" w:lineRule="auto"/>
        <w:ind w:left="720"/>
        <w:jc w:val="both"/>
        <w:rPr>
          <w:rFonts w:eastAsia="Times New Roman" w:cs="Times New Roman"/>
          <w:szCs w:val="24"/>
        </w:rPr>
      </w:pPr>
      <w:r w:rsidRPr="00BA3966">
        <w:rPr>
          <w:rFonts w:eastAsia="Times New Roman" w:cs="Times New Roman"/>
          <w:szCs w:val="24"/>
        </w:rPr>
        <w:t>SUBCHAPTER E. RURAL RESIDENT PHYSICIAN GRANT PROGRAM</w:t>
      </w:r>
    </w:p>
    <w:p w:rsidR="00572C48" w:rsidRPr="00BA3966" w:rsidRDefault="00572C48" w:rsidP="0091440F">
      <w:pPr>
        <w:spacing w:after="0" w:line="240" w:lineRule="auto"/>
        <w:ind w:left="720"/>
        <w:jc w:val="both"/>
        <w:rPr>
          <w:rFonts w:eastAsia="Times New Roman" w:cs="Times New Roman"/>
          <w:szCs w:val="24"/>
        </w:rPr>
      </w:pPr>
    </w:p>
    <w:p w:rsidR="00572C48" w:rsidRPr="00BA3966" w:rsidRDefault="00572C48" w:rsidP="0091440F">
      <w:pPr>
        <w:spacing w:after="0" w:line="240" w:lineRule="auto"/>
        <w:ind w:left="720"/>
        <w:jc w:val="both"/>
        <w:rPr>
          <w:rFonts w:eastAsia="Times New Roman" w:cs="Times New Roman"/>
          <w:szCs w:val="24"/>
        </w:rPr>
      </w:pPr>
      <w:r w:rsidRPr="00BA3966">
        <w:rPr>
          <w:rFonts w:eastAsia="Times New Roman" w:cs="Times New Roman"/>
          <w:szCs w:val="24"/>
        </w:rPr>
        <w:t>Sec. 58A.081.</w:t>
      </w:r>
      <w:r>
        <w:rPr>
          <w:rFonts w:eastAsia="Times New Roman" w:cs="Times New Roman"/>
          <w:szCs w:val="24"/>
        </w:rPr>
        <w:t xml:space="preserve"> </w:t>
      </w:r>
      <w:r w:rsidRPr="00BA3966">
        <w:rPr>
          <w:rFonts w:eastAsia="Times New Roman" w:cs="Times New Roman"/>
          <w:szCs w:val="24"/>
        </w:rPr>
        <w:t xml:space="preserve">RURAL RESIDENT PHYSICIAN GRANT PROGRAM. (a) </w:t>
      </w:r>
      <w:r>
        <w:rPr>
          <w:rFonts w:eastAsia="Times New Roman" w:cs="Times New Roman"/>
          <w:szCs w:val="24"/>
        </w:rPr>
        <w:t xml:space="preserve">Requires </w:t>
      </w:r>
      <w:r w:rsidRPr="00BA3966">
        <w:rPr>
          <w:rFonts w:eastAsia="Times New Roman" w:cs="Times New Roman"/>
          <w:szCs w:val="24"/>
        </w:rPr>
        <w:t xml:space="preserve">the Texas Higher Education Coordinating Board </w:t>
      </w:r>
      <w:r>
        <w:rPr>
          <w:rFonts w:eastAsia="Times New Roman" w:cs="Times New Roman"/>
          <w:szCs w:val="24"/>
        </w:rPr>
        <w:t>(THECB) to</w:t>
      </w:r>
      <w:r w:rsidRPr="00BA3966">
        <w:rPr>
          <w:rFonts w:eastAsia="Times New Roman" w:cs="Times New Roman"/>
          <w:szCs w:val="24"/>
        </w:rPr>
        <w:t xml:space="preserve"> administer the Rural Resident Physician Grant Program as a competitive grant program to encourage the creation of new graduate medical education positions in rural and nonmetropolitan areas, with particular emphasis on the creation of rural training tracks. </w:t>
      </w:r>
      <w:r>
        <w:rPr>
          <w:rFonts w:eastAsia="Times New Roman" w:cs="Times New Roman"/>
          <w:szCs w:val="24"/>
        </w:rPr>
        <w:t>Requires THECB</w:t>
      </w:r>
      <w:r w:rsidRPr="00BA3966">
        <w:rPr>
          <w:rFonts w:eastAsia="Times New Roman" w:cs="Times New Roman"/>
          <w:szCs w:val="24"/>
        </w:rPr>
        <w:t xml:space="preserve"> </w:t>
      </w:r>
      <w:r>
        <w:rPr>
          <w:rFonts w:eastAsia="Times New Roman" w:cs="Times New Roman"/>
          <w:szCs w:val="24"/>
        </w:rPr>
        <w:t>to</w:t>
      </w:r>
      <w:r w:rsidRPr="00BA3966">
        <w:rPr>
          <w:rFonts w:eastAsia="Times New Roman" w:cs="Times New Roman"/>
          <w:szCs w:val="24"/>
        </w:rPr>
        <w:t xml:space="preserve"> award grants to new or expanded physician residency programs at teaching hospitals and other appropriate health care entities according to the program criteria established under this section.</w:t>
      </w:r>
    </w:p>
    <w:p w:rsidR="00572C48" w:rsidRPr="00BA3966" w:rsidRDefault="00572C48" w:rsidP="0091440F">
      <w:pPr>
        <w:spacing w:after="0" w:line="240" w:lineRule="auto"/>
        <w:ind w:left="72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(b)</w:t>
      </w:r>
      <w:r>
        <w:rPr>
          <w:rFonts w:eastAsia="Times New Roman" w:cs="Times New Roman"/>
          <w:szCs w:val="24"/>
        </w:rPr>
        <w:t xml:space="preserve"> Requires THECB</w:t>
      </w:r>
      <w:r w:rsidRPr="00BA3966">
        <w:rPr>
          <w:rFonts w:eastAsia="Times New Roman" w:cs="Times New Roman"/>
          <w:szCs w:val="24"/>
        </w:rPr>
        <w:t xml:space="preserve"> </w:t>
      </w:r>
      <w:r>
        <w:rPr>
          <w:rFonts w:eastAsia="Times New Roman" w:cs="Times New Roman"/>
          <w:szCs w:val="24"/>
        </w:rPr>
        <w:t>to</w:t>
      </w:r>
      <w:r w:rsidRPr="00BA3966">
        <w:rPr>
          <w:rFonts w:eastAsia="Times New Roman" w:cs="Times New Roman"/>
          <w:szCs w:val="24"/>
        </w:rPr>
        <w:t xml:space="preserve">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w:t>
      </w:r>
      <w:r>
        <w:rPr>
          <w:rFonts w:eastAsia="Times New Roman" w:cs="Times New Roman"/>
          <w:szCs w:val="24"/>
        </w:rPr>
        <w:t>THECB</w:t>
      </w:r>
      <w:r w:rsidRPr="00BA3966">
        <w:rPr>
          <w:rFonts w:eastAsia="Times New Roman" w:cs="Times New Roman"/>
          <w:szCs w:val="24"/>
        </w:rPr>
        <w:t xml:space="preserve">. </w:t>
      </w:r>
      <w:r>
        <w:rPr>
          <w:rFonts w:eastAsia="Times New Roman" w:cs="Times New Roman"/>
          <w:szCs w:val="24"/>
        </w:rPr>
        <w:t>Requires t</w:t>
      </w:r>
      <w:r w:rsidRPr="00BA3966">
        <w:rPr>
          <w:rFonts w:eastAsia="Times New Roman" w:cs="Times New Roman"/>
          <w:szCs w:val="24"/>
        </w:rPr>
        <w:t xml:space="preserve">he program criteria </w:t>
      </w:r>
      <w:r>
        <w:rPr>
          <w:rFonts w:eastAsia="Times New Roman" w:cs="Times New Roman"/>
          <w:szCs w:val="24"/>
        </w:rPr>
        <w:t>to</w:t>
      </w:r>
      <w:r w:rsidRPr="00BA3966">
        <w:rPr>
          <w:rFonts w:eastAsia="Times New Roman" w:cs="Times New Roman"/>
          <w:szCs w:val="24"/>
        </w:rPr>
        <w:t xml:space="preserve"> take into account whether a rural or nonmetropolitan area has the resources sufficient to support a physician residency program in a manner that would satisfy applicable residency program accreditation requirements.</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(c)</w:t>
      </w:r>
      <w:r>
        <w:rPr>
          <w:rFonts w:eastAsia="Times New Roman" w:cs="Times New Roman"/>
          <w:szCs w:val="24"/>
        </w:rPr>
        <w:t xml:space="preserve"> Authorizes THECB to</w:t>
      </w:r>
      <w:r w:rsidRPr="00BA3966">
        <w:rPr>
          <w:rFonts w:eastAsia="Times New Roman" w:cs="Times New Roman"/>
          <w:szCs w:val="24"/>
        </w:rPr>
        <w:t xml:space="preserve"> provide grants only to suppor</w:t>
      </w:r>
      <w:r>
        <w:rPr>
          <w:rFonts w:eastAsia="Times New Roman" w:cs="Times New Roman"/>
          <w:szCs w:val="24"/>
        </w:rPr>
        <w:t xml:space="preserve">t a physician residency program </w:t>
      </w:r>
      <w:r w:rsidRPr="00BA3966">
        <w:rPr>
          <w:rFonts w:eastAsia="Times New Roman" w:cs="Times New Roman"/>
          <w:szCs w:val="24"/>
        </w:rPr>
        <w:t>that provides the level of medical care that is most needed in a rural or nonmetropolitan a</w:t>
      </w:r>
      <w:r>
        <w:rPr>
          <w:rFonts w:eastAsia="Times New Roman" w:cs="Times New Roman"/>
          <w:szCs w:val="24"/>
        </w:rPr>
        <w:t>rea</w:t>
      </w:r>
      <w:r w:rsidRPr="00BA3966">
        <w:rPr>
          <w:rFonts w:eastAsia="Times New Roman" w:cs="Times New Roman"/>
          <w:szCs w:val="24"/>
        </w:rPr>
        <w:t xml:space="preserve"> and</w:t>
      </w:r>
      <w:r>
        <w:rPr>
          <w:rFonts w:eastAsia="Times New Roman" w:cs="Times New Roman"/>
          <w:szCs w:val="24"/>
        </w:rPr>
        <w:t xml:space="preserve"> </w:t>
      </w:r>
      <w:r w:rsidRPr="00BA3966">
        <w:rPr>
          <w:rFonts w:eastAsia="Times New Roman" w:cs="Times New Roman"/>
          <w:szCs w:val="24"/>
        </w:rPr>
        <w:t>until the program becomes eligible for federal grant funding.</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(d)</w:t>
      </w:r>
      <w:r>
        <w:rPr>
          <w:rFonts w:eastAsia="Times New Roman" w:cs="Times New Roman"/>
          <w:szCs w:val="24"/>
        </w:rPr>
        <w:t xml:space="preserve"> Authorizes g</w:t>
      </w:r>
      <w:r w:rsidRPr="00BA3966">
        <w:rPr>
          <w:rFonts w:eastAsia="Times New Roman" w:cs="Times New Roman"/>
          <w:szCs w:val="24"/>
        </w:rPr>
        <w:t xml:space="preserve">rant funds awarded under this section </w:t>
      </w:r>
      <w:r>
        <w:rPr>
          <w:rFonts w:eastAsia="Times New Roman" w:cs="Times New Roman"/>
          <w:szCs w:val="24"/>
        </w:rPr>
        <w:t>to</w:t>
      </w:r>
      <w:r w:rsidRPr="00BA3966">
        <w:rPr>
          <w:rFonts w:eastAsia="Times New Roman" w:cs="Times New Roman"/>
          <w:szCs w:val="24"/>
        </w:rPr>
        <w:t xml:space="preserve"> be used only to pay direct costs associated with creating or maintaining a residency position, including the salary of the resident physician.</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(e)</w:t>
      </w:r>
      <w:r>
        <w:rPr>
          <w:rFonts w:eastAsia="Times New Roman" w:cs="Times New Roman"/>
          <w:szCs w:val="24"/>
        </w:rPr>
        <w:t xml:space="preserve"> Requires e</w:t>
      </w:r>
      <w:r w:rsidRPr="00BA3966">
        <w:rPr>
          <w:rFonts w:eastAsia="Times New Roman" w:cs="Times New Roman"/>
          <w:szCs w:val="24"/>
        </w:rPr>
        <w:t xml:space="preserve">ach grant application </w:t>
      </w:r>
      <w:r>
        <w:rPr>
          <w:rFonts w:eastAsia="Times New Roman" w:cs="Times New Roman"/>
          <w:szCs w:val="24"/>
        </w:rPr>
        <w:t>to</w:t>
      </w:r>
      <w:r w:rsidRPr="00BA3966">
        <w:rPr>
          <w:rFonts w:eastAsia="Times New Roman" w:cs="Times New Roman"/>
          <w:szCs w:val="24"/>
        </w:rPr>
        <w:t>:</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(1)</w:t>
      </w:r>
      <w:r>
        <w:rPr>
          <w:rFonts w:eastAsia="Times New Roman" w:cs="Times New Roman"/>
          <w:szCs w:val="24"/>
        </w:rPr>
        <w:t xml:space="preserve"> </w:t>
      </w:r>
      <w:r w:rsidRPr="00BA3966">
        <w:rPr>
          <w:rFonts w:eastAsia="Times New Roman" w:cs="Times New Roman"/>
          <w:szCs w:val="24"/>
        </w:rPr>
        <w:t>specify the number of residency positions expected to be created or maintained with the grant money;</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(2)</w:t>
      </w:r>
      <w:r>
        <w:rPr>
          <w:rFonts w:eastAsia="Times New Roman" w:cs="Times New Roman"/>
          <w:szCs w:val="24"/>
        </w:rPr>
        <w:t xml:space="preserve"> </w:t>
      </w:r>
      <w:r w:rsidRPr="00BA3966">
        <w:rPr>
          <w:rFonts w:eastAsia="Times New Roman" w:cs="Times New Roman"/>
          <w:szCs w:val="24"/>
        </w:rPr>
        <w:t>specify the grant amount requested for each year;</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(3)</w:t>
      </w:r>
      <w:r>
        <w:rPr>
          <w:rFonts w:eastAsia="Times New Roman" w:cs="Times New Roman"/>
          <w:szCs w:val="24"/>
        </w:rPr>
        <w:t xml:space="preserve"> </w:t>
      </w:r>
      <w:r w:rsidRPr="00BA3966">
        <w:rPr>
          <w:rFonts w:eastAsia="Times New Roman" w:cs="Times New Roman"/>
          <w:szCs w:val="24"/>
        </w:rPr>
        <w:t>include documentation of infrastructure and staffing to satisfy applicable residency program accreditation requirements;</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(4)</w:t>
      </w:r>
      <w:r>
        <w:rPr>
          <w:rFonts w:eastAsia="Times New Roman" w:cs="Times New Roman"/>
          <w:szCs w:val="24"/>
        </w:rPr>
        <w:t xml:space="preserve"> </w:t>
      </w:r>
      <w:r w:rsidRPr="00BA3966">
        <w:rPr>
          <w:rFonts w:eastAsia="Times New Roman" w:cs="Times New Roman"/>
          <w:szCs w:val="24"/>
        </w:rPr>
        <w:t>include documentation that the residency program will set a primary goal of producing physicians who are prepared for practice in a rural area; and</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(5)</w:t>
      </w:r>
      <w:r>
        <w:rPr>
          <w:rFonts w:eastAsia="Times New Roman" w:cs="Times New Roman"/>
          <w:szCs w:val="24"/>
        </w:rPr>
        <w:t xml:space="preserve"> </w:t>
      </w:r>
      <w:r w:rsidRPr="00BA3966">
        <w:rPr>
          <w:rFonts w:eastAsia="Times New Roman" w:cs="Times New Roman"/>
          <w:szCs w:val="24"/>
        </w:rPr>
        <w:t>include evidence of support for residency training by sponsoring institutions and the community.</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(f)</w:t>
      </w:r>
      <w:r>
        <w:rPr>
          <w:rFonts w:eastAsia="Times New Roman" w:cs="Times New Roman"/>
          <w:szCs w:val="24"/>
        </w:rPr>
        <w:t xml:space="preserve"> Requires THECB to</w:t>
      </w:r>
      <w:r w:rsidRPr="00BA3966">
        <w:rPr>
          <w:rFonts w:eastAsia="Times New Roman" w:cs="Times New Roman"/>
          <w:szCs w:val="24"/>
        </w:rPr>
        <w:t xml:space="preserve">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(g)</w:t>
      </w:r>
      <w:r>
        <w:rPr>
          <w:rFonts w:eastAsia="Times New Roman" w:cs="Times New Roman"/>
          <w:szCs w:val="24"/>
        </w:rPr>
        <w:t xml:space="preserve"> Requires THECB to</w:t>
      </w:r>
      <w:r w:rsidRPr="00BA3966">
        <w:rPr>
          <w:rFonts w:eastAsia="Times New Roman" w:cs="Times New Roman"/>
          <w:szCs w:val="24"/>
        </w:rPr>
        <w:t xml:space="preserve"> monitor physician residency programs receiving grants as necessary to ensure compliance with the grant program and </w:t>
      </w:r>
      <w:r>
        <w:rPr>
          <w:rFonts w:eastAsia="Times New Roman" w:cs="Times New Roman"/>
          <w:szCs w:val="24"/>
        </w:rPr>
        <w:t>to</w:t>
      </w:r>
      <w:r w:rsidRPr="00BA3966">
        <w:rPr>
          <w:rFonts w:eastAsia="Times New Roman" w:cs="Times New Roman"/>
          <w:szCs w:val="24"/>
        </w:rPr>
        <w:t xml:space="preserve"> require the return of any unused grant money by, or </w:t>
      </w:r>
      <w:r>
        <w:rPr>
          <w:rFonts w:eastAsia="Times New Roman" w:cs="Times New Roman"/>
          <w:szCs w:val="24"/>
        </w:rPr>
        <w:t>to</w:t>
      </w:r>
      <w:r w:rsidRPr="00BA3966">
        <w:rPr>
          <w:rFonts w:eastAsia="Times New Roman" w:cs="Times New Roman"/>
          <w:szCs w:val="24"/>
        </w:rPr>
        <w:t xml:space="preserve"> decline to award additional grants to, a residency program that receives a grant but fails to:</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(1)</w:t>
      </w:r>
      <w:r>
        <w:rPr>
          <w:rFonts w:eastAsia="Times New Roman" w:cs="Times New Roman"/>
          <w:szCs w:val="24"/>
        </w:rPr>
        <w:t xml:space="preserve"> </w:t>
      </w:r>
      <w:r w:rsidRPr="00BA3966">
        <w:rPr>
          <w:rFonts w:eastAsia="Times New Roman" w:cs="Times New Roman"/>
          <w:szCs w:val="24"/>
        </w:rPr>
        <w:t>create and fill, within a reasonable period, the number of residency positions proposed in the program's grant application; or</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(2)</w:t>
      </w:r>
      <w:r>
        <w:rPr>
          <w:rFonts w:eastAsia="Times New Roman" w:cs="Times New Roman"/>
          <w:szCs w:val="24"/>
        </w:rPr>
        <w:t xml:space="preserve"> </w:t>
      </w:r>
      <w:r w:rsidRPr="00BA3966">
        <w:rPr>
          <w:rFonts w:eastAsia="Times New Roman" w:cs="Times New Roman"/>
          <w:szCs w:val="24"/>
        </w:rPr>
        <w:t xml:space="preserve">satisfy any other conditions of the grant imposed by </w:t>
      </w:r>
      <w:r>
        <w:rPr>
          <w:rFonts w:eastAsia="Times New Roman" w:cs="Times New Roman"/>
          <w:szCs w:val="24"/>
        </w:rPr>
        <w:t>THECB</w:t>
      </w:r>
      <w:r w:rsidRPr="00BA3966">
        <w:rPr>
          <w:rFonts w:eastAsia="Times New Roman" w:cs="Times New Roman"/>
          <w:szCs w:val="24"/>
        </w:rPr>
        <w:t>.</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(h)</w:t>
      </w:r>
      <w:r>
        <w:rPr>
          <w:rFonts w:eastAsia="Times New Roman" w:cs="Times New Roman"/>
          <w:szCs w:val="24"/>
        </w:rPr>
        <w:t xml:space="preserve"> Requires THECB to</w:t>
      </w:r>
      <w:r w:rsidRPr="00BA3966">
        <w:rPr>
          <w:rFonts w:eastAsia="Times New Roman" w:cs="Times New Roman"/>
          <w:szCs w:val="24"/>
        </w:rPr>
        <w:t xml:space="preserve"> use money forfeited under Subsection (g) to award grants to other eligible applicants. </w:t>
      </w:r>
      <w:r>
        <w:rPr>
          <w:rFonts w:eastAsia="Times New Roman" w:cs="Times New Roman"/>
          <w:szCs w:val="24"/>
        </w:rPr>
        <w:t>Authorizes THECB, w</w:t>
      </w:r>
      <w:r w:rsidRPr="00BA3966">
        <w:rPr>
          <w:rFonts w:eastAsia="Times New Roman" w:cs="Times New Roman"/>
          <w:szCs w:val="24"/>
        </w:rPr>
        <w:t xml:space="preserve">ith respect to the physician residency program forfeiting the grant, </w:t>
      </w:r>
      <w:r>
        <w:rPr>
          <w:rFonts w:eastAsia="Times New Roman" w:cs="Times New Roman"/>
          <w:szCs w:val="24"/>
        </w:rPr>
        <w:t>to</w:t>
      </w:r>
      <w:r w:rsidRPr="00BA3966">
        <w:rPr>
          <w:rFonts w:eastAsia="Times New Roman" w:cs="Times New Roman"/>
          <w:szCs w:val="24"/>
        </w:rPr>
        <w:t xml:space="preserve"> restore grant money or award additional grants, as applicable, to the program as soon as practicable after the program satisfies all conditions of the grant.</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1440"/>
        <w:jc w:val="both"/>
        <w:rPr>
          <w:rFonts w:eastAsia="Times New Roman" w:cs="Times New Roman"/>
          <w:szCs w:val="24"/>
        </w:rPr>
      </w:pPr>
      <w:r w:rsidRPr="00BA3966">
        <w:rPr>
          <w:rFonts w:eastAsia="Times New Roman" w:cs="Times New Roman"/>
          <w:szCs w:val="24"/>
        </w:rPr>
        <w:t>(i)</w:t>
      </w:r>
      <w:r>
        <w:rPr>
          <w:rFonts w:eastAsia="Times New Roman" w:cs="Times New Roman"/>
          <w:szCs w:val="24"/>
        </w:rPr>
        <w:t xml:space="preserve"> Requires THECB to</w:t>
      </w:r>
      <w:r w:rsidRPr="00BA3966">
        <w:rPr>
          <w:rFonts w:eastAsia="Times New Roman" w:cs="Times New Roman"/>
          <w:szCs w:val="24"/>
        </w:rPr>
        <w:t xml:space="preserve"> adopt rules for the administration of the grant program. </w:t>
      </w:r>
      <w:r>
        <w:rPr>
          <w:rFonts w:eastAsia="Times New Roman" w:cs="Times New Roman"/>
          <w:szCs w:val="24"/>
        </w:rPr>
        <w:t>Requires t</w:t>
      </w:r>
      <w:r w:rsidRPr="00BA3966">
        <w:rPr>
          <w:rFonts w:eastAsia="Times New Roman" w:cs="Times New Roman"/>
          <w:szCs w:val="24"/>
        </w:rPr>
        <w:t xml:space="preserve">he rules </w:t>
      </w:r>
      <w:r>
        <w:rPr>
          <w:rFonts w:eastAsia="Times New Roman" w:cs="Times New Roman"/>
          <w:szCs w:val="24"/>
        </w:rPr>
        <w:t>to</w:t>
      </w:r>
      <w:r w:rsidRPr="00BA3966">
        <w:rPr>
          <w:rFonts w:eastAsia="Times New Roman" w:cs="Times New Roman"/>
          <w:szCs w:val="24"/>
        </w:rPr>
        <w:t xml:space="preserve"> include:</w:t>
      </w:r>
    </w:p>
    <w:p w:rsidR="00572C48" w:rsidRPr="00BA3966" w:rsidRDefault="00572C48" w:rsidP="0091440F">
      <w:pPr>
        <w:spacing w:after="0" w:line="240" w:lineRule="auto"/>
        <w:ind w:left="144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(1)</w:t>
      </w:r>
      <w:r>
        <w:rPr>
          <w:rFonts w:eastAsia="Times New Roman" w:cs="Times New Roman"/>
          <w:szCs w:val="24"/>
        </w:rPr>
        <w:t xml:space="preserve"> </w:t>
      </w:r>
      <w:r w:rsidRPr="00BA3966">
        <w:rPr>
          <w:rFonts w:eastAsia="Times New Roman" w:cs="Times New Roman"/>
          <w:szCs w:val="24"/>
        </w:rPr>
        <w:t>administrative provisions governing:</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880"/>
        <w:jc w:val="both"/>
        <w:rPr>
          <w:rFonts w:eastAsia="Times New Roman" w:cs="Times New Roman"/>
          <w:szCs w:val="24"/>
        </w:rPr>
      </w:pPr>
      <w:r w:rsidRPr="00BA3966">
        <w:rPr>
          <w:rFonts w:eastAsia="Times New Roman" w:cs="Times New Roman"/>
          <w:szCs w:val="24"/>
        </w:rPr>
        <w:t>(A)</w:t>
      </w:r>
      <w:r>
        <w:rPr>
          <w:rFonts w:eastAsia="Times New Roman" w:cs="Times New Roman"/>
          <w:szCs w:val="24"/>
        </w:rPr>
        <w:t xml:space="preserve"> </w:t>
      </w:r>
      <w:r w:rsidRPr="00BA3966">
        <w:rPr>
          <w:rFonts w:eastAsia="Times New Roman" w:cs="Times New Roman"/>
          <w:szCs w:val="24"/>
        </w:rPr>
        <w:t>eligibility criteria for grant applicants;</w:t>
      </w:r>
    </w:p>
    <w:p w:rsidR="00572C48" w:rsidRPr="00BA3966" w:rsidRDefault="00572C48" w:rsidP="0091440F">
      <w:pPr>
        <w:spacing w:after="0" w:line="240" w:lineRule="auto"/>
        <w:ind w:left="2880"/>
        <w:jc w:val="both"/>
        <w:rPr>
          <w:rFonts w:eastAsia="Times New Roman" w:cs="Times New Roman"/>
          <w:szCs w:val="24"/>
        </w:rPr>
      </w:pPr>
    </w:p>
    <w:p w:rsidR="00572C48" w:rsidRPr="00BA3966" w:rsidRDefault="00572C48" w:rsidP="0091440F">
      <w:pPr>
        <w:spacing w:after="0" w:line="240" w:lineRule="auto"/>
        <w:ind w:left="2880"/>
        <w:jc w:val="both"/>
        <w:rPr>
          <w:rFonts w:eastAsia="Times New Roman" w:cs="Times New Roman"/>
          <w:szCs w:val="24"/>
        </w:rPr>
      </w:pPr>
      <w:r w:rsidRPr="00BA3966">
        <w:rPr>
          <w:rFonts w:eastAsia="Times New Roman" w:cs="Times New Roman"/>
          <w:szCs w:val="24"/>
        </w:rPr>
        <w:t>(B)</w:t>
      </w:r>
      <w:r>
        <w:rPr>
          <w:rFonts w:eastAsia="Times New Roman" w:cs="Times New Roman"/>
          <w:szCs w:val="24"/>
        </w:rPr>
        <w:t xml:space="preserve"> </w:t>
      </w:r>
      <w:r w:rsidRPr="00BA3966">
        <w:rPr>
          <w:rFonts w:eastAsia="Times New Roman" w:cs="Times New Roman"/>
          <w:szCs w:val="24"/>
        </w:rPr>
        <w:t>grant application procedures;</w:t>
      </w:r>
    </w:p>
    <w:p w:rsidR="00572C48" w:rsidRPr="00BA3966" w:rsidRDefault="00572C48" w:rsidP="0091440F">
      <w:pPr>
        <w:spacing w:after="0" w:line="240" w:lineRule="auto"/>
        <w:ind w:left="2880"/>
        <w:jc w:val="both"/>
        <w:rPr>
          <w:rFonts w:eastAsia="Times New Roman" w:cs="Times New Roman"/>
          <w:szCs w:val="24"/>
        </w:rPr>
      </w:pPr>
    </w:p>
    <w:p w:rsidR="00572C48" w:rsidRPr="00BA3966" w:rsidRDefault="00572C48" w:rsidP="0091440F">
      <w:pPr>
        <w:spacing w:after="0" w:line="240" w:lineRule="auto"/>
        <w:ind w:left="2880"/>
        <w:jc w:val="both"/>
        <w:rPr>
          <w:rFonts w:eastAsia="Times New Roman" w:cs="Times New Roman"/>
          <w:szCs w:val="24"/>
        </w:rPr>
      </w:pPr>
      <w:r w:rsidRPr="00BA3966">
        <w:rPr>
          <w:rFonts w:eastAsia="Times New Roman" w:cs="Times New Roman"/>
          <w:szCs w:val="24"/>
        </w:rPr>
        <w:t>(C)</w:t>
      </w:r>
      <w:r>
        <w:rPr>
          <w:rFonts w:eastAsia="Times New Roman" w:cs="Times New Roman"/>
          <w:szCs w:val="24"/>
        </w:rPr>
        <w:t xml:space="preserve"> </w:t>
      </w:r>
      <w:r w:rsidRPr="00BA3966">
        <w:rPr>
          <w:rFonts w:eastAsia="Times New Roman" w:cs="Times New Roman"/>
          <w:szCs w:val="24"/>
        </w:rPr>
        <w:t>guidelines relating to grant amounts;</w:t>
      </w:r>
    </w:p>
    <w:p w:rsidR="00572C48" w:rsidRPr="00BA3966" w:rsidRDefault="00572C48" w:rsidP="0091440F">
      <w:pPr>
        <w:spacing w:after="0" w:line="240" w:lineRule="auto"/>
        <w:ind w:left="2880"/>
        <w:jc w:val="both"/>
        <w:rPr>
          <w:rFonts w:eastAsia="Times New Roman" w:cs="Times New Roman"/>
          <w:szCs w:val="24"/>
        </w:rPr>
      </w:pPr>
    </w:p>
    <w:p w:rsidR="00572C48" w:rsidRPr="00BA3966" w:rsidRDefault="00572C48" w:rsidP="0091440F">
      <w:pPr>
        <w:spacing w:after="0" w:line="240" w:lineRule="auto"/>
        <w:ind w:left="2880"/>
        <w:jc w:val="both"/>
        <w:rPr>
          <w:rFonts w:eastAsia="Times New Roman" w:cs="Times New Roman"/>
          <w:szCs w:val="24"/>
        </w:rPr>
      </w:pPr>
      <w:r w:rsidRPr="00BA3966">
        <w:rPr>
          <w:rFonts w:eastAsia="Times New Roman" w:cs="Times New Roman"/>
          <w:szCs w:val="24"/>
        </w:rPr>
        <w:t>(D)</w:t>
      </w:r>
      <w:r>
        <w:rPr>
          <w:rFonts w:eastAsia="Times New Roman" w:cs="Times New Roman"/>
          <w:szCs w:val="24"/>
        </w:rPr>
        <w:t xml:space="preserve"> </w:t>
      </w:r>
      <w:r w:rsidRPr="00BA3966">
        <w:rPr>
          <w:rFonts w:eastAsia="Times New Roman" w:cs="Times New Roman"/>
          <w:szCs w:val="24"/>
        </w:rPr>
        <w:t>guidelines relating to the number of grants to be awarded each year, subject to available funds;</w:t>
      </w:r>
    </w:p>
    <w:p w:rsidR="00572C48" w:rsidRPr="00BA3966" w:rsidRDefault="00572C48" w:rsidP="0091440F">
      <w:pPr>
        <w:spacing w:after="0" w:line="240" w:lineRule="auto"/>
        <w:ind w:left="2880"/>
        <w:jc w:val="both"/>
        <w:rPr>
          <w:rFonts w:eastAsia="Times New Roman" w:cs="Times New Roman"/>
          <w:szCs w:val="24"/>
        </w:rPr>
      </w:pPr>
    </w:p>
    <w:p w:rsidR="00572C48" w:rsidRPr="00BA3966" w:rsidRDefault="00572C48" w:rsidP="0091440F">
      <w:pPr>
        <w:spacing w:after="0" w:line="240" w:lineRule="auto"/>
        <w:ind w:left="2880"/>
        <w:jc w:val="both"/>
        <w:rPr>
          <w:rFonts w:eastAsia="Times New Roman" w:cs="Times New Roman"/>
          <w:szCs w:val="24"/>
        </w:rPr>
      </w:pPr>
      <w:r w:rsidRPr="00BA3966">
        <w:rPr>
          <w:rFonts w:eastAsia="Times New Roman" w:cs="Times New Roman"/>
          <w:szCs w:val="24"/>
        </w:rPr>
        <w:t>(E)</w:t>
      </w:r>
      <w:r>
        <w:rPr>
          <w:rFonts w:eastAsia="Times New Roman" w:cs="Times New Roman"/>
          <w:szCs w:val="24"/>
        </w:rPr>
        <w:t xml:space="preserve"> </w:t>
      </w:r>
      <w:r w:rsidRPr="00BA3966">
        <w:rPr>
          <w:rFonts w:eastAsia="Times New Roman" w:cs="Times New Roman"/>
          <w:szCs w:val="24"/>
        </w:rPr>
        <w:t>procedures for evaluating grant applications;</w:t>
      </w:r>
    </w:p>
    <w:p w:rsidR="00572C48" w:rsidRPr="00BA3966" w:rsidRDefault="00572C48" w:rsidP="0091440F">
      <w:pPr>
        <w:spacing w:after="0" w:line="240" w:lineRule="auto"/>
        <w:ind w:left="2880"/>
        <w:jc w:val="both"/>
        <w:rPr>
          <w:rFonts w:eastAsia="Times New Roman" w:cs="Times New Roman"/>
          <w:szCs w:val="24"/>
        </w:rPr>
      </w:pPr>
    </w:p>
    <w:p w:rsidR="00572C48" w:rsidRPr="00BA3966" w:rsidRDefault="00572C48" w:rsidP="0091440F">
      <w:pPr>
        <w:spacing w:after="0" w:line="240" w:lineRule="auto"/>
        <w:ind w:left="2880"/>
        <w:jc w:val="both"/>
        <w:rPr>
          <w:rFonts w:eastAsia="Times New Roman" w:cs="Times New Roman"/>
          <w:szCs w:val="24"/>
        </w:rPr>
      </w:pPr>
      <w:r w:rsidRPr="00BA3966">
        <w:rPr>
          <w:rFonts w:eastAsia="Times New Roman" w:cs="Times New Roman"/>
          <w:szCs w:val="24"/>
        </w:rPr>
        <w:t>(F)</w:t>
      </w:r>
      <w:r>
        <w:rPr>
          <w:rFonts w:eastAsia="Times New Roman" w:cs="Times New Roman"/>
          <w:szCs w:val="24"/>
        </w:rPr>
        <w:t xml:space="preserve"> </w:t>
      </w:r>
      <w:r w:rsidRPr="00BA3966">
        <w:rPr>
          <w:rFonts w:eastAsia="Times New Roman" w:cs="Times New Roman"/>
          <w:szCs w:val="24"/>
        </w:rPr>
        <w:t>procedures for monitoring the use of grants; and</w:t>
      </w:r>
    </w:p>
    <w:p w:rsidR="00572C48" w:rsidRPr="00BA3966" w:rsidRDefault="00572C48" w:rsidP="0091440F">
      <w:pPr>
        <w:spacing w:after="0" w:line="240" w:lineRule="auto"/>
        <w:ind w:left="2880"/>
        <w:jc w:val="both"/>
        <w:rPr>
          <w:rFonts w:eastAsia="Times New Roman" w:cs="Times New Roman"/>
          <w:szCs w:val="24"/>
        </w:rPr>
      </w:pPr>
    </w:p>
    <w:p w:rsidR="00572C48" w:rsidRPr="00BA3966" w:rsidRDefault="00572C48" w:rsidP="0091440F">
      <w:pPr>
        <w:spacing w:after="0" w:line="240" w:lineRule="auto"/>
        <w:ind w:left="2880"/>
        <w:jc w:val="both"/>
        <w:rPr>
          <w:rFonts w:eastAsia="Times New Roman" w:cs="Times New Roman"/>
          <w:szCs w:val="24"/>
        </w:rPr>
      </w:pPr>
      <w:r w:rsidRPr="00BA3966">
        <w:rPr>
          <w:rFonts w:eastAsia="Times New Roman" w:cs="Times New Roman"/>
          <w:szCs w:val="24"/>
        </w:rPr>
        <w:t>(G)</w:t>
      </w:r>
      <w:r>
        <w:rPr>
          <w:rFonts w:eastAsia="Times New Roman" w:cs="Times New Roman"/>
          <w:szCs w:val="24"/>
        </w:rPr>
        <w:t xml:space="preserve"> </w:t>
      </w:r>
      <w:r w:rsidRPr="00BA3966">
        <w:rPr>
          <w:rFonts w:eastAsia="Times New Roman" w:cs="Times New Roman"/>
          <w:szCs w:val="24"/>
        </w:rPr>
        <w:t>reporting requirements for grant recipients;</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(2)</w:t>
      </w:r>
      <w:r>
        <w:rPr>
          <w:rFonts w:eastAsia="Times New Roman" w:cs="Times New Roman"/>
          <w:szCs w:val="24"/>
        </w:rPr>
        <w:t xml:space="preserve"> </w:t>
      </w:r>
      <w:r w:rsidRPr="00BA3966">
        <w:rPr>
          <w:rFonts w:eastAsia="Times New Roman" w:cs="Times New Roman"/>
          <w:szCs w:val="24"/>
        </w:rPr>
        <w:t>methods for tracking the effectiveness of grants; and</w:t>
      </w:r>
    </w:p>
    <w:p w:rsidR="00572C48" w:rsidRPr="00BA3966" w:rsidRDefault="00572C48" w:rsidP="0091440F">
      <w:pPr>
        <w:spacing w:after="0" w:line="240" w:lineRule="auto"/>
        <w:ind w:left="2160"/>
        <w:jc w:val="both"/>
        <w:rPr>
          <w:rFonts w:eastAsia="Times New Roman" w:cs="Times New Roman"/>
          <w:szCs w:val="24"/>
        </w:rPr>
      </w:pPr>
    </w:p>
    <w:p w:rsidR="00572C48" w:rsidRPr="00BA3966" w:rsidRDefault="00572C48" w:rsidP="0091440F">
      <w:pPr>
        <w:spacing w:after="0" w:line="240" w:lineRule="auto"/>
        <w:ind w:left="2160"/>
        <w:jc w:val="both"/>
        <w:rPr>
          <w:rFonts w:eastAsia="Times New Roman" w:cs="Times New Roman"/>
          <w:szCs w:val="24"/>
        </w:rPr>
      </w:pPr>
      <w:r w:rsidRPr="00BA3966">
        <w:rPr>
          <w:rFonts w:eastAsia="Times New Roman" w:cs="Times New Roman"/>
          <w:szCs w:val="24"/>
        </w:rPr>
        <w:t>(3)</w:t>
      </w:r>
      <w:r>
        <w:rPr>
          <w:rFonts w:eastAsia="Times New Roman" w:cs="Times New Roman"/>
          <w:szCs w:val="24"/>
        </w:rPr>
        <w:t xml:space="preserve"> </w:t>
      </w:r>
      <w:r w:rsidRPr="00BA3966">
        <w:rPr>
          <w:rFonts w:eastAsia="Times New Roman" w:cs="Times New Roman"/>
          <w:szCs w:val="24"/>
        </w:rPr>
        <w:t xml:space="preserve">any conditions relating to the receipt and use of a grant as considered appropriate by </w:t>
      </w:r>
      <w:r>
        <w:rPr>
          <w:rFonts w:eastAsia="Times New Roman" w:cs="Times New Roman"/>
          <w:szCs w:val="24"/>
        </w:rPr>
        <w:t>THECB</w:t>
      </w:r>
      <w:r w:rsidRPr="00BA3966">
        <w:rPr>
          <w:rFonts w:eastAsia="Times New Roman" w:cs="Times New Roman"/>
          <w:szCs w:val="24"/>
        </w:rPr>
        <w:t>.</w:t>
      </w:r>
    </w:p>
    <w:p w:rsidR="00572C48" w:rsidRPr="00BA3966" w:rsidRDefault="00572C48" w:rsidP="0091440F">
      <w:pPr>
        <w:spacing w:after="0" w:line="240" w:lineRule="auto"/>
        <w:jc w:val="both"/>
        <w:rPr>
          <w:rFonts w:eastAsia="Times New Roman" w:cs="Times New Roman"/>
          <w:szCs w:val="24"/>
        </w:rPr>
      </w:pPr>
    </w:p>
    <w:p w:rsidR="00572C48" w:rsidRPr="00BA3966" w:rsidRDefault="00572C48" w:rsidP="0091440F">
      <w:pPr>
        <w:spacing w:after="0" w:line="240" w:lineRule="auto"/>
        <w:jc w:val="both"/>
        <w:rPr>
          <w:rFonts w:eastAsia="Times New Roman" w:cs="Times New Roman"/>
          <w:szCs w:val="24"/>
        </w:rPr>
      </w:pPr>
      <w:r w:rsidRPr="00BA3966">
        <w:rPr>
          <w:rFonts w:eastAsia="Times New Roman" w:cs="Times New Roman"/>
          <w:szCs w:val="24"/>
        </w:rPr>
        <w:t>SECTION 2.</w:t>
      </w:r>
      <w:r>
        <w:rPr>
          <w:rFonts w:eastAsia="Times New Roman" w:cs="Times New Roman"/>
          <w:szCs w:val="24"/>
        </w:rPr>
        <w:t xml:space="preserve"> </w:t>
      </w:r>
      <w:r w:rsidRPr="00BA3966">
        <w:rPr>
          <w:rFonts w:eastAsia="Times New Roman" w:cs="Times New Roman"/>
          <w:szCs w:val="24"/>
        </w:rPr>
        <w:t>(a)</w:t>
      </w:r>
      <w:r>
        <w:rPr>
          <w:rFonts w:eastAsia="Times New Roman" w:cs="Times New Roman"/>
          <w:szCs w:val="24"/>
        </w:rPr>
        <w:t xml:space="preserve"> Requires THECB, a</w:t>
      </w:r>
      <w:r w:rsidRPr="00BA3966">
        <w:rPr>
          <w:rFonts w:eastAsia="Times New Roman" w:cs="Times New Roman"/>
          <w:szCs w:val="24"/>
        </w:rPr>
        <w:t xml:space="preserve">s soon as practicable after the effective date of this Act, </w:t>
      </w:r>
      <w:r>
        <w:rPr>
          <w:rFonts w:eastAsia="Times New Roman" w:cs="Times New Roman"/>
          <w:szCs w:val="24"/>
        </w:rPr>
        <w:t>to</w:t>
      </w:r>
      <w:r w:rsidRPr="00BA3966">
        <w:rPr>
          <w:rFonts w:eastAsia="Times New Roman" w:cs="Times New Roman"/>
          <w:szCs w:val="24"/>
        </w:rPr>
        <w:t xml:space="preserve"> adopt rules for the implementation and administration of the grant program established under Subchapter E, Chapter 58A, Education Code, as added by this Act. </w:t>
      </w:r>
      <w:r>
        <w:rPr>
          <w:rFonts w:eastAsia="Times New Roman" w:cs="Times New Roman"/>
          <w:szCs w:val="24"/>
        </w:rPr>
        <w:t>Authorizes THECB to</w:t>
      </w:r>
      <w:r w:rsidRPr="00BA3966">
        <w:rPr>
          <w:rFonts w:eastAsia="Times New Roman" w:cs="Times New Roman"/>
          <w:szCs w:val="24"/>
        </w:rPr>
        <w:t>adopt the initial rules in the manner provided by law for emergency rules.</w:t>
      </w:r>
    </w:p>
    <w:p w:rsidR="00572C48" w:rsidRPr="00BA3966" w:rsidRDefault="00572C48" w:rsidP="0091440F">
      <w:pPr>
        <w:spacing w:after="0" w:line="240" w:lineRule="auto"/>
        <w:jc w:val="both"/>
        <w:rPr>
          <w:rFonts w:eastAsia="Times New Roman" w:cs="Times New Roman"/>
          <w:szCs w:val="24"/>
        </w:rPr>
      </w:pPr>
    </w:p>
    <w:p w:rsidR="00572C48" w:rsidRPr="00BA3966" w:rsidRDefault="00572C48" w:rsidP="0091440F">
      <w:pPr>
        <w:spacing w:after="0" w:line="240" w:lineRule="auto"/>
        <w:ind w:left="720"/>
        <w:jc w:val="both"/>
        <w:rPr>
          <w:rFonts w:eastAsia="Times New Roman" w:cs="Times New Roman"/>
          <w:szCs w:val="24"/>
        </w:rPr>
      </w:pPr>
      <w:r w:rsidRPr="00BA3966">
        <w:rPr>
          <w:rFonts w:eastAsia="Times New Roman" w:cs="Times New Roman"/>
          <w:szCs w:val="24"/>
        </w:rPr>
        <w:t>(b)</w:t>
      </w:r>
      <w:r>
        <w:rPr>
          <w:rFonts w:eastAsia="Times New Roman" w:cs="Times New Roman"/>
          <w:szCs w:val="24"/>
        </w:rPr>
        <w:t xml:space="preserve"> Requires THECB, n</w:t>
      </w:r>
      <w:r w:rsidRPr="00BA3966">
        <w:rPr>
          <w:rFonts w:eastAsia="Times New Roman" w:cs="Times New Roman"/>
          <w:szCs w:val="24"/>
        </w:rPr>
        <w:t xml:space="preserve">ot later than October 1, 2019, </w:t>
      </w:r>
      <w:r>
        <w:rPr>
          <w:rFonts w:eastAsia="Times New Roman" w:cs="Times New Roman"/>
          <w:szCs w:val="24"/>
        </w:rPr>
        <w:t>to</w:t>
      </w:r>
      <w:r w:rsidRPr="00BA3966">
        <w:rPr>
          <w:rFonts w:eastAsia="Times New Roman" w:cs="Times New Roman"/>
          <w:szCs w:val="24"/>
        </w:rPr>
        <w:t xml:space="preserve"> establish the grant program required by Subchapter E, Chapter 58A, Education Code, as added by this Act, and </w:t>
      </w:r>
      <w:r>
        <w:rPr>
          <w:rFonts w:eastAsia="Times New Roman" w:cs="Times New Roman"/>
          <w:szCs w:val="24"/>
        </w:rPr>
        <w:t>to</w:t>
      </w:r>
      <w:r w:rsidRPr="00BA3966">
        <w:rPr>
          <w:rFonts w:eastAsia="Times New Roman" w:cs="Times New Roman"/>
          <w:szCs w:val="24"/>
        </w:rPr>
        <w:t xml:space="preserve"> begin to award grants under that program not later than January 1, 2020.</w:t>
      </w:r>
    </w:p>
    <w:p w:rsidR="00572C48" w:rsidRPr="00BA3966" w:rsidRDefault="00572C48" w:rsidP="0091440F">
      <w:pPr>
        <w:spacing w:after="0" w:line="240" w:lineRule="auto"/>
        <w:jc w:val="both"/>
        <w:rPr>
          <w:rFonts w:eastAsia="Times New Roman" w:cs="Times New Roman"/>
          <w:szCs w:val="24"/>
        </w:rPr>
      </w:pPr>
    </w:p>
    <w:p w:rsidR="00572C48" w:rsidRPr="00C8671F" w:rsidRDefault="00572C48" w:rsidP="0091440F">
      <w:pPr>
        <w:spacing w:after="0" w:line="240" w:lineRule="auto"/>
        <w:jc w:val="both"/>
        <w:rPr>
          <w:rFonts w:eastAsia="Times New Roman" w:cs="Times New Roman"/>
          <w:szCs w:val="24"/>
        </w:rPr>
      </w:pPr>
      <w:r w:rsidRPr="00BA3966">
        <w:rPr>
          <w:rFonts w:eastAsia="Times New Roman" w:cs="Times New Roman"/>
          <w:szCs w:val="24"/>
        </w:rPr>
        <w:t>SECTION 3.</w:t>
      </w:r>
      <w:r>
        <w:rPr>
          <w:rFonts w:eastAsia="Times New Roman" w:cs="Times New Roman"/>
          <w:szCs w:val="24"/>
        </w:rPr>
        <w:t xml:space="preserve"> Effective date: upon passage or</w:t>
      </w:r>
      <w:r w:rsidRPr="00BA3966">
        <w:rPr>
          <w:rFonts w:eastAsia="Times New Roman" w:cs="Times New Roman"/>
          <w:szCs w:val="24"/>
        </w:rPr>
        <w:t xml:space="preserve"> September 1, 2019.</w:t>
      </w:r>
    </w:p>
    <w:sectPr w:rsidR="00572C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4D" w:rsidRDefault="00AE474D" w:rsidP="000F1DF9">
      <w:pPr>
        <w:spacing w:after="0" w:line="240" w:lineRule="auto"/>
      </w:pPr>
      <w:r>
        <w:separator/>
      </w:r>
    </w:p>
  </w:endnote>
  <w:endnote w:type="continuationSeparator" w:id="0">
    <w:p w:rsidR="00AE474D" w:rsidRDefault="00AE47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47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C48">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2C48">
                <w:rPr>
                  <w:sz w:val="20"/>
                  <w:szCs w:val="20"/>
                </w:rPr>
                <w:t>H.B. 1065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2C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47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2C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2C4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4D" w:rsidRDefault="00AE474D" w:rsidP="000F1DF9">
      <w:pPr>
        <w:spacing w:after="0" w:line="240" w:lineRule="auto"/>
      </w:pPr>
      <w:r>
        <w:separator/>
      </w:r>
    </w:p>
  </w:footnote>
  <w:footnote w:type="continuationSeparator" w:id="0">
    <w:p w:rsidR="00AE474D" w:rsidRDefault="00AE47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2C4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E474D"/>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634B"/>
  <w15:docId w15:val="{E0137DB2-E429-4215-8701-0D60FC1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2C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3C9F" w:rsidP="00CA3C9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9DF365B52644D3834B311F4C4B3EAB"/>
        <w:category>
          <w:name w:val="General"/>
          <w:gallery w:val="placeholder"/>
        </w:category>
        <w:types>
          <w:type w:val="bbPlcHdr"/>
        </w:types>
        <w:behaviors>
          <w:behavior w:val="content"/>
        </w:behaviors>
        <w:guid w:val="{E4F84403-B31C-49C5-808B-184F1DBF37CC}"/>
      </w:docPartPr>
      <w:docPartBody>
        <w:p w:rsidR="00000000" w:rsidRDefault="007462DE"/>
      </w:docPartBody>
    </w:docPart>
    <w:docPart>
      <w:docPartPr>
        <w:name w:val="439774AE10C04CDF83944EBE0F3E9D5F"/>
        <w:category>
          <w:name w:val="General"/>
          <w:gallery w:val="placeholder"/>
        </w:category>
        <w:types>
          <w:type w:val="bbPlcHdr"/>
        </w:types>
        <w:behaviors>
          <w:behavior w:val="content"/>
        </w:behaviors>
        <w:guid w:val="{F087EC5A-3BF7-4B14-AD36-4E397F3C6AA0}"/>
      </w:docPartPr>
      <w:docPartBody>
        <w:p w:rsidR="00000000" w:rsidRDefault="007462DE"/>
      </w:docPartBody>
    </w:docPart>
    <w:docPart>
      <w:docPartPr>
        <w:name w:val="2197606DE7674994BEA4E997B98C34E8"/>
        <w:category>
          <w:name w:val="General"/>
          <w:gallery w:val="placeholder"/>
        </w:category>
        <w:types>
          <w:type w:val="bbPlcHdr"/>
        </w:types>
        <w:behaviors>
          <w:behavior w:val="content"/>
        </w:behaviors>
        <w:guid w:val="{2B926DE7-A375-41A6-BBC4-1D04407CD000}"/>
      </w:docPartPr>
      <w:docPartBody>
        <w:p w:rsidR="00000000" w:rsidRDefault="007462DE"/>
      </w:docPartBody>
    </w:docPart>
    <w:docPart>
      <w:docPartPr>
        <w:name w:val="258362A9B24E49A89D66FD5B3217E5B4"/>
        <w:category>
          <w:name w:val="General"/>
          <w:gallery w:val="placeholder"/>
        </w:category>
        <w:types>
          <w:type w:val="bbPlcHdr"/>
        </w:types>
        <w:behaviors>
          <w:behavior w:val="content"/>
        </w:behaviors>
        <w:guid w:val="{B2D93314-16E5-403B-B379-F9349B0E27A3}"/>
      </w:docPartPr>
      <w:docPartBody>
        <w:p w:rsidR="00000000" w:rsidRDefault="007462DE"/>
      </w:docPartBody>
    </w:docPart>
    <w:docPart>
      <w:docPartPr>
        <w:name w:val="D9DD2E74EA3A47928C44FA563724D428"/>
        <w:category>
          <w:name w:val="General"/>
          <w:gallery w:val="placeholder"/>
        </w:category>
        <w:types>
          <w:type w:val="bbPlcHdr"/>
        </w:types>
        <w:behaviors>
          <w:behavior w:val="content"/>
        </w:behaviors>
        <w:guid w:val="{949C607A-1515-49BA-9F57-D5801B7B1237}"/>
      </w:docPartPr>
      <w:docPartBody>
        <w:p w:rsidR="00000000" w:rsidRDefault="007462DE"/>
      </w:docPartBody>
    </w:docPart>
    <w:docPart>
      <w:docPartPr>
        <w:name w:val="78CF41BCEF6840A7ACA49186C919203C"/>
        <w:category>
          <w:name w:val="General"/>
          <w:gallery w:val="placeholder"/>
        </w:category>
        <w:types>
          <w:type w:val="bbPlcHdr"/>
        </w:types>
        <w:behaviors>
          <w:behavior w:val="content"/>
        </w:behaviors>
        <w:guid w:val="{12CFA1EC-9B9E-4049-8C76-2BE95BA55DE4}"/>
      </w:docPartPr>
      <w:docPartBody>
        <w:p w:rsidR="00000000" w:rsidRDefault="007462DE"/>
      </w:docPartBody>
    </w:docPart>
    <w:docPart>
      <w:docPartPr>
        <w:name w:val="A4C7F1D5E3554C32AF1FE9EDF9BBA4E7"/>
        <w:category>
          <w:name w:val="General"/>
          <w:gallery w:val="placeholder"/>
        </w:category>
        <w:types>
          <w:type w:val="bbPlcHdr"/>
        </w:types>
        <w:behaviors>
          <w:behavior w:val="content"/>
        </w:behaviors>
        <w:guid w:val="{08C17B2E-2A17-4E46-A05C-32EA6552EB8F}"/>
      </w:docPartPr>
      <w:docPartBody>
        <w:p w:rsidR="00000000" w:rsidRDefault="007462DE"/>
      </w:docPartBody>
    </w:docPart>
    <w:docPart>
      <w:docPartPr>
        <w:name w:val="BFD20134AF174955BAF0ECF0E635BAC9"/>
        <w:category>
          <w:name w:val="General"/>
          <w:gallery w:val="placeholder"/>
        </w:category>
        <w:types>
          <w:type w:val="bbPlcHdr"/>
        </w:types>
        <w:behaviors>
          <w:behavior w:val="content"/>
        </w:behaviors>
        <w:guid w:val="{AD4CADE8-759C-4DE2-978B-695BC6D82EAF}"/>
      </w:docPartPr>
      <w:docPartBody>
        <w:p w:rsidR="00000000" w:rsidRDefault="007462DE"/>
      </w:docPartBody>
    </w:docPart>
    <w:docPart>
      <w:docPartPr>
        <w:name w:val="042B62E65BDF48BFA52C9953579059C2"/>
        <w:category>
          <w:name w:val="General"/>
          <w:gallery w:val="placeholder"/>
        </w:category>
        <w:types>
          <w:type w:val="bbPlcHdr"/>
        </w:types>
        <w:behaviors>
          <w:behavior w:val="content"/>
        </w:behaviors>
        <w:guid w:val="{370B3184-40F2-4444-AB77-36CE48C4835F}"/>
      </w:docPartPr>
      <w:docPartBody>
        <w:p w:rsidR="00000000" w:rsidRDefault="00CA3C9F" w:rsidP="00CA3C9F">
          <w:pPr>
            <w:pStyle w:val="042B62E65BDF48BFA52C9953579059C2"/>
          </w:pPr>
          <w:r w:rsidRPr="00A30DD1">
            <w:rPr>
              <w:rStyle w:val="PlaceholderText"/>
            </w:rPr>
            <w:t>Click here to enter a date.</w:t>
          </w:r>
        </w:p>
      </w:docPartBody>
    </w:docPart>
    <w:docPart>
      <w:docPartPr>
        <w:name w:val="E5997E176D64468F80D6B88C941F00FF"/>
        <w:category>
          <w:name w:val="General"/>
          <w:gallery w:val="placeholder"/>
        </w:category>
        <w:types>
          <w:type w:val="bbPlcHdr"/>
        </w:types>
        <w:behaviors>
          <w:behavior w:val="content"/>
        </w:behaviors>
        <w:guid w:val="{2ED5D1EA-E695-4ED4-87EA-2BA5B2B5BC80}"/>
      </w:docPartPr>
      <w:docPartBody>
        <w:p w:rsidR="00000000" w:rsidRDefault="007462DE"/>
      </w:docPartBody>
    </w:docPart>
    <w:docPart>
      <w:docPartPr>
        <w:name w:val="71CB45777B2341B2B987330112817CFD"/>
        <w:category>
          <w:name w:val="General"/>
          <w:gallery w:val="placeholder"/>
        </w:category>
        <w:types>
          <w:type w:val="bbPlcHdr"/>
        </w:types>
        <w:behaviors>
          <w:behavior w:val="content"/>
        </w:behaviors>
        <w:guid w:val="{1DEC8AFE-1C5E-4D03-BDC0-73F089FEE5D8}"/>
      </w:docPartPr>
      <w:docPartBody>
        <w:p w:rsidR="00000000" w:rsidRDefault="007462DE"/>
      </w:docPartBody>
    </w:docPart>
    <w:docPart>
      <w:docPartPr>
        <w:name w:val="D294D6C3C94C44F186A56FEEDA4E13FD"/>
        <w:category>
          <w:name w:val="General"/>
          <w:gallery w:val="placeholder"/>
        </w:category>
        <w:types>
          <w:type w:val="bbPlcHdr"/>
        </w:types>
        <w:behaviors>
          <w:behavior w:val="content"/>
        </w:behaviors>
        <w:guid w:val="{F4ABF943-CF67-4877-AFE0-25973A84DDF5}"/>
      </w:docPartPr>
      <w:docPartBody>
        <w:p w:rsidR="00000000" w:rsidRDefault="00CA3C9F" w:rsidP="00CA3C9F">
          <w:pPr>
            <w:pStyle w:val="D294D6C3C94C44F186A56FEEDA4E13FD"/>
          </w:pPr>
          <w:r>
            <w:rPr>
              <w:rFonts w:eastAsia="Times New Roman" w:cs="Times New Roman"/>
              <w:bCs/>
              <w:szCs w:val="24"/>
            </w:rPr>
            <w:t xml:space="preserve"> </w:t>
          </w:r>
        </w:p>
      </w:docPartBody>
    </w:docPart>
    <w:docPart>
      <w:docPartPr>
        <w:name w:val="6016EB42BDEB45CCAAD722FD4B510410"/>
        <w:category>
          <w:name w:val="General"/>
          <w:gallery w:val="placeholder"/>
        </w:category>
        <w:types>
          <w:type w:val="bbPlcHdr"/>
        </w:types>
        <w:behaviors>
          <w:behavior w:val="content"/>
        </w:behaviors>
        <w:guid w:val="{9E74B0D7-6F1D-4A9B-9D4F-F99927835891}"/>
      </w:docPartPr>
      <w:docPartBody>
        <w:p w:rsidR="00000000" w:rsidRDefault="007462DE"/>
      </w:docPartBody>
    </w:docPart>
    <w:docPart>
      <w:docPartPr>
        <w:name w:val="F8AE230A15D945D297CD3DFF1C85B0D1"/>
        <w:category>
          <w:name w:val="General"/>
          <w:gallery w:val="placeholder"/>
        </w:category>
        <w:types>
          <w:type w:val="bbPlcHdr"/>
        </w:types>
        <w:behaviors>
          <w:behavior w:val="content"/>
        </w:behaviors>
        <w:guid w:val="{B2F6A3AD-AEB1-435B-AA42-5C72D8B531F4}"/>
      </w:docPartPr>
      <w:docPartBody>
        <w:p w:rsidR="00000000" w:rsidRDefault="007462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62DE"/>
    <w:rsid w:val="008C55F7"/>
    <w:rsid w:val="0090598B"/>
    <w:rsid w:val="00984D6C"/>
    <w:rsid w:val="00A54AD6"/>
    <w:rsid w:val="00A57564"/>
    <w:rsid w:val="00B252A4"/>
    <w:rsid w:val="00B5530B"/>
    <w:rsid w:val="00C129E8"/>
    <w:rsid w:val="00C968BA"/>
    <w:rsid w:val="00CA3C9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C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3C9F"/>
    <w:rPr>
      <w:rFonts w:ascii="Times New Roman" w:hAnsi="Times New Roman"/>
      <w:sz w:val="24"/>
    </w:rPr>
  </w:style>
  <w:style w:type="paragraph" w:customStyle="1" w:styleId="487D89B4F8B34DB4967D41FE18F7F88D9">
    <w:name w:val="487D89B4F8B34DB4967D41FE18F7F88D9"/>
    <w:rsid w:val="00CA3C9F"/>
    <w:rPr>
      <w:rFonts w:ascii="Times New Roman" w:hAnsi="Times New Roman"/>
      <w:sz w:val="24"/>
    </w:rPr>
  </w:style>
  <w:style w:type="paragraph" w:customStyle="1" w:styleId="AE2570ED5D764CD7AF9686706F550F4622">
    <w:name w:val="AE2570ED5D764CD7AF9686706F550F4622"/>
    <w:rsid w:val="00CA3C9F"/>
    <w:pPr>
      <w:tabs>
        <w:tab w:val="center" w:pos="4680"/>
        <w:tab w:val="right" w:pos="9360"/>
      </w:tabs>
      <w:spacing w:after="0" w:line="240" w:lineRule="auto"/>
    </w:pPr>
    <w:rPr>
      <w:rFonts w:ascii="Times New Roman" w:hAnsi="Times New Roman"/>
      <w:sz w:val="24"/>
    </w:rPr>
  </w:style>
  <w:style w:type="paragraph" w:customStyle="1" w:styleId="042B62E65BDF48BFA52C9953579059C2">
    <w:name w:val="042B62E65BDF48BFA52C9953579059C2"/>
    <w:rsid w:val="00CA3C9F"/>
    <w:pPr>
      <w:spacing w:after="160" w:line="259" w:lineRule="auto"/>
    </w:pPr>
  </w:style>
  <w:style w:type="paragraph" w:customStyle="1" w:styleId="D294D6C3C94C44F186A56FEEDA4E13FD">
    <w:name w:val="D294D6C3C94C44F186A56FEEDA4E13FD"/>
    <w:rsid w:val="00CA3C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324EFD-6341-4B20-A73A-653AA877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892</Words>
  <Characters>5088</Characters>
  <Application>Microsoft Office Word</Application>
  <DocSecurity>0</DocSecurity>
  <Lines>42</Lines>
  <Paragraphs>11</Paragraphs>
  <ScaleCrop>false</ScaleCrop>
  <Company>Texas Legislative Council</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2019-04-23T13:22:00Z</cp:lastPrinted>
  <dcterms:created xsi:type="dcterms:W3CDTF">2015-05-29T14:24:00Z</dcterms:created>
  <dcterms:modified xsi:type="dcterms:W3CDTF">2019-04-23T13:22:00Z</dcterms:modified>
</cp:coreProperties>
</file>

<file path=docProps/custom.xml><?xml version="1.0" encoding="utf-8"?>
<op:Properties xmlns:vt="http://schemas.openxmlformats.org/officeDocument/2006/docPropsVTypes" xmlns:op="http://schemas.openxmlformats.org/officeDocument/2006/custom-properties"/>
</file>