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0C9F" w:rsidTr="00666E18">
        <w:tc>
          <w:tcPr>
            <w:tcW w:w="9576" w:type="dxa"/>
            <w:noWrap/>
          </w:tcPr>
          <w:p w:rsidR="008423E4" w:rsidRPr="0022177D" w:rsidRDefault="002735FF" w:rsidP="00666E1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35FF" w:rsidP="008423E4">
      <w:pPr>
        <w:jc w:val="center"/>
      </w:pPr>
    </w:p>
    <w:p w:rsidR="008423E4" w:rsidRPr="00B31F0E" w:rsidRDefault="002735FF" w:rsidP="008423E4"/>
    <w:p w:rsidR="008423E4" w:rsidRPr="00742794" w:rsidRDefault="002735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0C9F" w:rsidTr="00666E18">
        <w:tc>
          <w:tcPr>
            <w:tcW w:w="9576" w:type="dxa"/>
          </w:tcPr>
          <w:p w:rsidR="008423E4" w:rsidRPr="00861995" w:rsidRDefault="002735FF" w:rsidP="00666E18">
            <w:pPr>
              <w:jc w:val="right"/>
            </w:pPr>
            <w:r>
              <w:t>H.B. 1099</w:t>
            </w:r>
          </w:p>
        </w:tc>
      </w:tr>
      <w:tr w:rsidR="002D0C9F" w:rsidTr="00666E18">
        <w:tc>
          <w:tcPr>
            <w:tcW w:w="9576" w:type="dxa"/>
          </w:tcPr>
          <w:p w:rsidR="008423E4" w:rsidRPr="00861995" w:rsidRDefault="002735FF" w:rsidP="00BA096A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2D0C9F" w:rsidTr="00666E18">
        <w:tc>
          <w:tcPr>
            <w:tcW w:w="9576" w:type="dxa"/>
          </w:tcPr>
          <w:p w:rsidR="008423E4" w:rsidRPr="00861995" w:rsidRDefault="002735FF" w:rsidP="00666E18">
            <w:pPr>
              <w:jc w:val="right"/>
            </w:pPr>
            <w:r>
              <w:t>Agriculture &amp; Livestock</w:t>
            </w:r>
          </w:p>
        </w:tc>
      </w:tr>
      <w:tr w:rsidR="002D0C9F" w:rsidTr="00666E18">
        <w:tc>
          <w:tcPr>
            <w:tcW w:w="9576" w:type="dxa"/>
          </w:tcPr>
          <w:p w:rsidR="008423E4" w:rsidRDefault="002735FF" w:rsidP="00666E18">
            <w:pPr>
              <w:jc w:val="right"/>
            </w:pPr>
            <w:r>
              <w:t>Committee Report (Unamended)</w:t>
            </w:r>
          </w:p>
        </w:tc>
      </w:tr>
    </w:tbl>
    <w:p w:rsidR="008423E4" w:rsidRDefault="002735FF" w:rsidP="008423E4">
      <w:pPr>
        <w:tabs>
          <w:tab w:val="right" w:pos="9360"/>
        </w:tabs>
      </w:pPr>
    </w:p>
    <w:p w:rsidR="008423E4" w:rsidRDefault="002735FF" w:rsidP="008423E4"/>
    <w:p w:rsidR="008423E4" w:rsidRDefault="002735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0C9F" w:rsidTr="00666E18">
        <w:tc>
          <w:tcPr>
            <w:tcW w:w="9576" w:type="dxa"/>
          </w:tcPr>
          <w:p w:rsidR="008423E4" w:rsidRPr="00A8133F" w:rsidRDefault="002735FF" w:rsidP="000B5E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35FF" w:rsidP="000B5ECD"/>
          <w:p w:rsidR="008423E4" w:rsidRDefault="002735FF" w:rsidP="000B5ECD">
            <w:pPr>
              <w:pStyle w:val="Header"/>
              <w:jc w:val="both"/>
            </w:pPr>
            <w:r>
              <w:t xml:space="preserve">There are concerns that </w:t>
            </w:r>
            <w:r>
              <w:t>v</w:t>
            </w:r>
            <w:r>
              <w:t xml:space="preserve">eterinary </w:t>
            </w:r>
            <w:r>
              <w:t>m</w:t>
            </w:r>
            <w:r>
              <w:t xml:space="preserve">edical </w:t>
            </w:r>
            <w:r>
              <w:t>e</w:t>
            </w:r>
            <w:r>
              <w:t>xaminers</w:t>
            </w:r>
            <w:r>
              <w:t>' offices</w:t>
            </w:r>
            <w:r>
              <w:t xml:space="preserve"> </w:t>
            </w:r>
            <w:r>
              <w:t xml:space="preserve">may be </w:t>
            </w:r>
            <w:r>
              <w:t xml:space="preserve">easily </w:t>
            </w:r>
            <w:r>
              <w:t xml:space="preserve">targeted </w:t>
            </w:r>
            <w:r>
              <w:t xml:space="preserve">for drug theft. It is noted, in light of these concerns, that granting </w:t>
            </w:r>
            <w:r>
              <w:t xml:space="preserve">the State Board of Veterinary Medical Examiners (TBVME) </w:t>
            </w:r>
            <w:r>
              <w:t xml:space="preserve">the authority </w:t>
            </w:r>
            <w:r>
              <w:t xml:space="preserve">to </w:t>
            </w:r>
            <w:r w:rsidRPr="003717EB">
              <w:t xml:space="preserve">employ and commission </w:t>
            </w:r>
            <w:r>
              <w:t>peace officers</w:t>
            </w:r>
            <w:r>
              <w:t xml:space="preserve"> to serve as investigators</w:t>
            </w:r>
            <w:r>
              <w:t xml:space="preserve"> would</w:t>
            </w:r>
            <w:r>
              <w:t xml:space="preserve"> allow</w:t>
            </w:r>
            <w:r>
              <w:t xml:space="preserve"> </w:t>
            </w:r>
            <w:r>
              <w:t xml:space="preserve">a better </w:t>
            </w:r>
            <w:r>
              <w:t>exchange of information</w:t>
            </w:r>
            <w:r>
              <w:t xml:space="preserve"> with</w:t>
            </w:r>
            <w:r>
              <w:t xml:space="preserve"> state and federal law enforcement agencies</w:t>
            </w:r>
            <w:r>
              <w:t xml:space="preserve"> during investigations of such crimes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1099 </w:t>
            </w:r>
            <w:r>
              <w:t>seeks to provide</w:t>
            </w:r>
            <w:r>
              <w:t xml:space="preserve"> that authority to</w:t>
            </w:r>
            <w:r>
              <w:t xml:space="preserve"> the TBVME</w:t>
            </w:r>
            <w:r>
              <w:t>.</w:t>
            </w:r>
          </w:p>
          <w:p w:rsidR="008423E4" w:rsidRPr="00E26B13" w:rsidRDefault="002735FF" w:rsidP="000B5ECD">
            <w:pPr>
              <w:rPr>
                <w:b/>
              </w:rPr>
            </w:pPr>
          </w:p>
        </w:tc>
      </w:tr>
      <w:tr w:rsidR="002D0C9F" w:rsidTr="00666E18">
        <w:tc>
          <w:tcPr>
            <w:tcW w:w="9576" w:type="dxa"/>
          </w:tcPr>
          <w:p w:rsidR="0017725B" w:rsidRDefault="002735FF" w:rsidP="000B5E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35FF" w:rsidP="000B5ECD">
            <w:pPr>
              <w:rPr>
                <w:b/>
                <w:u w:val="single"/>
              </w:rPr>
            </w:pPr>
          </w:p>
          <w:p w:rsidR="00233F35" w:rsidRPr="00233F35" w:rsidRDefault="002735FF" w:rsidP="000B5ECD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735FF" w:rsidP="000B5ECD">
            <w:pPr>
              <w:rPr>
                <w:b/>
                <w:u w:val="single"/>
              </w:rPr>
            </w:pPr>
          </w:p>
        </w:tc>
      </w:tr>
      <w:tr w:rsidR="002D0C9F" w:rsidTr="00666E18">
        <w:tc>
          <w:tcPr>
            <w:tcW w:w="9576" w:type="dxa"/>
          </w:tcPr>
          <w:p w:rsidR="008423E4" w:rsidRPr="00A8133F" w:rsidRDefault="002735FF" w:rsidP="000B5E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35FF" w:rsidP="000B5ECD"/>
          <w:p w:rsidR="00233F35" w:rsidRDefault="002735FF" w:rsidP="000B5E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2735FF" w:rsidP="000B5ECD">
            <w:pPr>
              <w:rPr>
                <w:b/>
              </w:rPr>
            </w:pPr>
          </w:p>
        </w:tc>
      </w:tr>
      <w:tr w:rsidR="002D0C9F" w:rsidTr="00666E18">
        <w:tc>
          <w:tcPr>
            <w:tcW w:w="9576" w:type="dxa"/>
          </w:tcPr>
          <w:p w:rsidR="008423E4" w:rsidRPr="00A8133F" w:rsidRDefault="002735FF" w:rsidP="000B5E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35FF" w:rsidP="000B5ECD"/>
          <w:p w:rsidR="008423E4" w:rsidRDefault="002735FF" w:rsidP="000B5E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1099 amends the Occupations Code to authorize the State Board of Veterinary Medical Examiners</w:t>
            </w:r>
            <w:r>
              <w:t xml:space="preserve"> (TBVME)</w:t>
            </w:r>
            <w:r>
              <w:t xml:space="preserve"> to employ and commission</w:t>
            </w:r>
            <w:r>
              <w:t xml:space="preserve"> as a peace officer to enforce the </w:t>
            </w:r>
            <w:r w:rsidRPr="00666E18">
              <w:t>Veterinary Licensing Act</w:t>
            </w:r>
            <w:r>
              <w:t xml:space="preserve"> a person who has been certified as qualified to be a peace officer by the Texas Commission on Law Enforcement. The bill requires the </w:t>
            </w:r>
            <w:r w:rsidRPr="00666E18">
              <w:t>TBVME</w:t>
            </w:r>
            <w:r>
              <w:t xml:space="preserve">, if </w:t>
            </w:r>
            <w:r>
              <w:t>it</w:t>
            </w:r>
            <w:r>
              <w:t xml:space="preserve"> </w:t>
            </w:r>
            <w:r>
              <w:t>commissions peace officers</w:t>
            </w:r>
            <w:r>
              <w:t xml:space="preserve"> for that purpose</w:t>
            </w:r>
            <w:r>
              <w:t>, to de</w:t>
            </w:r>
            <w:r>
              <w:t xml:space="preserve">signate a peace officer as the chief investigator to supervise and direct the other </w:t>
            </w:r>
            <w:r w:rsidRPr="00666E18">
              <w:t>TBVME</w:t>
            </w:r>
            <w:r>
              <w:t>-</w:t>
            </w:r>
            <w:r>
              <w:t xml:space="preserve">commissioned </w:t>
            </w:r>
            <w:r>
              <w:t xml:space="preserve">peace officers and requires the chief investigator to have appropriate training and experience in law enforcement, as determined by the </w:t>
            </w:r>
            <w:r>
              <w:t>TBVME</w:t>
            </w:r>
            <w:r>
              <w:t xml:space="preserve">. </w:t>
            </w:r>
          </w:p>
          <w:p w:rsidR="00E7328B" w:rsidRDefault="002735FF" w:rsidP="000B5E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7328B" w:rsidRDefault="002735FF" w:rsidP="000B5E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109</w:t>
            </w:r>
            <w:r>
              <w:t xml:space="preserve">9 amends the Code of Criminal Procedure to </w:t>
            </w:r>
            <w:r>
              <w:t>make a conforming change.</w:t>
            </w:r>
            <w:r>
              <w:t xml:space="preserve"> </w:t>
            </w:r>
          </w:p>
          <w:p w:rsidR="008423E4" w:rsidRPr="00835628" w:rsidRDefault="002735FF" w:rsidP="000B5ECD">
            <w:pPr>
              <w:rPr>
                <w:b/>
              </w:rPr>
            </w:pPr>
          </w:p>
        </w:tc>
      </w:tr>
      <w:tr w:rsidR="002D0C9F" w:rsidTr="00666E18">
        <w:tc>
          <w:tcPr>
            <w:tcW w:w="9576" w:type="dxa"/>
          </w:tcPr>
          <w:p w:rsidR="008423E4" w:rsidRPr="00A8133F" w:rsidRDefault="002735FF" w:rsidP="000B5E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35FF" w:rsidP="000B5ECD"/>
          <w:p w:rsidR="008423E4" w:rsidRPr="003624F2" w:rsidRDefault="002735FF" w:rsidP="000B5E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735FF" w:rsidP="000B5ECD">
            <w:pPr>
              <w:rPr>
                <w:b/>
              </w:rPr>
            </w:pPr>
          </w:p>
        </w:tc>
      </w:tr>
    </w:tbl>
    <w:p w:rsidR="008423E4" w:rsidRPr="00BE0E75" w:rsidRDefault="002735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735F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35FF">
      <w:r>
        <w:separator/>
      </w:r>
    </w:p>
  </w:endnote>
  <w:endnote w:type="continuationSeparator" w:id="0">
    <w:p w:rsidR="00000000" w:rsidRDefault="002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4" w:rsidRDefault="00273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0C9F" w:rsidTr="009C1E9A">
      <w:trPr>
        <w:cantSplit/>
      </w:trPr>
      <w:tc>
        <w:tcPr>
          <w:tcW w:w="0" w:type="pct"/>
        </w:tcPr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0C9F" w:rsidTr="009C1E9A">
      <w:trPr>
        <w:cantSplit/>
      </w:trPr>
      <w:tc>
        <w:tcPr>
          <w:tcW w:w="0" w:type="pct"/>
        </w:tcPr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5C5204" w:rsidRPr="009C1E9A" w:rsidRDefault="002735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21213</w:t>
          </w:r>
        </w:p>
      </w:tc>
      <w:tc>
        <w:tcPr>
          <w:tcW w:w="2453" w:type="pct"/>
        </w:tcPr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19.80.995</w:t>
          </w:r>
          <w:r>
            <w:fldChar w:fldCharType="end"/>
          </w:r>
        </w:p>
      </w:tc>
    </w:tr>
    <w:tr w:rsidR="002D0C9F" w:rsidTr="009C1E9A">
      <w:trPr>
        <w:cantSplit/>
      </w:trPr>
      <w:tc>
        <w:tcPr>
          <w:tcW w:w="0" w:type="pct"/>
        </w:tcPr>
        <w:p w:rsidR="005C5204" w:rsidRDefault="002735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5C5204" w:rsidRPr="009C1E9A" w:rsidRDefault="002735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5C5204" w:rsidRDefault="002735FF" w:rsidP="006D504F">
          <w:pPr>
            <w:pStyle w:val="Footer"/>
            <w:rPr>
              <w:rStyle w:val="PageNumber"/>
            </w:rPr>
          </w:pPr>
        </w:p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0C9F" w:rsidTr="009C1E9A">
      <w:trPr>
        <w:cantSplit/>
        <w:trHeight w:val="323"/>
      </w:trPr>
      <w:tc>
        <w:tcPr>
          <w:tcW w:w="0" w:type="pct"/>
          <w:gridSpan w:val="3"/>
        </w:tcPr>
        <w:p w:rsidR="005C5204" w:rsidRDefault="002735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5C5204" w:rsidRDefault="002735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5C5204" w:rsidRPr="00FF6F72" w:rsidRDefault="002735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4" w:rsidRDefault="00273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35FF">
      <w:r>
        <w:separator/>
      </w:r>
    </w:p>
  </w:footnote>
  <w:footnote w:type="continuationSeparator" w:id="0">
    <w:p w:rsidR="00000000" w:rsidRDefault="0027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4" w:rsidRDefault="00273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4" w:rsidRDefault="00273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4" w:rsidRDefault="00273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9F"/>
    <w:rsid w:val="002735FF"/>
    <w:rsid w:val="002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F0DD16-7DFD-4543-A4D2-54014420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3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F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HB01099 (Committee Report (Unamended))</vt:lpstr>
    </vt:vector>
  </TitlesOfParts>
  <Company>State of Texas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21213</dc:subject>
  <dc:creator>State of Texas</dc:creator>
  <dc:description>HB 1099 by Guillen-(H)Agriculture &amp; Livestock</dc:description>
  <cp:lastModifiedBy>Laura Ramsay</cp:lastModifiedBy>
  <cp:revision>2</cp:revision>
  <cp:lastPrinted>2003-11-26T17:21:00Z</cp:lastPrinted>
  <dcterms:created xsi:type="dcterms:W3CDTF">2019-04-04T22:29:00Z</dcterms:created>
  <dcterms:modified xsi:type="dcterms:W3CDTF">2019-04-04T22:29:00Z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19.80.995</vt:lpwstr>
  </property>
</Properties>
</file>